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ff7212d8562a629f17b13a3efdf6e03e408b95"/>
      <w:r>
        <w:t xml:space="preserve">中文版CAMS真题（V6考纲）-137-导出题目-2026-06-25-10-36-17</w:t>
      </w:r>
      <w:bookmarkEnd w:id="20"/>
    </w:p>
    <w:p>
      <w:pPr>
        <w:pStyle w:val="FirstParagraph"/>
      </w:pPr>
      <w:r>
        <w:t xml:space="preserve">1.一家欧盟银行与一家美国银行有代理银行关系。根据美国《爱国者法案》第311条，美国政府对一个在该欧盟银行开有通汇账户的"指定实体"采取了特别措施。对于欧盟银行为该"指定实体"提供的服务，美国银行可能被政府要求采取以下哪种行动?</w:t>
      </w:r>
    </w:p>
    <w:p>
      <w:pPr>
        <w:pStyle w:val="BodyText"/>
      </w:pPr>
      <w:r>
        <w:t xml:space="preserve">A.确保指定实体的机密信息不与其他实体共享</w:t>
      </w:r>
    </w:p>
    <w:p>
      <w:pPr>
        <w:pStyle w:val="BodyText"/>
      </w:pPr>
      <w:r>
        <w:t xml:space="preserve">B.获取有关允许使用该账户的客户的额外信息</w:t>
      </w:r>
    </w:p>
    <w:p>
      <w:pPr>
        <w:pStyle w:val="BodyText"/>
      </w:pPr>
      <w:r>
        <w:t xml:space="preserve">C.验证该欧盟银行是否为被指定的实体提供服务</w:t>
      </w:r>
    </w:p>
    <w:p>
      <w:pPr>
        <w:pStyle w:val="BodyText"/>
      </w:pPr>
      <w:r>
        <w:t xml:space="preserve">D.对该欧盟银行进行强化的尽职调查</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在以下情形下，必须进行增强尽职调查:</w:t>
      </w:r>
    </w:p>
    <w:p>
      <w:pPr>
        <w:pStyle w:val="BodyText"/>
      </w:pPr>
      <w:r>
        <w:t xml:space="preserve">o </w:t>
      </w:r>
      <w:r>
        <w:t xml:space="preserve">对可能存在的洗钱和可疑交易开展强化审查，包括:</w:t>
      </w:r>
    </w:p>
    <w:p>
      <w:pPr>
        <w:pStyle w:val="BodyText"/>
      </w:pPr>
      <w:r>
        <w:t xml:space="preserve">o获得与外国银行反洗钱制度相关的信息</w:t>
      </w:r>
    </w:p>
    <w:p>
      <w:pPr>
        <w:pStyle w:val="BodyText"/>
      </w:pPr>
      <w:r>
        <w:t xml:space="preserve">o 采用合理措施监控代理账户的进出交易，以侦测可能的洗钱和可疑活动</w:t>
      </w:r>
    </w:p>
    <w:p>
      <w:pPr>
        <w:pStyle w:val="BodyText"/>
      </w:pPr>
      <w:r>
        <w:t xml:space="preserve">o 获得与充当通汇账户的代理账户相关的信息</w:t>
      </w:r>
    </w:p>
    <w:p>
      <w:pPr>
        <w:pStyle w:val="BodyText"/>
      </w:pPr>
      <w:r>
        <w:t xml:space="preserve">o </w:t>
      </w:r>
      <w:r>
        <w:t xml:space="preserve">确定与外国银行（开立代理账户的银行）存在代理关系的其他外国银行是否使用代理账户，并采取合理措施评估并减轻与此等账户相关的洗钱风险</w:t>
      </w:r>
    </w:p>
    <w:p>
      <w:pPr>
        <w:pStyle w:val="BodyText"/>
      </w:pPr>
      <w:r>
        <w:t xml:space="preserve">o </w:t>
      </w:r>
      <w:r>
        <w:t xml:space="preserve">对于股份无法公开交易的外国银行，识别在该外国银行中拥有10%及以上投票权的各类银行证券所有人的身份以及各所有人所有者权益的性质和程度</w:t>
      </w:r>
    </w:p>
    <w:p>
      <w:pPr>
        <w:pStyle w:val="BodyText"/>
      </w:pPr>
      <w:r>
        <w:rPr>
          <w:b/>
        </w:rPr>
        <w:t xml:space="preserve">选项分析:</w:t>
      </w:r>
    </w:p>
    <w:p>
      <w:pPr>
        <w:pStyle w:val="BodyText"/>
      </w:pPr>
      <w:r>
        <w:t xml:space="preserve">D选项错误，该指定实体在欧盟银行开立的是通汇账户，而不是私人银行账户。</w:t>
      </w:r>
    </w:p>
    <w:p>
      <w:pPr>
        <w:pStyle w:val="BodyText"/>
      </w:pPr>
      <w:r>
        <w:t xml:space="preserve">C选项错误，题目问的是根据美国《爱国者法案》第311条的规定，美国银行可能会被美国政府要求采取什么行动，其中并不包括C选项，而且C选项无需验证，题目内已经说明该"指定实体"被美国政府采取了"特别措施"，且在该欧盟银行开有账户。但是规定了美国财政部可以对获得允许使用外国银行通汇账户或通过其继续宁交易的客户身份进行身份识别并获得有关信息。因此选择B选项。</w:t>
      </w:r>
    </w:p>
    <w:p>
      <w:pPr>
        <w:pStyle w:val="BodyText"/>
      </w:pPr>
      <w:r>
        <w:t xml:space="preserve">2.(多选题)营销部向反洗钱专家提交了一份针对任职在重要公共职务个人商业计划，除了从这些客户那里获得适当的身份证明和基本信息外，反洗钱专家还应建议金融机构做什么以核实其交易背景和基于公共外部信息的加强尽职调查?（选择三个）</w:t>
      </w:r>
    </w:p>
    <w:p>
      <w:pPr>
        <w:pStyle w:val="BodyText"/>
      </w:pPr>
      <w:r>
        <w:t xml:space="preserve">A.确定客户是否在巴塞尔银行监管委员会的政府官员名单上</w:t>
      </w:r>
    </w:p>
    <w:p>
      <w:pPr>
        <w:pStyle w:val="BodyText"/>
      </w:pPr>
      <w:r>
        <w:t xml:space="preserve">B.调查资金来源</w:t>
      </w:r>
    </w:p>
    <w:p>
      <w:pPr>
        <w:pStyle w:val="BodyText"/>
      </w:pPr>
      <w:r>
        <w:t xml:space="preserve">C.识别有明确关联的人和公司</w:t>
      </w:r>
    </w:p>
    <w:p>
      <w:pPr>
        <w:pStyle w:val="BodyText"/>
      </w:pPr>
      <w:r>
        <w:t xml:space="preserve">D.完全识别一个人的身份包括他们的政治历史</w:t>
      </w:r>
    </w:p>
    <w:p>
      <w:pPr>
        <w:pStyle w:val="BodyText"/>
      </w:pPr>
      <w:r>
        <w:t xml:space="preserve">答案:B C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根据这一规定，私人银行账户指:</w:t>
      </w:r>
    </w:p>
    <w:p>
      <w:pPr>
        <w:pStyle w:val="BodyText"/>
      </w:pPr>
      <w:r>
        <w:t xml:space="preserve">(a) 最低存款总额为 100 万美元的账户，</w:t>
      </w:r>
    </w:p>
    <w:p>
      <w:pPr>
        <w:pStyle w:val="BodyText"/>
      </w:pPr>
      <w:r>
        <w:t xml:space="preserve">(b)</w:t>
      </w:r>
      <w:r>
        <w:t xml:space="preserve"> </w:t>
      </w:r>
      <w:r>
        <w:t xml:space="preserve">一个或多个非美国人的账户，以及 </w:t>
      </w:r>
    </w:p>
    <w:p>
      <w:pPr>
        <w:pStyle w:val="BodyText"/>
      </w:pPr>
      <w:r>
        <w:t xml:space="preserve">(c)</w:t>
      </w:r>
      <w:r>
        <w:t xml:space="preserve"> </w:t>
      </w:r>
      <w:r>
        <w:t xml:space="preserve">指定银行员工作为非美国人员联络人的账户。</w:t>
      </w:r>
    </w:p>
    <w:p>
      <w:pPr>
        <w:pStyle w:val="BodyText"/>
      </w:pPr>
      <w:r>
        <w:t xml:space="preserve">对于需要尽职调查的私人银行账户，美国组织必须采取合理步骤以:</w:t>
      </w:r>
    </w:p>
    <w:p>
      <w:pPr>
        <w:pStyle w:val="BodyText"/>
      </w:pPr>
      <w:r>
        <w:t xml:space="preserve">•</w:t>
      </w:r>
      <w:r>
        <w:rPr>
          <w:b/>
        </w:rPr>
        <w:t xml:space="preserve">确认账户所有名义和受益所有人的身份</w:t>
      </w:r>
    </w:p>
    <w:p>
      <w:pPr>
        <w:pStyle w:val="BodyText"/>
      </w:pPr>
      <w:r>
        <w:t xml:space="preserve">• 确认这些所有人是否为"高级外国政要"</w:t>
      </w:r>
    </w:p>
    <w:p>
      <w:pPr>
        <w:pStyle w:val="BodyText"/>
      </w:pPr>
      <w:r>
        <w:t xml:space="preserve">•</w:t>
      </w:r>
      <w:r>
        <w:rPr>
          <w:b/>
        </w:rPr>
        <w:t xml:space="preserve">确认账户的资金来源</w:t>
      </w:r>
      <w:r>
        <w:t xml:space="preserve">以及账户的目的和预期用途</w:t>
      </w:r>
    </w:p>
    <w:p>
      <w:pPr>
        <w:pStyle w:val="BodyText"/>
      </w:pPr>
      <w:r>
        <w:t xml:space="preserve">•</w:t>
      </w:r>
      <w:r>
        <w:t xml:space="preserve"> </w:t>
      </w:r>
      <w:r>
        <w:t xml:space="preserve">监控账户，确保账户活动与账户资金来以及账户目的和预期用途的信息相符，以便防范洗钱犯罪并报告任何可疑的洗钱行为或可疑活动</w:t>
      </w:r>
    </w:p>
    <w:p>
      <w:pPr>
        <w:pStyle w:val="BodyText"/>
      </w:pPr>
      <w:r>
        <w:rPr>
          <w:b/>
        </w:rPr>
        <w:t xml:space="preserve">选项分析:</w:t>
      </w:r>
    </w:p>
    <w:p>
      <w:pPr>
        <w:pStyle w:val="BodyText"/>
      </w:pPr>
      <w:r>
        <w:t xml:space="preserve">A选项错误，无此名单，巴塞尔委员会不提供PEPs名单。金融机构应使用:本国PEPs数据库（如美国FINCEN名单）;商业风险数据库（World-Check、Refinitiv）;国际制裁名单（UN、OFAC）。</w:t>
      </w:r>
    </w:p>
    <w:p>
      <w:pPr>
        <w:pStyle w:val="BodyText"/>
      </w:pPr>
      <w:r>
        <w:t xml:space="preserve">B选项正确，</w:t>
      </w:r>
      <w:r>
        <w:rPr>
          <w:b/>
        </w:rPr>
        <w:t xml:space="preserve">PEPs的资金可能涉及腐败或滥用职权，必须验证其合法性（如工资、合法投资收益）</w:t>
      </w:r>
      <w:r>
        <w:t xml:space="preserve">。要求提供收入证明（如纳税记录、工资单）、资产来源文件（如房产购买合同）。</w:t>
      </w:r>
    </w:p>
    <w:p>
      <w:pPr>
        <w:pStyle w:val="BodyText"/>
      </w:pPr>
      <w:r>
        <w:t xml:space="preserve">C选项正确，</w:t>
      </w:r>
      <w:r>
        <w:rPr>
          <w:b/>
        </w:rPr>
        <w:t xml:space="preserve">PEPs常通过亲属或空壳公司转移资金。</w:t>
      </w:r>
      <w:r>
        <w:t xml:space="preserve">需筛查:直系亲属（配偶、子女）的账户及交易;其担任股东或董事的公司;关联方交易是否与PEPs职务相关。</w:t>
      </w:r>
    </w:p>
    <w:p>
      <w:pPr>
        <w:pStyle w:val="BodyText"/>
      </w:pPr>
      <w:r>
        <w:t xml:space="preserve">D选项正确，</w:t>
      </w:r>
      <w:r>
        <w:rPr>
          <w:b/>
        </w:rPr>
        <w:t xml:space="preserve">深度尽调，通过公开信息核查具体职务（如是否主管财政、国防等高风险领域）;任期及历史行为（是否涉及腐败指控）;政治网络（与其他PEPs的关系）。</w:t>
      </w:r>
    </w:p>
    <w:p>
      <w:pPr>
        <w:pStyle w:val="BodyText"/>
      </w:pPr>
      <w:r>
        <w:t xml:space="preserve">3.(多选题)关于《美国爱国者法案》的哪些陈述最能描述具有域外影响的关键方面?（选择三个）</w:t>
      </w:r>
    </w:p>
    <w:p>
      <w:pPr>
        <w:pStyle w:val="BodyText"/>
      </w:pPr>
      <w:r>
        <w:t xml:space="preserve">A.它允许美国司法部长从拥有美国代理账户（包括位于美国境外的账户）的外国银行有传唤记录</w:t>
      </w:r>
    </w:p>
    <w:p>
      <w:pPr>
        <w:pStyle w:val="BodyText"/>
      </w:pPr>
      <w:r>
        <w:t xml:space="preserve">B.它允许外国银行自愿指定在美国的注册代理人接受传票送达</w:t>
      </w:r>
    </w:p>
    <w:p>
      <w:pPr>
        <w:pStyle w:val="BodyText"/>
      </w:pPr>
      <w:r>
        <w:t xml:space="preserve">C.它允许财政部长在外国银行未及时回复传票时，命令美国金融机构（FI）关闭代理账户</w:t>
      </w:r>
    </w:p>
    <w:p>
      <w:pPr>
        <w:pStyle w:val="BodyText"/>
      </w:pPr>
      <w:r>
        <w:t xml:space="preserve">D.它要求政府在为美国一家外国银行开立和维护的代理账户发生资产扣押时，追踪资金来源</w:t>
      </w:r>
    </w:p>
    <w:p>
      <w:pPr>
        <w:pStyle w:val="BodyText"/>
      </w:pPr>
      <w:r>
        <w:t xml:space="preserve">E.它将被视为经纪交易商、货币服务企业和货币兑换商的外国金融机构业务排除在外</w:t>
      </w:r>
    </w:p>
    <w:p>
      <w:pPr>
        <w:pStyle w:val="BodyText"/>
      </w:pPr>
      <w:r>
        <w:t xml:space="preserve">F.它允许联邦银行监管机构要求在美国经营的金融机构提供外国银行所有者的身份记录</w:t>
      </w:r>
    </w:p>
    <w:p>
      <w:pPr>
        <w:pStyle w:val="BodyText"/>
      </w:pPr>
      <w:r>
        <w:t xml:space="preserve">答案:A C F</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该法条还要求</w:t>
      </w:r>
      <w:r>
        <w:rPr>
          <w:b/>
        </w:rPr>
        <w:t xml:space="preserve">外国银行指定美国境内的注册代理人根据法条规定接受作证传票的送达</w:t>
      </w:r>
      <w:r>
        <w:t xml:space="preserve">。另外，</w:t>
      </w:r>
      <w:r>
        <w:t xml:space="preserve"> </w:t>
      </w:r>
      <w:r>
        <w:t xml:space="preserve">为外国银行维护代理账户的美国银行、证券经纪商和经销商必须保留在外国银行拥有</w:t>
      </w:r>
      <w:r>
        <w:t xml:space="preserve"> </w:t>
      </w:r>
      <w:r>
        <w:t xml:space="preserve">25%</w:t>
      </w:r>
      <w:r>
        <w:t xml:space="preserve"> </w:t>
      </w:r>
      <w:r>
        <w:t xml:space="preserve">控股权的所有人的身份记录（除非股份公开交易）以及该代理银行在美国的注册代理人名称。</w:t>
      </w:r>
    </w:p>
    <w:p>
      <w:pPr>
        <w:pStyle w:val="BodyText"/>
      </w:pPr>
      <w:r>
        <w:rPr>
          <w:b/>
        </w:rPr>
        <w:t xml:space="preserve">选项分析:</w:t>
      </w:r>
    </w:p>
    <w:p>
      <w:pPr>
        <w:pStyle w:val="BodyText"/>
      </w:pPr>
      <w:r>
        <w:t xml:space="preserve">A选项正确，</w:t>
      </w:r>
      <w:r>
        <w:rPr>
          <w:b/>
        </w:rPr>
        <w:t xml:space="preserve">该</w:t>
      </w:r>
      <w:r>
        <w:rPr>
          <w:b/>
        </w:rPr>
        <w:t xml:space="preserve">法案赋予美国司法部长权力，可对拥有美国代理账户的外国银行进行传唤，即便这些账户位于美国境外，这体现了其域外管辖权，直接影响到外国银行在境外的账户操作和信息提供义务，具有明显的域外影响。</w:t>
      </w:r>
    </w:p>
    <w:p>
      <w:pPr>
        <w:pStyle w:val="BodyText"/>
      </w:pPr>
      <w:r>
        <w:t xml:space="preserve">B选项错误，外国银行自愿指定代理人接受传票送达，并非是法案具有域外影响的关键方面，因为这是基于外国银行的自愿行为，而非美国直接强制的域外管辖措施。</w:t>
      </w:r>
    </w:p>
    <w:p>
      <w:pPr>
        <w:pStyle w:val="BodyText"/>
      </w:pPr>
      <w:r>
        <w:t xml:space="preserve">C选项正确，</w:t>
      </w:r>
      <w:r>
        <w:rPr>
          <w:b/>
        </w:rPr>
        <w:t xml:space="preserve">这一规定使得美国财政部长能够通过影响美国金融机构与外国银行的代理账户关系，对外国银行施加压力。即使外国银行位于美国境外，也会因其与美国金融机构的代理账户关系而受到美国法律的约束，体现了法案的域外效力。</w:t>
      </w:r>
    </w:p>
    <w:p>
      <w:pPr>
        <w:pStyle w:val="BodyText"/>
      </w:pPr>
      <w:r>
        <w:t xml:space="preserve">D选项错误，主要是关于资产扣押时追踪资金来源，重点在于资金来源的追踪，没有直接体现对境外主体或行为的管辖和约束。</w:t>
      </w:r>
    </w:p>
    <w:p>
      <w:pPr>
        <w:pStyle w:val="BodyText"/>
      </w:pPr>
      <w:r>
        <w:t xml:space="preserve">E选项错误，将某些外国金融机构业务排除在外，这与法案具有域外影响的关键方面关系不大，反而是对某些业务范围的界定，而非对域外主体施加影响的规定。</w:t>
      </w:r>
    </w:p>
    <w:p>
      <w:pPr>
        <w:pStyle w:val="BodyText"/>
      </w:pPr>
      <w:r>
        <w:t xml:space="preserve">F选项正确，</w:t>
      </w:r>
      <w:r>
        <w:rPr>
          <w:b/>
        </w:rPr>
        <w:t xml:space="preserve">此规定要求在美国经营的金融机构提供外国银行所有者的身份记录，涉及到对外国银行所有者信息的获取，无论这些外国银行的所有者位于何处。这意味着美国监管机构可以通过美国境内的金融机构获取境外相关主体的信息，具有域外影响。</w:t>
      </w:r>
    </w:p>
    <w:p>
      <w:pPr>
        <w:pStyle w:val="BodyText"/>
      </w:pPr>
      <w:r>
        <w:t xml:space="preserve">4.哪个是美国《爱国者法案》的有效治外法权效力?</w:t>
      </w:r>
    </w:p>
    <w:p>
      <w:pPr>
        <w:pStyle w:val="BodyText"/>
      </w:pPr>
      <w:r>
        <w:t xml:space="preserve">A.经纪商不能与在任何国家没有实际存在的外国银行开立代理账户</w:t>
      </w:r>
    </w:p>
    <w:p>
      <w:pPr>
        <w:pStyle w:val="BodyText"/>
      </w:pPr>
      <w:r>
        <w:t xml:space="preserve">B.美国银行的外国分行可以与那些在任何国家都没有实际存在的银行保持代理账户</w:t>
      </w:r>
    </w:p>
    <w:p>
      <w:pPr>
        <w:pStyle w:val="BodyText"/>
      </w:pPr>
      <w:r>
        <w:t xml:space="preserve">C.任何存入外国银行的存款都不被认为是存入了外国银行在美国可能拥有的任何银行间账户</w:t>
      </w:r>
    </w:p>
    <w:p>
      <w:pPr>
        <w:pStyle w:val="BodyText"/>
      </w:pPr>
      <w:r>
        <w:t xml:space="preserve">D.允许金融机构专门指导客户交易，将其资金转入、转出或通过内部银行集中账户</w:t>
      </w:r>
    </w:p>
    <w:p>
      <w:pPr>
        <w:pStyle w:val="BodyText"/>
      </w:pPr>
      <w:r>
        <w:t xml:space="preserve">答案:A</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该法条禁止美国银行、证券经纪商和经销商为外国不受监管且没有实体经营活动的空壳银行持有代理账户。该法条还要求金融组织采取合理措施，</w:t>
      </w:r>
      <w:r>
        <w:rPr>
          <w:b/>
        </w:rPr>
        <w:t xml:space="preserve">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B选项错误，因为《爱国者法案》禁止美国银行（包括其海外分行）与空壳银行往来。</w:t>
      </w:r>
    </w:p>
    <w:p>
      <w:pPr>
        <w:pStyle w:val="BodyText"/>
      </w:pPr>
      <w:r>
        <w:t xml:space="preserve">C选项错误，是《爱国者法案》§319(b)的规定，允许美国政府冻结通过美国代理账户的外国资金，但不直接体现治外法权。</w:t>
      </w:r>
    </w:p>
    <w:p>
      <w:pPr>
        <w:pStyle w:val="BodyText"/>
      </w:pPr>
      <w:r>
        <w:t xml:space="preserve">D选项错误，是金融机构内部操作，与治外法权无关。</w:t>
      </w:r>
    </w:p>
    <w:p>
      <w:pPr>
        <w:pStyle w:val="BodyText"/>
      </w:pPr>
      <w:r>
        <w:t xml:space="preserve">5.外国银行在美国设有代理账户。根据美国当局开展的一项调查，该特定代理账户似乎促成了涉及犯罪资金的交易。什么允许美国当局扣押该外国银行在美国银行持有的资金?</w:t>
      </w:r>
    </w:p>
    <w:p>
      <w:pPr>
        <w:pStyle w:val="BodyText"/>
      </w:pPr>
      <w:r>
        <w:t xml:space="preserve">A.FinCENCDD最终规则</w:t>
      </w:r>
    </w:p>
    <w:p>
      <w:pPr>
        <w:pStyle w:val="BodyText"/>
      </w:pPr>
      <w:r>
        <w:t xml:space="preserve">B.欧盟反洗钱6号指令</w:t>
      </w:r>
    </w:p>
    <w:p>
      <w:pPr>
        <w:pStyle w:val="BodyText"/>
      </w:pPr>
      <w:r>
        <w:t xml:space="preserve">C.美国财政部OFAC条例</w:t>
      </w:r>
    </w:p>
    <w:p>
      <w:pPr>
        <w:pStyle w:val="BodyText"/>
      </w:pPr>
      <w:r>
        <w:t xml:space="preserve">D.美国爱国者法案</w:t>
      </w:r>
    </w:p>
    <w:p>
      <w:pPr>
        <w:pStyle w:val="BodyText"/>
      </w:pPr>
      <w:r>
        <w:t xml:space="preserve">答案:D</w:t>
      </w:r>
    </w:p>
    <w:p>
      <w:pPr>
        <w:pStyle w:val="BodyText"/>
      </w:pPr>
      <w:r>
        <w:t xml:space="preserve">解析:</w:t>
      </w:r>
      <w:r>
        <w:rPr>
          <w:b/>
        </w:rPr>
        <w:t xml:space="preserve">具体知识点:</w:t>
      </w:r>
    </w:p>
    <w:p>
      <w:pPr>
        <w:pStyle w:val="BodyText"/>
      </w:pPr>
      <w:r>
        <w:rPr>
          <w:b/>
        </w:rP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A选项错误，该规则主要规范客户尽职调查（要求识别受益所有人），不涉及资金扣押权限。</w:t>
      </w:r>
    </w:p>
    <w:p>
      <w:pPr>
        <w:pStyle w:val="BodyText"/>
      </w:pPr>
      <w:r>
        <w:t xml:space="preserve">B选项错误，这是欧盟法规，对美国当局无约束力。</w:t>
      </w:r>
    </w:p>
    <w:p>
      <w:pPr>
        <w:pStyle w:val="BodyText"/>
      </w:pPr>
      <w:r>
        <w:t xml:space="preserve">C选项错误，OFAC主要针对制裁名单实体的资产冻结，而非一般犯罪资金（除非本案涉及SDN名单实体）。</w:t>
      </w:r>
    </w:p>
    <w:p>
      <w:pPr>
        <w:pStyle w:val="BodyText"/>
      </w:pPr>
      <w:r>
        <w:t xml:space="preserve">6.美国《爱国者法案》对外国银行的代理银行业务有哪些规定?</w:t>
      </w:r>
    </w:p>
    <w:p>
      <w:pPr>
        <w:pStyle w:val="BodyText"/>
      </w:pPr>
      <w:r>
        <w:t xml:space="preserve">A.存入外国银行的非法资金，美国政府可通过没收存放在美国代理账户中的等额资金予以扣押。</w:t>
      </w:r>
    </w:p>
    <w:p>
      <w:pPr>
        <w:pStyle w:val="BodyText"/>
      </w:pPr>
      <w:r>
        <w:br/>
      </w:r>
    </w:p>
    <w:p>
      <w:pPr>
        <w:pStyle w:val="BodyText"/>
      </w:pPr>
      <w:r>
        <w:t xml:space="preserve">B.美国联邦银行机构可以要求外国银行提供与在美国或其他国家开设的任何账户有关的记录或信息</w:t>
      </w:r>
    </w:p>
    <w:p>
      <w:pPr>
        <w:pStyle w:val="BodyText"/>
      </w:pPr>
      <w:r>
        <w:t xml:space="preserve">C.向在美国设有代理账户的外国银行发出的传票可以要求该银行提交任何记录，但在外国司法管辖区的记录除外</w:t>
      </w:r>
    </w:p>
    <w:p>
      <w:pPr>
        <w:pStyle w:val="BodyText"/>
      </w:pPr>
      <w:r>
        <w:t xml:space="preserve">D.为外国银行开立代理账户的美国银行必须保留在该银行拥有50%或以上所有权的外国银行所有者的身份记录</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第319（a）条。 </w:t>
      </w:r>
      <w:r>
        <w:rPr>
          <w:b/>
        </w:rPr>
        <w:t xml:space="preserve">从美国代理账户没收资金</w:t>
      </w:r>
      <w:r>
        <w:t xml:space="preserve">（18U.S.C.981(k)） 。当资金已被存入外国银行时，本法条 </w:t>
      </w:r>
      <w:r>
        <w:rPr>
          <w:b/>
        </w:rPr>
        <w:t xml:space="preserve">允许美国政府从该外国银行在美国开立并维护的代理银行账户中查封同等数额的资金</w:t>
      </w:r>
      <w:r>
        <w:t xml:space="preserve"> 。由于该资金被视为代理账户中的存款，所以美国政府无需追踪资金。但资金所有人可以就查封令提出异议。</w:t>
      </w:r>
      <w:r>
        <w:br/>
      </w:r>
      <w:r>
        <w:br/>
      </w:r>
      <w:r>
        <w:rPr>
          <w:b/>
        </w:rPr>
        <w:t xml:space="preserve">选项分析：</w:t>
      </w:r>
      <w:r>
        <w:br/>
      </w:r>
      <w:r>
        <w:t xml:space="preserve">B错误，权力范围过于宽泛了。根据第319(b)条，美国政府（通过传票）有权索要的记录，必须与该外国银行在美国的代理账户相关。选项B中的“任何账户”超出了这个限定范围。</w:t>
      </w:r>
      <w:r>
        <w:br/>
      </w:r>
    </w:p>
    <w:p>
      <w:pPr>
        <w:pStyle w:val="BodyText"/>
      </w:pPr>
      <w:r>
        <w:br/>
      </w:r>
    </w:p>
    <w:p>
      <w:pPr>
        <w:pStyle w:val="BodyText"/>
      </w:pPr>
      <w:r>
        <w:t xml:space="preserve">7.(多选题)一家外国银行的合规官员收到一家美国银行的信息请求，提醒该外国银行可能代表海外资产控制办公室（OFAC）制裁的人转移资金，该人在该外国银行有一个账户。关于上述资金和与被审查的交易有关的信息，哪些说法是正确的?(请选择两项）</w:t>
      </w:r>
    </w:p>
    <w:p>
      <w:pPr>
        <w:pStyle w:val="BodyText"/>
      </w:pPr>
      <w:r>
        <w:t xml:space="preserve">A.只有在违反了联合国的同等制裁制度的情况下，美国当局才可以根据海外资产控制办公室的制裁扣押该外国银行转移的资金</w:t>
      </w:r>
    </w:p>
    <w:p>
      <w:pPr>
        <w:pStyle w:val="BodyText"/>
      </w:pPr>
      <w:r>
        <w:t xml:space="preserve">B.《美国爱国者法案》授权财政部长或司法部长传唤与美国银行保持代理账户的外国银行的记录</w:t>
      </w:r>
    </w:p>
    <w:p>
      <w:pPr>
        <w:pStyle w:val="BodyText"/>
      </w:pPr>
      <w:r>
        <w:t xml:space="preserve">C.如果美国公民参与了外国银行董事会的审议，并决定将受海外资产控制办公室制裁的实体作为客户加入，那么他们可能会面临刑事指控</w:t>
      </w:r>
    </w:p>
    <w:p>
      <w:pPr>
        <w:pStyle w:val="BodyText"/>
      </w:pPr>
      <w:r>
        <w:t xml:space="preserve">D.如果资金被扣押，那么外国银行将有权对这种扣押提出异议</w:t>
      </w:r>
    </w:p>
    <w:p>
      <w:pPr>
        <w:pStyle w:val="BodyText"/>
      </w:pPr>
      <w:r>
        <w:t xml:space="preserve">E.美国当局无权（根据《爱国者法案》）制裁代表被海外资产控制办公室制裁的实体转移资金的外国银行</w:t>
      </w:r>
    </w:p>
    <w:p>
      <w:pPr>
        <w:pStyle w:val="BodyText"/>
      </w:pPr>
      <w:r>
        <w:t xml:space="preserve">答案:B 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选项A错误，美国当局依据海外资产控制办公室（OFAC）的制裁采取行动，并不以违反联合国的同等制裁制度为前提。美国拥有独立的制裁体系和法律依据，其可根据自身的法律规定和利益，在认为必要时对相关资金进行扣押，而无需参照联合国的制裁情况。所以该选项错误。</w:t>
      </w:r>
    </w:p>
    <w:p>
      <w:pPr>
        <w:pStyle w:val="BodyText"/>
      </w:pPr>
      <w:r>
        <w:t xml:space="preserve">选项B正确，</w:t>
      </w:r>
      <w:r>
        <w:rPr>
          <w:b/>
        </w:rPr>
        <w:t xml:space="preserve">《美国爱国者法案》授权财政部长或司法部长传唤与美国银行保持代理账户的外国银行的记录。这是美国加强金融监管、打击洗钱和恐怖主义融资等违法活动的重要手段之一。通过获取外国银行的相关记录，美国当局能够更好地追踪资金流向，调查是否存在违反</w:t>
      </w:r>
      <w:r>
        <w:rPr>
          <w:b/>
        </w:rPr>
        <w:t xml:space="preserve"> </w:t>
      </w:r>
      <w:r>
        <w:rPr>
          <w:b/>
        </w:rPr>
        <w:t xml:space="preserve">OFAC 制裁的行为。</w:t>
      </w:r>
      <w:r>
        <w:t xml:space="preserve">所以该选项正确。</w:t>
      </w:r>
    </w:p>
    <w:p>
      <w:pPr>
        <w:pStyle w:val="BodyText"/>
      </w:pPr>
      <w:r>
        <w:t xml:space="preserve">选项C错误，仅美国公民参与外国银行董事会审议并决定将受 OFAC</w:t>
      </w:r>
      <w:r>
        <w:t xml:space="preserve"> </w:t>
      </w:r>
      <w:r>
        <w:t xml:space="preserve">制裁的实体作为客户加入，并不一定直接导致他们面临刑事指控。这需要看具体的行为是否符合美国相关法律规定的犯罪构成要件，以及是否存在故意违反制裁规定等主观故意因素。不能一概而论地认为只要有这种行为就会面临刑事指控，所以该选项错误。</w:t>
      </w:r>
    </w:p>
    <w:p>
      <w:pPr>
        <w:pStyle w:val="BodyText"/>
      </w:pPr>
      <w:r>
        <w:t xml:space="preserve">选项D正确，</w:t>
      </w:r>
      <w:r>
        <w:rPr>
          <w:b/>
        </w:rPr>
        <w:t xml:space="preserve">如果资金被扣押，外国银行通常有权对这种扣押提出异议。这是基于基本的法律原则和国际惯例，外国银行作为资金的保管者或相关交易的参与者，有权利通过合法的途径，如法律诉讼、行政复议等，来维护自己的权益和客户的利益，对美国当局的扣押行为进行质疑和申辩。</w:t>
      </w:r>
      <w:r>
        <w:t xml:space="preserve">所以该选项正确。</w:t>
      </w:r>
    </w:p>
    <w:p>
      <w:pPr>
        <w:pStyle w:val="BodyText"/>
      </w:pPr>
      <w:r>
        <w:t xml:space="preserve">选项E错误，《美国爱国者法案》赋予了美国当局制裁代表被 OFAC</w:t>
      </w:r>
      <w:r>
        <w:t xml:space="preserve"> </w:t>
      </w:r>
      <w:r>
        <w:t xml:space="preserve">制裁的实体转移资金的外国银行的权力。美国可以通过多种方式对违反 OFAC</w:t>
      </w:r>
      <w:r>
        <w:t xml:space="preserve"> </w:t>
      </w:r>
      <w:r>
        <w:t xml:space="preserve">制裁的外国银行实施制裁，包括但不限于罚款、限制金融交易、冻结资产等，以确保其制裁措施得到有效执行。所以该选项错误。</w:t>
      </w:r>
    </w:p>
    <w:p>
      <w:pPr>
        <w:pStyle w:val="BodyText"/>
      </w:pPr>
      <w:r>
        <w:t xml:space="preserve">8.(多选题)一个大型美国银行正在对一个非美国银行进行尽职调查。这个非美国银行在美国银行申请开设代理账户，依据美国爱国者法案，美国银行需要采取哪两个步骤?(选两个答案)</w:t>
      </w:r>
    </w:p>
    <w:p>
      <w:pPr>
        <w:pStyle w:val="BodyText"/>
      </w:pPr>
      <w:r>
        <w:t xml:space="preserve">A.验证外国银行客户的身份</w:t>
      </w:r>
    </w:p>
    <w:p>
      <w:pPr>
        <w:pStyle w:val="BodyText"/>
      </w:pPr>
      <w:r>
        <w:t xml:space="preserve">B.判断是否需要加强尽职调查</w:t>
      </w:r>
    </w:p>
    <w:p>
      <w:pPr>
        <w:pStyle w:val="BodyText"/>
      </w:pPr>
      <w:r>
        <w:t xml:space="preserve">C.评估代理账户洗钱风险</w:t>
      </w:r>
    </w:p>
    <w:p>
      <w:pPr>
        <w:pStyle w:val="BodyText"/>
      </w:pPr>
      <w:r>
        <w:t xml:space="preserve">D.验证非美国银行高政治风险的管理人员的身份</w:t>
      </w:r>
    </w:p>
    <w:p>
      <w:pPr>
        <w:pStyle w:val="BodyText"/>
      </w:pPr>
      <w:r>
        <w:t xml:space="preserve">答案:B C</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第312条:代理账户和私人银行账户（美国法典第31篇第 5318(i) 条）</w:t>
      </w:r>
    </w:p>
    <w:p>
      <w:pPr>
        <w:pStyle w:val="BodyText"/>
      </w:pPr>
      <w:r>
        <w:t xml:space="preserve">尽职调查制度必须涵盖三大措施:</w:t>
      </w:r>
    </w:p>
    <w:p>
      <w:pPr>
        <w:pStyle w:val="BodyText"/>
      </w:pPr>
      <w:r>
        <w:t xml:space="preserve">（1）</w:t>
      </w:r>
      <w:r>
        <w:rPr>
          <w:b/>
        </w:rPr>
        <w:t xml:space="preserve">确定强化尽职调查是否必要;</w:t>
      </w:r>
    </w:p>
    <w:p>
      <w:pPr>
        <w:pStyle w:val="BodyText"/>
      </w:pPr>
      <w:r>
        <w:t xml:space="preserve">（2）</w:t>
      </w:r>
      <w:r>
        <w:rPr>
          <w:b/>
        </w:rPr>
        <w:t xml:space="preserve">评估代理账户的洗钱风险</w:t>
      </w:r>
      <w:r>
        <w:t xml:space="preserve">;</w:t>
      </w:r>
    </w:p>
    <w:p>
      <w:pPr>
        <w:pStyle w:val="BodyText"/>
      </w:pPr>
      <w:r>
        <w:t xml:space="preserve">（3）</w:t>
      </w:r>
      <w:r>
        <w:rPr>
          <w:b/>
        </w:rPr>
        <w:t xml:space="preserve">适用风险为本的程序和控制措施来侦测和报告可疑洗钱活动</w:t>
      </w:r>
      <w:r>
        <w:t xml:space="preserve">;因此选BC。</w:t>
      </w:r>
    </w:p>
    <w:p>
      <w:pPr>
        <w:pStyle w:val="BodyText"/>
      </w:pPr>
      <w:r>
        <w:rPr>
          <w:b/>
        </w:rPr>
        <w:t xml:space="preserve">选项分析:</w:t>
      </w:r>
    </w:p>
    <w:p>
      <w:pPr>
        <w:pStyle w:val="BodyText"/>
      </w:pPr>
      <w:r>
        <w:t xml:space="preserve">A选项错误，过度延伸 ，仅需验证外国银行身份，非其客户。</w:t>
      </w:r>
    </w:p>
    <w:p>
      <w:pPr>
        <w:pStyle w:val="BodyText"/>
      </w:pPr>
      <w:r>
        <w:t xml:space="preserve">D选项错误，非强制要求，除非管理人员被列入SDN清单。</w:t>
      </w:r>
    </w:p>
    <w:p>
      <w:pPr>
        <w:pStyle w:val="BodyText"/>
      </w:pPr>
      <w:r>
        <w:t xml:space="preserve">9.A银行是一家非美国银行，在一家位于纽约市的银行的代理账户有500万美元。世界恐怖组织(WTS)在A银行非美国分支机构的账户中有100万美元。美国政府已经对WTS实施了没收财产措施。依据美国爱国者法案，美国可能采取什么行动发布没收令?</w:t>
      </w:r>
    </w:p>
    <w:p>
      <w:pPr>
        <w:pStyle w:val="BodyText"/>
      </w:pPr>
      <w:r>
        <w:t xml:space="preserve">A.没收A银行在美国代理账户中的500万美元</w:t>
      </w:r>
    </w:p>
    <w:p>
      <w:pPr>
        <w:pStyle w:val="BodyText"/>
      </w:pPr>
      <w:r>
        <w:t xml:space="preserve">B.没收WTS在A银行非美国分支机构账户中的100万美元</w:t>
      </w:r>
    </w:p>
    <w:p>
      <w:pPr>
        <w:pStyle w:val="BodyText"/>
      </w:pPr>
      <w:r>
        <w:t xml:space="preserve">C.没收A银行在美国代理账户中的100万美元</w:t>
      </w:r>
    </w:p>
    <w:p>
      <w:pPr>
        <w:pStyle w:val="BodyText"/>
      </w:pPr>
      <w:r>
        <w:t xml:space="preserve">D.没收A银行非美国分支机构（WTS账户所在处）中的500万美元</w:t>
      </w:r>
    </w:p>
    <w:p>
      <w:pPr>
        <w:pStyle w:val="BodyText"/>
      </w:pPr>
      <w:r>
        <w:t xml:space="preserve">答案:C</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r>
        <w:t xml:space="preserve">因此选C。</w:t>
      </w:r>
    </w:p>
    <w:p>
      <w:pPr>
        <w:pStyle w:val="BodyText"/>
      </w:pPr>
      <w:r>
        <w:rPr>
          <w:b/>
        </w:rPr>
        <w:t xml:space="preserve">选项分析:</w:t>
      </w:r>
    </w:p>
    <w:p>
      <w:pPr>
        <w:pStyle w:val="BodyText"/>
      </w:pPr>
      <w:r>
        <w:t xml:space="preserve">A选项错误，超出等值原则（500万&gt;500万&gt;100万）。</w:t>
      </w:r>
    </w:p>
    <w:p>
      <w:pPr>
        <w:pStyle w:val="BodyText"/>
      </w:pPr>
      <w:r>
        <w:t xml:space="preserve">B选项错误，美国无权直接没收境外账户。</w:t>
      </w:r>
    </w:p>
    <w:p>
      <w:pPr>
        <w:pStyle w:val="BodyText"/>
      </w:pPr>
      <w:r>
        <w:t xml:space="preserve">D选项错误，混淆账户所在地管辖权。</w:t>
      </w:r>
    </w:p>
    <w:p>
      <w:pPr>
        <w:pStyle w:val="BodyText"/>
      </w:pPr>
      <w:r>
        <w:t xml:space="preserve">10.(多选题)美国爱国者法案的两个目的是什么?(选两个答案)</w:t>
      </w:r>
    </w:p>
    <w:p>
      <w:pPr>
        <w:pStyle w:val="BodyText"/>
      </w:pPr>
      <w:r>
        <w:t xml:space="preserve">A.加强美国对预防，检测和起诉国际洗钱和资助恐怖组织的对策</w:t>
      </w:r>
    </w:p>
    <w:p>
      <w:pPr>
        <w:pStyle w:val="BodyText"/>
      </w:pPr>
      <w:r>
        <w:t xml:space="preserve">B.对那些可能受到犯罪滥用的外国司法权，外国金融机构和国际交易进行特别审查</w:t>
      </w:r>
    </w:p>
    <w:p>
      <w:pPr>
        <w:pStyle w:val="BodyText"/>
      </w:pPr>
      <w:r>
        <w:t xml:space="preserve">C.基于美国对目标国际，政权，领土和国际毒贩的外交政策和国家安全目标管理和实施经济和贸易制裁</w:t>
      </w:r>
    </w:p>
    <w:p>
      <w:pPr>
        <w:pStyle w:val="BodyText"/>
      </w:pPr>
      <w:r>
        <w:t xml:space="preserve">D.在对抗洗钱，资助恐怖组织和其他对国际金融体系完整性的威胁上，制定标准和促进有效实施法律法规和运行措施</w:t>
      </w:r>
    </w:p>
    <w:p>
      <w:pPr>
        <w:pStyle w:val="BodyText"/>
      </w:pPr>
      <w:r>
        <w:t xml:space="preserve">答案:A 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《爱国者法》第3篇（美国公法</w:t>
      </w:r>
      <w:r>
        <w:t xml:space="preserve"> </w:t>
      </w:r>
      <w:r>
        <w:t xml:space="preserve">107-56）"2001年国际反洗钱、反恐融资法案"，涵盖了大多数与反洗钱相关的法律条款。第3篇的目的是"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C选项错误，制裁政策 属《国际紧急经济权力法》（IEEPA）范畴。</w:t>
      </w:r>
    </w:p>
    <w:p>
      <w:pPr>
        <w:pStyle w:val="BodyText"/>
      </w:pPr>
      <w:r>
        <w:t xml:space="preserve">D选项错误，国际标准制定 FATF核心职能，非美国国内法目标。</w:t>
      </w:r>
    </w:p>
    <w:p>
      <w:pPr>
        <w:pStyle w:val="BodyText"/>
      </w:pPr>
      <w:r>
        <w:t xml:space="preserve">11.根据《美国爱国者法案》，在什么情况下，美国金融机构会为外国空壳银行保持代理账户?</w:t>
      </w:r>
    </w:p>
    <w:p>
      <w:pPr>
        <w:pStyle w:val="BodyText"/>
      </w:pPr>
      <w:r>
        <w:t xml:space="preserve">A.美国金融机构可以在外国空壳银行开设代理账户，但该银行必须经过反洗钱工作组的认证</w:t>
      </w:r>
    </w:p>
    <w:p>
      <w:pPr>
        <w:pStyle w:val="BodyText"/>
      </w:pPr>
      <w:r>
        <w:t xml:space="preserve">B.美国金融机构可以在外国空壳银行开设代理账户，但只能在某些国家</w:t>
      </w:r>
    </w:p>
    <w:p>
      <w:pPr>
        <w:pStyle w:val="BodyText"/>
      </w:pPr>
      <w:r>
        <w:t xml:space="preserve">C.外国空壳银行在美国金融机构的代理账户必须经过严格的、基于风险的审批程序</w:t>
      </w:r>
    </w:p>
    <w:p>
      <w:pPr>
        <w:pStyle w:val="BodyText"/>
      </w:pPr>
      <w:r>
        <w:t xml:space="preserve">D.外国空壳银行在美国金融机构的代理账户不能保持这些类型的账户</w:t>
      </w:r>
    </w:p>
    <w:p>
      <w:pPr>
        <w:pStyle w:val="BodyText"/>
      </w:pPr>
      <w:r>
        <w:t xml:space="preserve">答案:D</w:t>
      </w:r>
    </w:p>
    <w:p>
      <w:pPr>
        <w:pStyle w:val="BodyText"/>
      </w:pPr>
      <w:r>
        <w:t xml:space="preserve">解析:</w:t>
      </w:r>
      <w:r>
        <w:rPr>
          <w:b/>
        </w:rPr>
        <w:t xml:space="preserve">具体知识点:</w:t>
      </w:r>
    </w:p>
    <w:p>
      <w:pPr>
        <w:pStyle w:val="BodyText"/>
      </w:pPr>
      <w:r>
        <w:t xml:space="preserve">第313条:禁止为外国空壳银行开立代理账户（美国法典第31篇第5318(j)条）</w:t>
      </w:r>
    </w:p>
    <w:p>
      <w:pPr>
        <w:pStyle w:val="BodyText"/>
      </w:pPr>
      <w:r>
        <w:rPr>
          <w:b/>
        </w:rPr>
        <w:t xml:space="preserve">该法条禁止美国银行、证券经纪商和经销商为外国不受监管且没有实体经营活动的空壳银行持有代理账户</w:t>
      </w:r>
      <w:r>
        <w:rPr>
          <w:b/>
        </w:rPr>
        <w:t xml:space="preserve"> </w:t>
      </w:r>
      <w:r>
        <w:rPr>
          <w:b/>
        </w:rPr>
        <w:t xml:space="preserve">。</w:t>
      </w:r>
      <w:r>
        <w:t xml:space="preserve">实体经营指外国银行拥有开展银行业务活动的固定经营场所（相对于仅有一个电子地址），其特点包括:</w:t>
      </w:r>
    </w:p>
    <w:p>
      <w:pPr>
        <w:pStyle w:val="BodyText"/>
      </w:pPr>
      <w:r>
        <w:t xml:space="preserve">·取得开展银行业务活动的授权</w:t>
      </w:r>
    </w:p>
    <w:p>
      <w:pPr>
        <w:pStyle w:val="BodyText"/>
      </w:pPr>
      <w:r>
        <w:t xml:space="preserve">·拥有一名以上的全职员工</w:t>
      </w:r>
    </w:p>
    <w:p>
      <w:pPr>
        <w:pStyle w:val="BodyText"/>
      </w:pPr>
      <w:r>
        <w:t xml:space="preserve">·保存经营记录</w:t>
      </w:r>
    </w:p>
    <w:p>
      <w:pPr>
        <w:pStyle w:val="BodyText"/>
      </w:pPr>
      <w:r>
        <w:t xml:space="preserve">·接受签发许可证的银行业监管当局的检查</w:t>
      </w:r>
    </w:p>
    <w:p>
      <w:pPr>
        <w:pStyle w:val="BodyText"/>
      </w:pPr>
      <w:r>
        <w:t xml:space="preserve">空壳银行一词不包括拥有实体经营的银行所管理的附属机构。</w:t>
      </w: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A选项错误，反洗钱工作组无认证权，第313条无例外条款。</w:t>
      </w:r>
    </w:p>
    <w:p>
      <w:pPr>
        <w:pStyle w:val="BodyText"/>
      </w:pPr>
      <w:r>
        <w:t xml:space="preserve">B选项错误，无国家豁免，第319条强调全球适用。</w:t>
      </w:r>
    </w:p>
    <w:p>
      <w:pPr>
        <w:pStyle w:val="BodyText"/>
      </w:pPr>
      <w:r>
        <w:t xml:space="preserve">C选项错误，审批程序不覆盖禁令，联邦法规明确"零容忍"。</w:t>
      </w:r>
    </w:p>
    <w:p>
      <w:pPr>
        <w:pStyle w:val="BodyText"/>
      </w:pPr>
      <w:r>
        <w:t xml:space="preserve">12.美国《爱国者法案》允许美国政府对设在美国境外的金融机构采取什么行动?</w:t>
      </w:r>
    </w:p>
    <w:p>
      <w:pPr>
        <w:pStyle w:val="BodyText"/>
      </w:pPr>
      <w:r>
        <w:t xml:space="preserve">A.允许所有美国监管机构将非美国金融机构列入特别指定国民（SDN）的名单</w:t>
      </w:r>
    </w:p>
    <w:p>
      <w:pPr>
        <w:pStyle w:val="BodyText"/>
      </w:pPr>
      <w:r>
        <w:t xml:space="preserve">B.对非美国金融机构发送传票文件</w:t>
      </w:r>
    </w:p>
    <w:p>
      <w:pPr>
        <w:pStyle w:val="BodyText"/>
      </w:pPr>
      <w:r>
        <w:t xml:space="preserve">C.吊销非美国金融机构在美国以外国家的银行许可证</w:t>
      </w:r>
    </w:p>
    <w:p>
      <w:pPr>
        <w:pStyle w:val="BodyText"/>
      </w:pPr>
      <w:r>
        <w:t xml:space="preserve">D.在个别金融机构不遵守美国法律的情况下，对一个国家进行制裁</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319(b)条:与外国银行代理账户相关的记录（美国法典第31篇第5318(k)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A选项错误，将非美国金融机构列入特别指定国民（SDN）名单的主要是美国财政部海外资产控制办公室（OFAC），并非所有美国监管机构都有此权力。</w:t>
      </w:r>
    </w:p>
    <w:p>
      <w:pPr>
        <w:pStyle w:val="BodyText"/>
      </w:pPr>
      <w:r>
        <w:t xml:space="preserve">C选项错误，美国无权撤销其他国家颁发的银行牌照，但可通过制裁施压所在国监管机构采取行动。</w:t>
      </w:r>
    </w:p>
    <w:p>
      <w:pPr>
        <w:pStyle w:val="BodyText"/>
      </w:pPr>
      <w:r>
        <w:t xml:space="preserve">D选项错误，此权力源于《国际紧急经济权力法》（IEEPA），需总统行政令启动，非《爱国者法案》直接授权。</w:t>
      </w:r>
    </w:p>
    <w:p>
      <w:pPr>
        <w:pStyle w:val="BodyText"/>
      </w:pPr>
      <w:r>
        <w:t xml:space="preserve">13.根据《美国爱国者法案》，在哪种情况下美国没有管辖权?</w:t>
      </w:r>
    </w:p>
    <w:p>
      <w:pPr>
        <w:pStyle w:val="BodyText"/>
      </w:pPr>
      <w:r>
        <w:t xml:space="preserve">A.位于外国司法管辖区的美国银行子公司</w:t>
      </w:r>
    </w:p>
    <w:p>
      <w:pPr>
        <w:pStyle w:val="BodyText"/>
      </w:pPr>
      <w:r>
        <w:t xml:space="preserve">B.位于美国的外国银行分行</w:t>
      </w:r>
    </w:p>
    <w:p>
      <w:pPr>
        <w:pStyle w:val="BodyText"/>
      </w:pPr>
      <w:r>
        <w:t xml:space="preserve">C.拥有美国代理账户的外国银行</w:t>
      </w:r>
    </w:p>
    <w:p>
      <w:pPr>
        <w:pStyle w:val="BodyText"/>
      </w:pPr>
      <w:r>
        <w:t xml:space="preserve">D.在外国司法管辖区经营的空壳银行</w:t>
      </w:r>
    </w:p>
    <w:p>
      <w:pPr>
        <w:pStyle w:val="BodyText"/>
      </w:pPr>
      <w:r>
        <w:t xml:space="preserve">答案:D</w:t>
      </w:r>
    </w:p>
    <w:p>
      <w:pPr>
        <w:pStyle w:val="BodyText"/>
      </w:pPr>
      <w:r>
        <w:t xml:space="preserve">解析:</w:t>
      </w:r>
      <w:r>
        <w:rPr>
          <w:b/>
        </w:rPr>
        <w:t xml:space="preserve">具体知识点:</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A选项错误，受《爱国者法案》第317条（长臂管辖）约束，若涉及美国金融体系或美元交易。</w:t>
      </w:r>
    </w:p>
    <w:p>
      <w:pPr>
        <w:pStyle w:val="BodyText"/>
      </w:pPr>
      <w:r>
        <w:t xml:space="preserve">B选项错误，必须完全遵守美国反洗钱法规（如BSA/AML要求）。</w:t>
      </w:r>
    </w:p>
    <w:p>
      <w:pPr>
        <w:pStyle w:val="BodyText"/>
      </w:pPr>
      <w:r>
        <w:t xml:space="preserve">C选项错误，根据《爱国者法案》第319条，此类银行需遵守美国反洗钱要求。</w:t>
      </w:r>
    </w:p>
    <w:p>
      <w:pPr>
        <w:pStyle w:val="BodyText"/>
      </w:pPr>
      <w:r>
        <w:t xml:space="preserve">D选项正确，</w:t>
      </w:r>
      <w:r>
        <w:rPr>
          <w:b/>
        </w:rPr>
        <w:t xml:space="preserve">空壳银行（无实际经营场所且不受任何国家监管的银行）本身不受美国直接管辖，除非其通过美国金融系统开展业务。但《爱国者法案》明确禁止美国机构与空壳银行交易，而非直接对其行使管辖权。</w:t>
      </w:r>
    </w:p>
    <w:p>
      <w:pPr>
        <w:pStyle w:val="BodyText"/>
      </w:pPr>
      <w:r>
        <w:t xml:space="preserve">14.根据《美国爱国者法案》，美国可以采取什么行动来证明其域外影响力?</w:t>
      </w:r>
    </w:p>
    <w:p>
      <w:pPr>
        <w:pStyle w:val="BodyText"/>
      </w:pPr>
      <w:r>
        <w:t xml:space="preserve">A.向非美国金融机构（FI）发送信息请求</w:t>
      </w:r>
    </w:p>
    <w:p>
      <w:pPr>
        <w:pStyle w:val="BodyText"/>
      </w:pPr>
      <w:r>
        <w:t xml:space="preserve">B.将潜在的惩罚从美国移交给另一个政府</w:t>
      </w:r>
    </w:p>
    <w:p>
      <w:pPr>
        <w:pStyle w:val="BodyText"/>
      </w:pPr>
      <w:r>
        <w:t xml:space="preserve">C.冻结包含非美国金融机构资金的美国账户</w:t>
      </w:r>
    </w:p>
    <w:p>
      <w:pPr>
        <w:pStyle w:val="BodyText"/>
      </w:pPr>
      <w:r>
        <w:t xml:space="preserve">D.在非美国金融机构所在国提起诉讼</w:t>
      </w:r>
    </w:p>
    <w:p>
      <w:pPr>
        <w:pStyle w:val="BodyText"/>
      </w:pPr>
      <w:r>
        <w:t xml:space="preserve">答案:C</w:t>
      </w:r>
    </w:p>
    <w:p>
      <w:pPr>
        <w:pStyle w:val="BodyText"/>
      </w:pPr>
      <w:r>
        <w:t xml:space="preserve">解析:</w:t>
      </w:r>
      <w:r>
        <w:rPr>
          <w:b/>
        </w:rPr>
        <w:t xml:space="preserve">具体知识点:</w:t>
      </w:r>
    </w:p>
    <w:p>
      <w:pPr>
        <w:pStyle w:val="BodyText"/>
      </w:pPr>
      <w:r>
        <w:t xml:space="preserve">第313条:禁止为外国空壳银行开立代理账户（美国法典第 31 篇第5318(j) 条）</w:t>
      </w:r>
    </w:p>
    <w:p>
      <w:pPr>
        <w:pStyle w:val="BodyText"/>
      </w:pPr>
      <w:r>
        <w:t xml:space="preserve">第319(a)条:</w:t>
      </w:r>
      <w:r>
        <w:t xml:space="preserve"> </w:t>
      </w:r>
      <w:r>
        <w:t xml:space="preserve">从美国代理账户中没收（美国法典第18篇第981(k)条）</w:t>
      </w:r>
      <w:r>
        <w:t xml:space="preserve"> </w:t>
      </w:r>
      <w:r>
        <w:t xml:space="preserve">。</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w:t>
      </w:r>
    </w:p>
    <w:p>
      <w:pPr>
        <w:pStyle w:val="BodyText"/>
      </w:pPr>
      <w:r>
        <w:rPr>
          <w:b/>
        </w:rPr>
        <w:t xml:space="preserve">选项分析:</w:t>
      </w:r>
    </w:p>
    <w:p>
      <w:pPr>
        <w:pStyle w:val="BodyText"/>
      </w:pPr>
      <w:r>
        <w:t xml:space="preserve">A选项错误，其典型应用场景是税务调查，美国通过《海外账户税收合规法案》（FATCA）要求外国银行报告美国客户账户信息。反恐融资:要求中东银行提供涉及特定人员的交易记录。</w:t>
      </w:r>
    </w:p>
    <w:p>
      <w:pPr>
        <w:pStyle w:val="BodyText"/>
      </w:pPr>
      <w:r>
        <w:t xml:space="preserve">B选项错误，法案的核心是直接制裁</w:t>
      </w:r>
      <w:r>
        <w:t xml:space="preserve"> </w:t>
      </w:r>
      <w:r>
        <w:t xml:space="preserve">而非依赖他国政府执行，美国更倾向于单边行动（如罚款或冻结资产）。</w:t>
      </w:r>
    </w:p>
    <w:p>
      <w:pPr>
        <w:pStyle w:val="BodyText"/>
      </w:pPr>
      <w:r>
        <w:t xml:space="preserve">D选项错误，美国通常通过国内法院或行政手段（如OFAC制裁）施压，而非在外国司法系统起诉。</w:t>
      </w:r>
    </w:p>
    <w:p>
      <w:pPr>
        <w:pStyle w:val="BodyText"/>
      </w:pPr>
      <w:r>
        <w:t xml:space="preserve">15.《美国爱国者法案》有哪些方面具有域外效力?</w:t>
      </w:r>
    </w:p>
    <w:p>
      <w:pPr>
        <w:pStyle w:val="BodyText"/>
      </w:pPr>
      <w:r>
        <w:t xml:space="preserve">A.加强美国预防、侦查和起诉国际洗钱和资助恐怖主义的措施</w:t>
      </w:r>
    </w:p>
    <w:p>
      <w:pPr>
        <w:pStyle w:val="BodyText"/>
      </w:pPr>
      <w:r>
        <w:t xml:space="preserve">B.根据美国外交政策实施经济和贸易制裁</w:t>
      </w:r>
    </w:p>
    <w:p>
      <w:pPr>
        <w:pStyle w:val="BodyText"/>
      </w:pPr>
      <w:r>
        <w:t xml:space="preserve">C.在整个大陆实施更严格的洗钱控制</w:t>
      </w:r>
    </w:p>
    <w:p>
      <w:pPr>
        <w:pStyle w:val="BodyText"/>
      </w:pPr>
      <w:r>
        <w:t xml:space="preserve">D.要求对外国金融机构和易受刑事滥用的国际交易类别进行审查</w:t>
      </w:r>
    </w:p>
    <w:p>
      <w:pPr>
        <w:pStyle w:val="BodyText"/>
      </w:pPr>
      <w:r>
        <w:t xml:space="preserve">答案:A</w:t>
      </w:r>
    </w:p>
    <w:p>
      <w:pPr>
        <w:pStyle w:val="BodyText"/>
      </w:pPr>
      <w:r>
        <w:t xml:space="preserve">解析:</w:t>
      </w:r>
      <w:r>
        <w:rPr>
          <w:b/>
        </w:rPr>
        <w:t xml:space="preserve">具体知识点:</w:t>
      </w:r>
    </w:p>
    <w:p>
      <w:pPr>
        <w:pStyle w:val="BodyText"/>
      </w:pPr>
      <w:r>
        <w:t xml:space="preserve">《爱国者法》第3篇（美国公法 107-56）"2001</w:t>
      </w:r>
      <w:r>
        <w:t xml:space="preserve"> </w:t>
      </w:r>
      <w:r>
        <w:t xml:space="preserve">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B选项错误，经济制裁属于OFAC职权范围，非《爱国者法案》特有规定，法案本身不创设新的制裁机制。</w:t>
      </w:r>
    </w:p>
    <w:p>
      <w:pPr>
        <w:pStyle w:val="BodyText"/>
      </w:pPr>
      <w:r>
        <w:t xml:space="preserve">C选项错误，"整个大陆"表述错误，法案效力不自动覆盖其他大陆严格来说属于对国内金融机构的要求。</w:t>
      </w:r>
    </w:p>
    <w:p>
      <w:pPr>
        <w:pStyle w:val="BodyText"/>
      </w:pPr>
      <w:r>
        <w:t xml:space="preserve">D选项错误，“外国银行若在美国开设代理账户，美国可向其发出传票索取记录”，但该权力的前提是 “外国银行已主动在美国设立账户”它的本质是美国对 “本国境内账户关联方” 的国内监管延伸，而非直接对 “未在美国设立账户的外国金融机构” 或 “纯粹境外的国际交易” 提出审查要求，所以严格意义上说不属于域外效力。</w:t>
      </w:r>
    </w:p>
    <w:p>
      <w:pPr>
        <w:pStyle w:val="BodyText"/>
      </w:pPr>
      <w:r>
        <w:t xml:space="preserve">16.(多选题)依据美国爱国者法案，美国金融机构与国际金融机构交易时有哪两个要求?（选择两个）</w:t>
      </w:r>
    </w:p>
    <w:p>
      <w:pPr>
        <w:pStyle w:val="BodyText"/>
      </w:pPr>
      <w:r>
        <w:t xml:space="preserve">A.对空壳银行执行高度尽职调查</w:t>
      </w:r>
    </w:p>
    <w:p>
      <w:pPr>
        <w:pStyle w:val="BodyText"/>
      </w:pPr>
      <w:r>
        <w:t xml:space="preserve">B.对代理账户执行尽职调查</w:t>
      </w:r>
    </w:p>
    <w:p>
      <w:pPr>
        <w:pStyle w:val="BodyText"/>
      </w:pPr>
      <w:r>
        <w:t xml:space="preserve">C.访问国际金融机构的总部</w:t>
      </w:r>
    </w:p>
    <w:p>
      <w:pPr>
        <w:pStyle w:val="BodyText"/>
      </w:pPr>
      <w:r>
        <w:t xml:space="preserve">D.遵守美国爱国者法案发布的特别措施</w:t>
      </w:r>
    </w:p>
    <w:p>
      <w:pPr>
        <w:pStyle w:val="BodyText"/>
      </w:pPr>
      <w:r>
        <w:t xml:space="preserve">答案:B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美国《爱国者法》</w:t>
      </w:r>
      <w:r>
        <w:t xml:space="preserve"> </w:t>
      </w:r>
      <w:r>
        <w:t xml:space="preserve">的关键条款建立在这样的大前提下，即:美国金融系统的国际接入点必须得到控制。</w:t>
      </w:r>
      <w:r>
        <w:t xml:space="preserve"> </w:t>
      </w:r>
      <w:r>
        <w:t xml:space="preserve">因此，该法涵盖了大量影响外国企业的反洗钱/反恐融资活动条款。其中包括:</w:t>
      </w:r>
    </w:p>
    <w:p>
      <w:pPr>
        <w:pStyle w:val="BodyText"/>
      </w:pPr>
      <w:r>
        <w:t xml:space="preserve">第 312 条:代理账户和私人银行账户（美国法典第 31 篇第 5318(i) 条）</w:t>
      </w:r>
    </w:p>
    <w:p>
      <w:pPr>
        <w:pStyle w:val="BodyText"/>
      </w:pPr>
      <w:r>
        <w:rPr>
          <w:b/>
        </w:rPr>
        <w:t xml:space="preserve">该条要求对非美国人员的外国代理（几乎包括一家组织与外国金融组织所能产生的所有账户关系）账户和</w:t>
      </w:r>
      <w:r>
        <w:rPr>
          <w:b/>
        </w:rPr>
        <w:t xml:space="preserve"> </w:t>
      </w:r>
      <w:r>
        <w:rPr>
          <w:b/>
        </w:rPr>
        <w:t xml:space="preserve">私人银行账户</w:t>
      </w:r>
      <w:r>
        <w:rPr>
          <w:b/>
        </w:rPr>
        <w:t xml:space="preserve"> </w:t>
      </w:r>
      <w:r>
        <w:rPr>
          <w:b/>
        </w:rPr>
        <w:t xml:space="preserve">实施尽职调查，并在特定情形下</w:t>
      </w:r>
      <w:r>
        <w:rPr>
          <w:b/>
        </w:rPr>
        <w:t xml:space="preserve"> </w:t>
      </w:r>
      <w:r>
        <w:rPr>
          <w:b/>
        </w:rPr>
        <w:t xml:space="preserve">实施增强尽职调查</w:t>
      </w:r>
      <w:r>
        <w:rPr>
          <w:b/>
        </w:rPr>
        <w:t xml:space="preserve"> </w:t>
      </w:r>
      <w:r>
        <w:rPr>
          <w:b/>
        </w:rPr>
        <w:t xml:space="preserve">。</w:t>
      </w:r>
    </w:p>
    <w:p>
      <w:pPr>
        <w:pStyle w:val="BodyText"/>
      </w:pPr>
      <w:r>
        <w:t xml:space="preserve">17.美国爱国者法案影响了外国金融机构的哪一方面?</w:t>
      </w:r>
    </w:p>
    <w:p>
      <w:pPr>
        <w:pStyle w:val="BodyText"/>
      </w:pPr>
      <w:r>
        <w:t xml:space="preserve">A.要求对外国空壳银行加强尽职调查</w:t>
      </w:r>
    </w:p>
    <w:p>
      <w:pPr>
        <w:pStyle w:val="BodyText"/>
      </w:pPr>
      <w:r>
        <w:t xml:space="preserve">B.扩大对美国金融机构海外分支机构的审批要求</w:t>
      </w:r>
    </w:p>
    <w:p>
      <w:pPr>
        <w:pStyle w:val="BodyText"/>
      </w:pPr>
      <w:r>
        <w:t xml:space="preserve">C.扩大对所有外国金融机构的反洗钱项目要求</w:t>
      </w:r>
    </w:p>
    <w:p>
      <w:pPr>
        <w:pStyle w:val="BodyText"/>
      </w:pPr>
      <w:r>
        <w:t xml:space="preserve">D.授权对洗钱重点关注银行施加特别措施</w:t>
      </w:r>
    </w:p>
    <w:p>
      <w:pPr>
        <w:pStyle w:val="BodyText"/>
      </w:pPr>
      <w:r>
        <w:t xml:space="preserve">答案:D</w:t>
      </w:r>
    </w:p>
    <w:p>
      <w:pPr>
        <w:pStyle w:val="BodyText"/>
      </w:pPr>
      <w:r>
        <w:t xml:space="preserve">解析:</w:t>
      </w:r>
      <w:r>
        <w:rPr>
          <w:b/>
        </w:rPr>
        <w:t xml:space="preserve">具体知识点:</w:t>
      </w:r>
    </w:p>
    <w:p>
      <w:pPr>
        <w:pStyle w:val="BodyText"/>
      </w:pPr>
      <w:r>
        <w:t xml:space="preserve">第 311 条:针对主要洗钱问题的特别措施（美国法典第 31 篇第 5318A条）</w:t>
      </w:r>
    </w:p>
    <w:p>
      <w:pPr>
        <w:pStyle w:val="BodyText"/>
      </w:pPr>
      <w:r>
        <w:t xml:space="preserve">该条款</w:t>
      </w:r>
      <w:r>
        <w:rPr>
          <w:b/>
        </w:rPr>
        <w:t xml:space="preserve">授权美国财政部针对被其部长认定为"首要洗钱关注对象"的海外司法管辖区、外国金融组织、某类国际交易或某类型账户可采取渐进、适度的措施</w:t>
      </w:r>
      <w:r>
        <w:t xml:space="preserve">。在将某国或某一金融组织认定为"首要洗钱关注对象"后，美国政府可强令美国银行中止与被认定对象的多项金融交易。</w:t>
      </w:r>
    </w:p>
    <w:p>
      <w:pPr>
        <w:pStyle w:val="BodyText"/>
      </w:pPr>
      <w:r>
        <w:br/>
      </w:r>
    </w:p>
    <w:p>
      <w:pPr>
        <w:pStyle w:val="BodyText"/>
      </w:pPr>
      <w:r>
        <w:rPr>
          <w:b/>
        </w:rPr>
        <w:t xml:space="preserve">选项分析：</w:t>
      </w:r>
    </w:p>
    <w:p>
      <w:pPr>
        <w:pStyle w:val="BodyText"/>
      </w:pPr>
      <w:r>
        <w:t xml:space="preserve">选项A：法案确实涉及空壳银行（第313条），但其核心是</w:t>
      </w:r>
      <w:r>
        <w:rPr>
          <w:b/>
        </w:rPr>
        <w:t xml:space="preserve">禁止美国银行为外国空壳银行开立代理账户</w:t>
      </w:r>
      <w:r>
        <w:t xml:space="preserve">，并要求采取合理措施防止其使用这些账户。这更像是一种“禁止”和“隔离”，而非单纯的“加强尽职调查”。该条款的直接影响对象是美国银行，其效果是限制空壳银行，而非普遍性地要求对所有外国金融机构加强尽职调查。</w:t>
      </w:r>
      <w:r>
        <w:br/>
      </w:r>
      <w:r>
        <w:t xml:space="preserve">选项</w:t>
      </w:r>
      <w:r>
        <w:t xml:space="preserve">B：法案的重点是扩大美国法律的域外管辖权，要求在美国的外国银行分支机构遵守美国反洗钱法，并授权对特定外国金融机构采取行动，而不是针对美国金融机构的海外分支机构设立新的“审批要求”。</w:t>
      </w:r>
      <w:r>
        <w:br/>
      </w:r>
      <w:r>
        <w:t xml:space="preserve">选项</w:t>
      </w:r>
      <w:r>
        <w:t xml:space="preserve">C：这个说法过于绝对和宽泛。美国《爱国者法案》无法直接命令全世界所有外国金融机构建立反洗钱项目。它的策略是：</w:t>
      </w:r>
      <w:r>
        <w:rPr>
          <w:b/>
        </w:rPr>
        <w:t xml:space="preserve">通过管辖在美国经营的金融机构（包括外国银行在美的分支机构和代理行关系），间接影响外国金融机构。</w:t>
      </w:r>
    </w:p>
    <w:p>
      <w:pPr>
        <w:pStyle w:val="BodyText"/>
      </w:pPr>
      <w:r>
        <w:t xml:space="preserve">18.(多选题)美国银行海外代理银行部门的副总裁被告知一个有离岸执照的外国银行想要开设代理账户，依据美国爱国者法案，该副总裁需要获取哪两个东西?（选两个答案）</w:t>
      </w:r>
    </w:p>
    <w:p>
      <w:pPr>
        <w:pStyle w:val="BodyText"/>
      </w:pPr>
      <w:r>
        <w:t xml:space="preserve">A.代理银行所有客户的名单</w:t>
      </w:r>
    </w:p>
    <w:p>
      <w:pPr>
        <w:pStyle w:val="BodyText"/>
      </w:pPr>
      <w:r>
        <w:t xml:space="preserve">B.代理银行服务企业的类型清单</w:t>
      </w:r>
    </w:p>
    <w:p>
      <w:pPr>
        <w:pStyle w:val="BodyText"/>
      </w:pPr>
      <w:r>
        <w:t xml:space="preserve">C.海外银行反洗钱项目的相关信息</w:t>
      </w:r>
    </w:p>
    <w:p>
      <w:pPr>
        <w:pStyle w:val="BodyText"/>
      </w:pPr>
      <w:r>
        <w:t xml:space="preserve">D.除非是上市公司，否则需要获取代理银行持股10%的所有者的身份</w:t>
      </w:r>
    </w:p>
    <w:p>
      <w:pPr>
        <w:pStyle w:val="BodyText"/>
      </w:pPr>
      <w:r>
        <w:t xml:space="preserve">答案:C D</w:t>
      </w:r>
    </w:p>
    <w:p>
      <w:pPr>
        <w:pStyle w:val="BodyText"/>
      </w:pPr>
      <w:r>
        <w:t xml:space="preserve">解析:</w:t>
      </w:r>
      <w:r>
        <w:rPr>
          <w:b/>
        </w:rPr>
        <w:t xml:space="preserve">具体知识点:</w:t>
      </w:r>
    </w:p>
    <w:p>
      <w:pPr>
        <w:pStyle w:val="BodyText"/>
      </w:pPr>
      <w:r>
        <w:t xml:space="preserve">第 312 条：代理账户和私人银行账户（美国法典第 31 篇第 5318(i) 条）</w:t>
      </w:r>
    </w:p>
    <w:p>
      <w:pPr>
        <w:pStyle w:val="BodyText"/>
      </w:pPr>
      <w:r>
        <w:t xml:space="preserve">在以下情形下，必须进行增强尽职调查:</w:t>
      </w:r>
    </w:p>
    <w:p>
      <w:pPr>
        <w:pStyle w:val="BodyText"/>
      </w:pPr>
      <w:r>
        <w:t xml:space="preserve">① 对可能存在的洗钱和可疑交易开展强化审查，包括:</w:t>
      </w:r>
    </w:p>
    <w:p>
      <w:pPr>
        <w:pStyle w:val="BodyText"/>
      </w:pPr>
      <w:r>
        <w:t xml:space="preserve">(a)</w:t>
      </w:r>
      <w:r>
        <w:rPr>
          <w:b/>
        </w:rPr>
        <w:t xml:space="preserve">获得与外国银行反洗钱制度相关的信息</w:t>
      </w:r>
    </w:p>
    <w:p>
      <w:pPr>
        <w:pStyle w:val="BodyText"/>
      </w:pPr>
      <w:r>
        <w:t xml:space="preserve">(b)采用合理措施监控代理账户的进出交易，以侦测可能的洗钱和可疑活动</w:t>
      </w:r>
    </w:p>
    <w:p>
      <w:pPr>
        <w:pStyle w:val="BodyText"/>
      </w:pPr>
      <w:r>
        <w:t xml:space="preserve">(c)获得与充当通汇账户的代理账户相关的信息</w:t>
      </w:r>
    </w:p>
    <w:p>
      <w:pPr>
        <w:pStyle w:val="BodyText"/>
      </w:pPr>
      <w:r>
        <w:t xml:space="preserve">② 确定与外国银行（开立代理账户的银行）存在代理关系的其他外国银行是否使用代理账户，并采取合理措施评估并减轻与此等账户相关的洗钱风险</w:t>
      </w:r>
    </w:p>
    <w:p>
      <w:pPr>
        <w:pStyle w:val="BodyText"/>
      </w:pPr>
      <w:r>
        <w:t xml:space="preserve">③ </w:t>
      </w:r>
      <w:r>
        <w:rPr>
          <w:b/>
        </w:rPr>
        <w:t xml:space="preserve">对于股份无法公开交易的外国银行，识别在该外国银行中拥有10%及以上投票权的各类银行证券所有人的身份以及各所有人所有者权益的性质和程度</w:t>
      </w:r>
      <w:r>
        <w:br/>
      </w:r>
      <w:r>
        <w:br/>
      </w:r>
    </w:p>
    <w:p>
      <w:pPr>
        <w:pStyle w:val="BodyText"/>
      </w:pPr>
      <w:r>
        <w:rPr>
          <w:b/>
        </w:rPr>
        <w:t xml:space="preserve">选项分析:</w:t>
      </w:r>
    </w:p>
    <w:p>
      <w:pPr>
        <w:pStyle w:val="BodyText"/>
      </w:pPr>
      <w:r>
        <w:t xml:space="preserve">A选项错误，《美国爱国者法案》第312条并不要求美国银行获取外国银行“所有客户的名单”。</w:t>
      </w:r>
      <w:r>
        <w:t xml:space="preserve"> </w:t>
      </w:r>
      <w:r>
        <w:t xml:space="preserve">法律要求的是对外国银行本身进行风险评估，包括其AML控制、监管状况、所有权结构等，而不是直接识别其客户群。</w:t>
      </w:r>
      <w:r>
        <w:t xml:space="preserve"> </w:t>
      </w:r>
      <w:r>
        <w:t xml:space="preserve">这类“全面客户名单”属于理想化的KYCC（了解您客户的客户），但不是法律规定的强制要求。</w:t>
      </w:r>
    </w:p>
    <w:p>
      <w:pPr>
        <w:pStyle w:val="BodyText"/>
      </w:pPr>
      <w:r>
        <w:t xml:space="preserve">B选项错误，了解客户的业务性质是尽职调查的一部分，但第312条并未要求外国银行提供“服务企业类型清单”这种具体文件。</w:t>
      </w:r>
      <w:r>
        <w:t xml:space="preserve"> </w:t>
      </w:r>
      <w:r>
        <w:t xml:space="preserve">法律要求的是更核心的风险信息，例如AML计划、所有权结构、下游代理情况等，而不是此类泛泛的业务分类表。</w:t>
      </w:r>
      <w:r>
        <w:br/>
      </w:r>
    </w:p>
    <w:p>
      <w:pPr>
        <w:pStyle w:val="BodyText"/>
      </w:pPr>
      <w:r>
        <w:br/>
      </w:r>
    </w:p>
    <w:p>
      <w:pPr>
        <w:pStyle w:val="BodyText"/>
      </w:pPr>
      <w:r>
        <w:t xml:space="preserve">19.(多选题)依据美国爱国者法案要求，美国金融机构如果有海外（非美国金融机构）代理账户。美国金融机构必须收集以下哪2类信息以满足要求?（选择两个）</w:t>
      </w:r>
    </w:p>
    <w:p>
      <w:pPr>
        <w:pStyle w:val="BodyText"/>
      </w:pPr>
      <w:r>
        <w:t xml:space="preserve">A.代理银行所有空壳银行开户的名字和地址</w:t>
      </w:r>
    </w:p>
    <w:p>
      <w:pPr>
        <w:pStyle w:val="BodyText"/>
      </w:pPr>
      <w:r>
        <w:t xml:space="preserve">B.在外国银行中拥有25%控股权的所有人的姓名和地址</w:t>
      </w:r>
    </w:p>
    <w:p>
      <w:pPr>
        <w:pStyle w:val="BodyText"/>
      </w:pPr>
      <w:r>
        <w:t xml:space="preserve">C.需立即报告监测到使用代理账户进行可疑交易活动的客户信息</w:t>
      </w:r>
    </w:p>
    <w:p>
      <w:pPr>
        <w:pStyle w:val="BodyText"/>
      </w:pPr>
      <w:r>
        <w:t xml:space="preserve">D.代理银行在美国授权获取信息和接收司法调查的美国注册代理人的姓名和地址</w:t>
      </w:r>
    </w:p>
    <w:p>
      <w:pPr>
        <w:pStyle w:val="BodyText"/>
      </w:pPr>
      <w:r>
        <w:t xml:space="preserve">答案:B D</w:t>
      </w:r>
    </w:p>
    <w:p>
      <w:pPr>
        <w:pStyle w:val="BodyText"/>
      </w:pPr>
      <w:r>
        <w:t xml:space="preserve">解析:</w:t>
      </w:r>
      <w:r>
        <w:rPr>
          <w:b/>
        </w:rPr>
        <w:t xml:space="preserve">具体知识点:</w:t>
      </w:r>
    </w:p>
    <w:p>
      <w:pPr>
        <w:pStyle w:val="BodyText"/>
      </w:pPr>
      <w:r>
        <w:t xml:space="preserve">第 313 条:禁止为外国空壳银行开立代理账户（美国法典第31篇第5318(j) 条）</w:t>
      </w:r>
    </w:p>
    <w:p>
      <w:pPr>
        <w:pStyle w:val="BodyText"/>
      </w:pPr>
      <w:r>
        <w:t xml:space="preserve">爱国者法案319（b）条要求外国银行指定美国境内的注册代理人根据法条规定接受作证传票的送达。</w:t>
      </w:r>
      <w:r>
        <w:t xml:space="preserve"> </w:t>
      </w:r>
      <w:r>
        <w:t xml:space="preserve">另外，</w:t>
      </w:r>
      <w:r>
        <w:rPr>
          <w:b/>
        </w:rPr>
        <w:t xml:space="preserve">为外国银行维护代理账户的美国银行、证券经纪商和经销商必须保留在外国银行拥有</w:t>
      </w:r>
      <w:r>
        <w:rPr>
          <w:b/>
        </w:rPr>
        <w:t xml:space="preserve"> </w:t>
      </w:r>
      <w:r>
        <w:rPr>
          <w:b/>
        </w:rPr>
        <w:t xml:space="preserve">25%</w:t>
      </w:r>
      <w:r>
        <w:rPr>
          <w:b/>
        </w:rPr>
        <w:t xml:space="preserve"> </w:t>
      </w:r>
      <w:r>
        <w:rPr>
          <w:b/>
        </w:rPr>
        <w:t xml:space="preserve">控股权的所有人的身份记录（除非股份公开交易）以及该代理银行在美国的注册代理人名称</w:t>
      </w:r>
      <w:r>
        <w:rPr>
          <w:b/>
        </w:rPr>
        <w:t xml:space="preserve"> </w:t>
      </w:r>
      <w:r>
        <w:rPr>
          <w:b/>
        </w:rPr>
        <w:t xml:space="preserve">。</w:t>
      </w:r>
    </w:p>
    <w:p>
      <w:pPr>
        <w:pStyle w:val="BodyText"/>
      </w:pPr>
      <w:r>
        <w:rPr>
          <w:b/>
        </w:rPr>
        <w:t xml:space="preserve">选项分析:</w:t>
      </w:r>
    </w:p>
    <w:p>
      <w:pPr>
        <w:pStyle w:val="BodyText"/>
      </w:pPr>
      <w:r>
        <w:t xml:space="preserve">A选项错误，美国金融机构被禁止与空壳银行（Shell</w:t>
      </w:r>
      <w:r>
        <w:t xml:space="preserve"> </w:t>
      </w:r>
      <w:r>
        <w:t xml:space="preserve">Banks，即无实体办公地点的银行）建立代理关系（《爱国者法案》第313条），因此无需收集此类信息。</w:t>
      </w:r>
    </w:p>
    <w:p>
      <w:pPr>
        <w:pStyle w:val="BodyText"/>
      </w:pPr>
      <w:r>
        <w:t xml:space="preserve">C选项错误，虽《爱国者法案》要求报告可疑交易（SAR），但这是监测义务，而非针对代理账户的信息收集要求。</w:t>
      </w:r>
    </w:p>
    <w:p>
      <w:pPr>
        <w:pStyle w:val="BodyText"/>
      </w:pPr>
      <w:r>
        <w:t xml:space="preserve">20.拥有离岸许可证经营的外国银行希望在美国银行开立代理账户。这家外资银行计划向其部分客户提供通汇账户服务。根据《美国爱国者法案》，外国银行必须向美国银行提供什么?</w:t>
      </w:r>
    </w:p>
    <w:p>
      <w:pPr>
        <w:pStyle w:val="BodyText"/>
      </w:pPr>
      <w:r>
        <w:t xml:space="preserve">A.作为代理银行所有者的政治公众人物名单</w:t>
      </w:r>
    </w:p>
    <w:p>
      <w:pPr>
        <w:pStyle w:val="BodyText"/>
      </w:pPr>
      <w:r>
        <w:t xml:space="preserve">B.金融机构使用通汇账户的名单</w:t>
      </w:r>
    </w:p>
    <w:p>
      <w:pPr>
        <w:pStyle w:val="BodyText"/>
      </w:pPr>
      <w:r>
        <w:t xml:space="preserve">C.在美国可以接受代理银行法律程序服务的人</w:t>
      </w:r>
    </w:p>
    <w:p>
      <w:pPr>
        <w:pStyle w:val="BodyText"/>
      </w:pPr>
      <w:r>
        <w:t xml:space="preserve">D.金融机构员工监控通汇账户反洗钱培训的一系列记录</w:t>
      </w:r>
    </w:p>
    <w:p>
      <w:pPr>
        <w:pStyle w:val="BodyText"/>
      </w:pPr>
      <w:r>
        <w:t xml:space="preserve">答案:C</w:t>
      </w:r>
    </w:p>
    <w:p>
      <w:pPr>
        <w:pStyle w:val="BodyText"/>
      </w:pPr>
      <w:r>
        <w:t xml:space="preserve">解析:</w:t>
      </w:r>
      <w:r>
        <w:rPr>
          <w:b/>
        </w:rPr>
        <w:t xml:space="preserve">具体知识点:</w:t>
      </w:r>
    </w:p>
    <w:p>
      <w:pPr>
        <w:pStyle w:val="BodyText"/>
      </w:pPr>
      <w:r>
        <w:t xml:space="preserve">第 313 条:禁止为外国空壳银行开立代理账户（美国法典第 31 篇第5318(j)</w:t>
      </w:r>
      <w:r>
        <w:t xml:space="preserve"> </w:t>
      </w:r>
      <w:r>
        <w:t xml:space="preserve">条）</w:t>
      </w:r>
    </w:p>
    <w:p>
      <w:pPr>
        <w:pStyle w:val="BodyText"/>
      </w:pPr>
      <w:r>
        <w:t xml:space="preserve">爱国者法案319（b）条，要求外国银行指定美国境内的注册代理人根据法条规定接受作证传票的送达。另外，</w:t>
      </w:r>
      <w:r>
        <w:rPr>
          <w:b/>
        </w:rPr>
        <w:t xml:space="preserve">为外国银行维护代理账户的美国银行、证券经纪商和经销商必须保留在外国银行拥有</w:t>
      </w:r>
      <w:r>
        <w:rPr>
          <w:b/>
        </w:rPr>
        <w:t xml:space="preserve"> </w:t>
      </w:r>
      <w:r>
        <w:rPr>
          <w:b/>
        </w:rPr>
        <w:t xml:space="preserve">25%</w:t>
      </w:r>
      <w:r>
        <w:rPr>
          <w:b/>
        </w:rPr>
        <w:t xml:space="preserve"> </w:t>
      </w:r>
      <w:r>
        <w:rPr>
          <w:b/>
        </w:rPr>
        <w:t xml:space="preserve">控股权的所有人的身份记录</w:t>
      </w:r>
      <w:r>
        <w:rPr>
          <w:b/>
        </w:rPr>
        <w:t xml:space="preserve"> </w:t>
      </w:r>
      <w:r>
        <w:rPr>
          <w:b/>
        </w:rPr>
        <w:t xml:space="preserve">（除非股份公开交易）以及</w:t>
      </w:r>
      <w:r>
        <w:rPr>
          <w:b/>
        </w:rPr>
        <w:t xml:space="preserve"> </w:t>
      </w:r>
      <w:r>
        <w:rPr>
          <w:b/>
        </w:rPr>
        <w:t xml:space="preserve">该代理银行在美国的注册代理人名称</w:t>
      </w:r>
      <w:r>
        <w:rPr>
          <w:b/>
        </w:rPr>
        <w:t xml:space="preserve"> </w:t>
      </w:r>
      <w:r>
        <w:rPr>
          <w:b/>
        </w:rPr>
        <w:t xml:space="preserve">。</w:t>
      </w:r>
    </w:p>
    <w:p>
      <w:pPr>
        <w:pStyle w:val="BodyText"/>
      </w:pPr>
      <w:r>
        <w:rPr>
          <w:b/>
        </w:rPr>
        <w:t xml:space="preserve">选项分析:</w:t>
      </w:r>
    </w:p>
    <w:p>
      <w:pPr>
        <w:pStyle w:val="BodyText"/>
      </w:pPr>
      <w:r>
        <w:t xml:space="preserve">A选项错误，PEPs名单是非强制披露的，仅需筛查≥25%股权的受益所有人是否PEPs。</w:t>
      </w:r>
    </w:p>
    <w:p>
      <w:pPr>
        <w:pStyle w:val="BodyText"/>
      </w:pPr>
      <w:r>
        <w:t xml:space="preserve">B选项错误，通汇账户名单属于后期监控范畴，开户时无需提供，但需承诺后续报备（31</w:t>
      </w:r>
      <w:r>
        <w:t xml:space="preserve"> </w:t>
      </w:r>
      <w:r>
        <w:t xml:space="preserve">CFR §1010.610）。</w:t>
      </w:r>
    </w:p>
    <w:p>
      <w:pPr>
        <w:pStyle w:val="BodyText"/>
      </w:pPr>
      <w:r>
        <w:t xml:space="preserve">D选项错误，培训记录属于内部管理文件，可要求但不构成开户必要条件。</w:t>
      </w:r>
    </w:p>
    <w:p>
      <w:pPr>
        <w:pStyle w:val="BodyText"/>
      </w:pPr>
      <w:r>
        <w:t xml:space="preserve">21.(多选题)关于代理银行业务的《美国爱国者法案》要求加入新的非美国金融机构的美国金融机构解决以下哪个问题?(请选择两项。）</w:t>
      </w:r>
    </w:p>
    <w:p>
      <w:pPr>
        <w:pStyle w:val="BodyText"/>
      </w:pPr>
      <w:r>
        <w:t xml:space="preserve">A.根据基于风险的方法，确定代理账户是否需要加强尽职调查措施</w:t>
      </w:r>
    </w:p>
    <w:p>
      <w:pPr>
        <w:pStyle w:val="BodyText"/>
      </w:pPr>
      <w:r>
        <w:t xml:space="preserve">B.关闭外国银行允许其他金融机构使用的代理账户</w:t>
      </w:r>
    </w:p>
    <w:p>
      <w:pPr>
        <w:pStyle w:val="BodyText"/>
      </w:pPr>
      <w:r>
        <w:t xml:space="preserve">C.确定居住在美国的账户所有者的身份</w:t>
      </w:r>
    </w:p>
    <w:p>
      <w:pPr>
        <w:pStyle w:val="BodyText"/>
      </w:pPr>
      <w:r>
        <w:t xml:space="preserve">D.通过获取外国银行的反洗钱计划信息，对可能的洗钱行为进行审查</w:t>
      </w:r>
    </w:p>
    <w:p>
      <w:pPr>
        <w:pStyle w:val="BodyText"/>
      </w:pPr>
      <w:r>
        <w:t xml:space="preserve">E.以合理的方式只对入境交易实施监测活动</w:t>
      </w:r>
    </w:p>
    <w:p>
      <w:pPr>
        <w:pStyle w:val="BodyText"/>
      </w:pPr>
      <w:r>
        <w:t xml:space="preserve">答案:A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尽职调查制度必须涵盖三大措施:</w:t>
      </w:r>
    </w:p>
    <w:p>
      <w:pPr>
        <w:pStyle w:val="BodyText"/>
      </w:pPr>
      <w:r>
        <w:t xml:space="preserve">①</w:t>
      </w:r>
      <w:r>
        <w:rPr>
          <w:b/>
        </w:rPr>
        <w:t xml:space="preserve">确定强化尽职调查是否必要</w:t>
      </w:r>
      <w:r>
        <w:rPr>
          <w:b/>
        </w:rPr>
        <w:t xml:space="preserve"> </w:t>
      </w:r>
      <w:r>
        <w:rPr>
          <w:b/>
        </w:rPr>
        <w:t xml:space="preserve">。</w:t>
      </w:r>
    </w:p>
    <w:p>
      <w:pPr>
        <w:pStyle w:val="BodyText"/>
      </w:pPr>
      <w:r>
        <w:t xml:space="preserve">②评估代理账户的洗钱风险。</w:t>
      </w:r>
    </w:p>
    <w:p>
      <w:pPr>
        <w:pStyle w:val="BodyText"/>
      </w:pPr>
      <w:r>
        <w:t xml:space="preserve">③</w:t>
      </w:r>
      <w:r>
        <w:rPr>
          <w:b/>
        </w:rPr>
        <w:t xml:space="preserve">适用风险为本的程序和控制措施来侦测和报告可疑洗钱活动</w:t>
      </w:r>
      <w:r>
        <w:t xml:space="preserve">。</w:t>
      </w:r>
      <w:r>
        <w:br/>
      </w:r>
      <w:r>
        <w:br/>
      </w:r>
    </w:p>
    <w:p>
      <w:pPr>
        <w:pStyle w:val="BodyText"/>
      </w:pPr>
      <w:r>
        <w:rPr>
          <w:b/>
        </w:rPr>
        <w:t xml:space="preserve">选项分析:</w:t>
      </w:r>
    </w:p>
    <w:p>
      <w:pPr>
        <w:pStyle w:val="BodyText"/>
      </w:pPr>
      <w:r>
        <w:t xml:space="preserve">B选项错误，这是《爱国者法案》第313条“禁止为外国空壳银行开立代理账户”的要求，并且是针对“空壳银行”的特定情况，而非对所有允许其他金融机构使用其代理账户的外国银行的普遍要求。第312条的尽职调查要求中，涉及的是评估“连环代理”关系并采取合理措施缓释风险，而非直接要求关闭账户。</w:t>
      </w:r>
    </w:p>
    <w:p>
      <w:pPr>
        <w:pStyle w:val="BodyText"/>
      </w:pPr>
      <w:r>
        <w:t xml:space="preserve">C选项错误，对象错误，适用于外国银行而非个人账户持有者。</w:t>
      </w:r>
    </w:p>
    <w:p>
      <w:pPr>
        <w:pStyle w:val="BodyText"/>
      </w:pPr>
      <w:r>
        <w:t xml:space="preserve">E选项错误，监控范围不足，需同时监控出入金交易（31 CFR §1020.320）。</w:t>
      </w:r>
    </w:p>
    <w:p>
      <w:pPr>
        <w:pStyle w:val="BodyText"/>
      </w:pPr>
      <w:r>
        <w:t xml:space="preserve">22.一家非美国银行想在A银行开户，A银行是一家美国银行。根据《美国爱国者法案》，银行A必须获得哪些信息?</w:t>
      </w:r>
    </w:p>
    <w:p>
      <w:pPr>
        <w:pStyle w:val="BodyText"/>
      </w:pPr>
      <w:r>
        <w:t xml:space="preserve">A.非美国银行的完整客户名单</w:t>
      </w:r>
    </w:p>
    <w:p>
      <w:pPr>
        <w:pStyle w:val="BodyText"/>
      </w:pPr>
      <w:r>
        <w:t xml:space="preserve">B.非美国银行的所有者身份和所有权百分比</w:t>
      </w:r>
    </w:p>
    <w:p>
      <w:pPr>
        <w:pStyle w:val="BodyText"/>
      </w:pPr>
      <w:r>
        <w:t xml:space="preserve">C.非美国银行管理团队的结构和身份</w:t>
      </w:r>
    </w:p>
    <w:p>
      <w:pPr>
        <w:pStyle w:val="BodyText"/>
      </w:pPr>
      <w:r>
        <w:t xml:space="preserve">D.非美国银行反洗钱合规培训计划的详细信息</w:t>
      </w:r>
    </w:p>
    <w:p>
      <w:pPr>
        <w:pStyle w:val="BodyText"/>
      </w:pPr>
      <w:r>
        <w:t xml:space="preserve">答案:B</w:t>
      </w:r>
    </w:p>
    <w:p>
      <w:pPr>
        <w:pStyle w:val="BodyText"/>
      </w:pPr>
      <w:r>
        <w:t xml:space="preserve">解析:</w:t>
      </w:r>
      <w:r>
        <w:rPr>
          <w:b/>
        </w:rPr>
        <w:t xml:space="preserve">具体知识点:</w:t>
      </w:r>
    </w:p>
    <w:p>
      <w:pPr>
        <w:pStyle w:val="BodyText"/>
      </w:pPr>
      <w:r>
        <w:t xml:space="preserve">第 313 条:禁止为外国空壳银行开立代理账户（美国法典第 31 篇第5318(j)</w:t>
      </w:r>
      <w:r>
        <w:t xml:space="preserve"> </w:t>
      </w:r>
      <w:r>
        <w:t xml:space="preserve">条）</w:t>
      </w:r>
    </w:p>
    <w:p>
      <w:pPr>
        <w:pStyle w:val="BodyText"/>
      </w:pPr>
      <w:r>
        <w:t xml:space="preserve">爱国者法案319（b）条，要求外国银行指定美国境内的注册代理人根据法条规定接受作证传票的送达。</w:t>
      </w:r>
      <w:r>
        <w:t xml:space="preserve"> </w:t>
      </w:r>
      <w:r>
        <w:t xml:space="preserve">另外，</w:t>
      </w:r>
      <w:r>
        <w:rPr>
          <w:b/>
        </w:rPr>
        <w:t xml:space="preserve">为外国银行维护代理账户的美国银行、证券经纪商和经销商必须保留在外国银行拥有25%控股权的所有人的身份记录</w:t>
      </w:r>
      <w:r>
        <w:rPr>
          <w:b/>
        </w:rPr>
        <w:t xml:space="preserve"> </w:t>
      </w:r>
      <w:r>
        <w:rPr>
          <w:b/>
        </w:rPr>
        <w:t xml:space="preserve">（除非股份公开交易）以及该代理银行在美国的注册代理人名称。</w:t>
      </w:r>
    </w:p>
    <w:p>
      <w:pPr>
        <w:pStyle w:val="BodyText"/>
      </w:pPr>
      <w:r>
        <w:rPr>
          <w:b/>
        </w:rPr>
        <w:t xml:space="preserve">选项分析:</w:t>
      </w:r>
    </w:p>
    <w:p>
      <w:pPr>
        <w:pStyle w:val="BodyText"/>
      </w:pPr>
      <w:r>
        <w:t xml:space="preserve">A选项错误，完整的客户名单超出了法定范围，一般仅需抽样审查高风险客户（如PEPs），非全部名单。</w:t>
      </w:r>
    </w:p>
    <w:p>
      <w:pPr>
        <w:pStyle w:val="BodyText"/>
      </w:pPr>
      <w:r>
        <w:t xml:space="preserve">C选项错误，管理团队非强制要求，除非涉及PEPs（FATF建议12），否则无需全员披露。</w:t>
      </w:r>
    </w:p>
    <w:p>
      <w:pPr>
        <w:pStyle w:val="BodyText"/>
      </w:pPr>
      <w:r>
        <w:t xml:space="preserve">D选项错误，培训计划属于次要信息，可要求但非开户必要条件（OCC</w:t>
      </w:r>
      <w:r>
        <w:t xml:space="preserve"> </w:t>
      </w:r>
      <w:r>
        <w:t xml:space="preserve">2021年审查手册）。</w:t>
      </w:r>
    </w:p>
    <w:p>
      <w:pPr>
        <w:pStyle w:val="BodyText"/>
      </w:pPr>
      <w:r>
        <w:t xml:space="preserve">23.网络安全风险可通过以下方式导致身份盗窃:</w:t>
      </w:r>
    </w:p>
    <w:p>
      <w:pPr>
        <w:pStyle w:val="BodyText"/>
      </w:pPr>
      <w:r>
        <w:t xml:space="preserve">A.损害个人的个人数据</w:t>
      </w:r>
    </w:p>
    <w:p>
      <w:pPr>
        <w:pStyle w:val="BodyText"/>
      </w:pPr>
      <w:r>
        <w:t xml:space="preserve">B.识别个人数据处理者的错误</w:t>
      </w:r>
    </w:p>
    <w:p>
      <w:pPr>
        <w:pStyle w:val="BodyText"/>
      </w:pPr>
      <w:r>
        <w:t xml:space="preserve">C.执行虚假交易</w:t>
      </w:r>
    </w:p>
    <w:p>
      <w:pPr>
        <w:pStyle w:val="BodyText"/>
      </w:pPr>
      <w:r>
        <w:t xml:space="preserve">D.发布假的密码</w:t>
      </w:r>
    </w:p>
    <w:p>
      <w:pPr>
        <w:pStyle w:val="BodyText"/>
      </w:pPr>
      <w:r>
        <w:t xml:space="preserve">答案:A</w:t>
      </w:r>
    </w:p>
    <w:p>
      <w:pPr>
        <w:pStyle w:val="BodyText"/>
      </w:pPr>
      <w:r>
        <w:t xml:space="preserve">解析:</w:t>
      </w:r>
      <w:r>
        <w:rPr>
          <w:b/>
        </w:rPr>
        <w:t xml:space="preserve">具体知识点:</w:t>
      </w:r>
    </w:p>
    <w:p>
      <w:pPr>
        <w:pStyle w:val="BodyText"/>
      </w:pPr>
      <w:r>
        <w:t xml:space="preserve">2020 年《反洗钱法》(AMLA)</w:t>
      </w:r>
    </w:p>
    <w:p>
      <w:pPr>
        <w:pStyle w:val="BodyText"/>
      </w:pPr>
      <w:r>
        <w:t xml:space="preserve">网络犯罪及相关</w:t>
      </w:r>
      <w:r>
        <w:t xml:space="preserve"> </w:t>
      </w:r>
      <w:r>
        <w:t xml:space="preserve">网络安全</w:t>
      </w:r>
      <w:r>
        <w:t xml:space="preserve"> </w:t>
      </w:r>
      <w:r>
        <w:t xml:space="preserve">和虚拟货币考虑因素:这一战略重点关注的是网络犯罪（即"任何涉及计算机、其他数字设备或计算机网络的非法活动"），但它与传统的网络犯罪（例如，电报欺诈和账户接管）和新兴的网络犯罪（例如，在计算机/系统里实施犯罪行为的勒索软件，但该系统的数据/信息不是犯罪的实际目标）相似。</w:t>
      </w:r>
      <w:r>
        <w:t xml:space="preserve"> </w:t>
      </w:r>
      <w:r>
        <w:t xml:space="preserve">这一重点关注的是</w:t>
      </w:r>
      <w:r>
        <w:rPr>
          <w:b/>
        </w:rPr>
        <w:t xml:space="preserve">滥用加密货币，将其作为勒索和转移各种形式网络犯罪收益的手段。</w:t>
      </w:r>
    </w:p>
    <w:p>
      <w:pPr>
        <w:pStyle w:val="BodyText"/>
      </w:pPr>
      <w:r>
        <w:rPr>
          <w:b/>
        </w:rPr>
        <w:t xml:space="preserve">选项分析:</w:t>
      </w:r>
    </w:p>
    <w:p>
      <w:pPr>
        <w:pStyle w:val="BodyText"/>
      </w:pPr>
      <w:r>
        <w:t xml:space="preserve">B选项错误，无关身份盗窃</w:t>
      </w:r>
      <w:r>
        <w:t xml:space="preserve"> </w:t>
      </w:r>
      <w:r>
        <w:t xml:space="preserve">，数据处理者的操作错误可能违反隐私法（如GDPR），但不会直接导致身份被盗。</w:t>
      </w:r>
    </w:p>
    <w:p>
      <w:pPr>
        <w:pStyle w:val="BodyText"/>
      </w:pPr>
      <w:r>
        <w:t xml:space="preserve">C选项错误，结果而非原因，虚假交易是身份盗窃后的行为，而非导致盗窃的网络安全风险本身。</w:t>
      </w:r>
    </w:p>
    <w:p>
      <w:pPr>
        <w:pStyle w:val="BodyText"/>
      </w:pPr>
      <w:r>
        <w:t xml:space="preserve">D选项错误，发布假的密码</w:t>
      </w:r>
      <w:r>
        <w:t xml:space="preserve"> </w:t>
      </w:r>
      <w:r>
        <w:t xml:space="preserve">属于逻辑错误，攻击者窃取真实密码（如通过钓鱼攻击）可导致身份盗窃，但"发布假密码"无实际意义。</w:t>
      </w:r>
    </w:p>
    <w:p>
      <w:pPr>
        <w:pStyle w:val="BodyText"/>
      </w:pPr>
      <w:r>
        <w:t xml:space="preserve">24.美国财政部对外国资产控制办公室域外影响的主要目的是:</w:t>
      </w:r>
    </w:p>
    <w:p>
      <w:pPr>
        <w:pStyle w:val="BodyText"/>
      </w:pPr>
      <w:r>
        <w:t xml:space="preserve">A.实现美国的外交政策和国家安全目标</w:t>
      </w:r>
    </w:p>
    <w:p>
      <w:pPr>
        <w:pStyle w:val="BodyText"/>
      </w:pPr>
      <w:r>
        <w:t xml:space="preserve">B.保护美国免受其经济对手的可疑贸易行为的影响</w:t>
      </w:r>
    </w:p>
    <w:p>
      <w:pPr>
        <w:pStyle w:val="BodyText"/>
      </w:pPr>
      <w:r>
        <w:t xml:space="preserve">C.保护美国的盟国免受非盟国的经济威胁</w:t>
      </w:r>
    </w:p>
    <w:p>
      <w:pPr>
        <w:pStyle w:val="BodyText"/>
      </w:pPr>
      <w:r>
        <w:t xml:space="preserve">D.调整OFAC和其他国家的域外影响要求</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很多制裁是以联合国和其他国际授权为基础的多边制裁，需要与盟国政府紧密合作。</w:t>
      </w:r>
    </w:p>
    <w:p>
      <w:pPr>
        <w:pStyle w:val="BodyText"/>
      </w:pPr>
      <w:r>
        <w:rPr>
          <w:b/>
        </w:rPr>
        <w:t xml:space="preserve">选项分析:</w:t>
      </w:r>
    </w:p>
    <w:p>
      <w:pPr>
        <w:pStyle w:val="BodyText"/>
      </w:pPr>
      <w:r>
        <w:t xml:space="preserve">B选项错误，OFAC重点在政治安全而非单纯经济竞争。</w:t>
      </w:r>
    </w:p>
    <w:p>
      <w:pPr>
        <w:pStyle w:val="BodyText"/>
      </w:pPr>
      <w:r>
        <w:t xml:space="preserve">C选项错误，盟国利益是副产品，非主要目的。</w:t>
      </w:r>
    </w:p>
    <w:p>
      <w:pPr>
        <w:pStyle w:val="BodyText"/>
      </w:pPr>
      <w:r>
        <w:t xml:space="preserve">D选项错误，OFAC单边推行标准，不主动协调他国。</w:t>
      </w:r>
    </w:p>
    <w:p>
      <w:pPr>
        <w:pStyle w:val="BodyText"/>
      </w:pPr>
      <w:r>
        <w:t xml:space="preserve">25.哪个是海外资产控制办公室制裁的域外职能?</w:t>
      </w:r>
    </w:p>
    <w:p>
      <w:pPr>
        <w:pStyle w:val="BodyText"/>
      </w:pPr>
      <w:r>
        <w:t xml:space="preserve">A.要求金融服务行业的所有适当部门报告潜在的洗钱活动</w:t>
      </w:r>
    </w:p>
    <w:p>
      <w:pPr>
        <w:pStyle w:val="BodyText"/>
      </w:pPr>
      <w:r>
        <w:t xml:space="preserve">B.中断欧盟与第三国的经济和金融关系</w:t>
      </w:r>
    </w:p>
    <w:p>
      <w:pPr>
        <w:pStyle w:val="BodyText"/>
      </w:pPr>
      <w:r>
        <w:t xml:space="preserve">C.禁止交易并要求封锁被指认人员和组织的资产</w:t>
      </w:r>
    </w:p>
    <w:p>
      <w:pPr>
        <w:pStyle w:val="BodyText"/>
      </w:pPr>
      <w:r>
        <w:t xml:space="preserve">D.实施有针对性的措施，如武器禁运、旅行禁令、金融或商品限制等</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w:t>
      </w:r>
      <w:r>
        <w:rPr>
          <w:b/>
        </w:rPr>
        <w:t xml:space="preserve">美国财政部海外资产控制办公室根据战时总统权利、国家紧急权力以及经专项法律的授权，对美国司法管辖区内的交易实行管制并对海外资产进行冻结</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选项A错误，主要是反洗钱方面的要求，并非 OFAC 制裁的特定域外职能。</w:t>
      </w:r>
    </w:p>
    <w:p>
      <w:pPr>
        <w:pStyle w:val="BodyText"/>
      </w:pPr>
      <w:r>
        <w:t xml:space="preserve">选项B错误，OFAC</w:t>
      </w:r>
      <w:r>
        <w:t xml:space="preserve"> </w:t>
      </w:r>
      <w:r>
        <w:t xml:space="preserve">主要执行美国的制裁政策，无权直接中断欧盟与第三国的经济和金融关系。</w:t>
      </w:r>
    </w:p>
    <w:p>
      <w:pPr>
        <w:pStyle w:val="BodyText"/>
      </w:pPr>
      <w:r>
        <w:t xml:space="preserve">选项C正确，</w:t>
      </w:r>
      <w:r>
        <w:rPr>
          <w:b/>
        </w:rPr>
        <w:t xml:space="preserve">禁止交易并要求封锁被指认人员和组织的资产，这一措施要求全球范围内的相关主体遵守，无论其是否在美国境内，体现了</w:t>
      </w:r>
      <w:r>
        <w:rPr>
          <w:b/>
        </w:rPr>
        <w:t xml:space="preserve"> </w:t>
      </w:r>
      <w:r>
        <w:rPr>
          <w:b/>
        </w:rPr>
        <w:t xml:space="preserve">OFAC 制裁的域外效力。</w:t>
      </w:r>
      <w:r>
        <w:t xml:space="preserve">例如，即使是外国的金融机构，如果与被 OFAC</w:t>
      </w:r>
      <w:r>
        <w:t xml:space="preserve"> </w:t>
      </w:r>
      <w:r>
        <w:t xml:space="preserve">指认的人员或组织有业务往来，也可能被要求停止交易并冻结相关资产，否则可能面临美国的处罚。</w:t>
      </w:r>
    </w:p>
    <w:p>
      <w:pPr>
        <w:pStyle w:val="BodyText"/>
      </w:pPr>
      <w:r>
        <w:t xml:space="preserve">选项D错误，虽然也是 OFAC</w:t>
      </w:r>
      <w:r>
        <w:t xml:space="preserve"> </w:t>
      </w:r>
      <w:r>
        <w:t xml:space="preserve">的制裁手段，但这些措施通常是针对特定目标实施的，其域外职能的体现不如选项</w:t>
      </w:r>
      <w:r>
        <w:t xml:space="preserve"> </w:t>
      </w:r>
      <w:r>
        <w:t xml:space="preserve">C</w:t>
      </w:r>
      <w:r>
        <w:t xml:space="preserve"> </w:t>
      </w:r>
      <w:r>
        <w:t xml:space="preserve">直接和明显，因为禁止交易和封锁资产是直接对被指认对象的资产和交易进行限制，具有更强的域外执行力。</w:t>
      </w:r>
    </w:p>
    <w:p>
      <w:pPr>
        <w:pStyle w:val="BodyText"/>
      </w:pPr>
      <w:r>
        <w:t xml:space="preserve">26.什么时候可以允许海外资产控制办公室（OFAC）的制裁相关交易，否则将被禁止?</w:t>
      </w:r>
    </w:p>
    <w:p>
      <w:pPr>
        <w:pStyle w:val="BodyText"/>
      </w:pPr>
      <w:r>
        <w:t xml:space="preserve">A.通过海外资产控制办公室的许可程序，确定交易不损害美国的政策目标</w:t>
      </w:r>
    </w:p>
    <w:p>
      <w:pPr>
        <w:pStyle w:val="BodyText"/>
      </w:pPr>
      <w:r>
        <w:t xml:space="preserve">B.当银行的董事会批准与制裁有关的交易的OFAC风险偏好时</w:t>
      </w:r>
    </w:p>
    <w:p>
      <w:pPr>
        <w:pStyle w:val="BodyText"/>
      </w:pPr>
      <w:r>
        <w:t xml:space="preserve">C.只有当联邦银行监管机构在处理交易之前提供海外资产控制办公室的批准时，才可以这样做</w:t>
      </w:r>
    </w:p>
    <w:p>
      <w:pPr>
        <w:pStyle w:val="BodyText"/>
      </w:pPr>
      <w:r>
        <w:t xml:space="preserve">D.在经过强有力的内部OFAC审计程序，审查与制裁有关的风险之后</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一般许可允许某类人员开展特定类型的交易，无需申请许可。特别许可是美国财政部海外资产控制办公室向特定个人或实体签发的书面文件，授权在提出书面许可申请的情况下开展特定交易。</w:t>
      </w:r>
    </w:p>
    <w:p>
      <w:pPr>
        <w:pStyle w:val="BodyText"/>
      </w:pPr>
      <w:r>
        <w:rPr>
          <w:b/>
        </w:rPr>
        <w:t xml:space="preserve">选项分析:</w:t>
      </w:r>
    </w:p>
    <w:p>
      <w:pPr>
        <w:pStyle w:val="BodyText"/>
      </w:pPr>
      <w:r>
        <w:t xml:space="preserve">B选项错误，OFAC制裁属联邦法律，企业无权自行豁免。</w:t>
      </w:r>
    </w:p>
    <w:p>
      <w:pPr>
        <w:pStyle w:val="BodyText"/>
      </w:pPr>
      <w:r>
        <w:t xml:space="preserve">C选项错误，OCC/FED等监管机构无OFAC许可代行权。</w:t>
      </w:r>
    </w:p>
    <w:p>
      <w:pPr>
        <w:pStyle w:val="BodyText"/>
      </w:pPr>
      <w:r>
        <w:t xml:space="preserve">D选项错误，内部审计后执行是高风险行为。</w:t>
      </w:r>
    </w:p>
    <w:p>
      <w:pPr>
        <w:pStyle w:val="BodyText"/>
      </w:pPr>
      <w:r>
        <w:t xml:space="preserve">27.海外资产控制办公室的治外法权的哪个领域与禁止交易有关?</w:t>
      </w:r>
    </w:p>
    <w:p>
      <w:pPr>
        <w:pStyle w:val="BodyText"/>
      </w:pPr>
      <w:r>
        <w:t xml:space="preserve">A.禁止或拒绝与某个国家，组织和个人未经许可的贸易和金融交易</w:t>
      </w:r>
    </w:p>
    <w:p>
      <w:pPr>
        <w:pStyle w:val="BodyText"/>
      </w:pPr>
      <w:r>
        <w:t xml:space="preserve">B.禁止或拒绝与某个国家，组织和个人有许可的贸易和金融交易</w:t>
      </w:r>
    </w:p>
    <w:p>
      <w:pPr>
        <w:pStyle w:val="BodyText"/>
      </w:pPr>
      <w:r>
        <w:t xml:space="preserve">C.禁止或拒绝与某个国家，组织和非美国个人有许可的贸易和金融交易</w:t>
      </w:r>
    </w:p>
    <w:p>
      <w:pPr>
        <w:pStyle w:val="BodyText"/>
      </w:pPr>
      <w:r>
        <w:t xml:space="preserve">D.禁止或拒绝与某个国家，组织和个人未经许可的海外贸易和金融交易</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rPr>
          <w:b/>
        </w:rPr>
        <w:t xml:space="preserve">对于海外资产控制办公室定期发布之名单所列的人员和组织，海外资产控制办公室的制裁计划禁止其从事交易，并要求冻结其资产。</w:t>
      </w:r>
      <w:r>
        <w:t xml:space="preserve">美国财政部海外资产控制办公室制裁名单主要包括: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 基于名单的制裁:例如，特别指定国民和被封锁人员 (SDN)</w:t>
      </w:r>
      <w:r>
        <w:t xml:space="preserve"> </w:t>
      </w:r>
      <w:r>
        <w:t xml:space="preserve">名单、综合制裁名单和海外逃避制裁者名单等</w:t>
      </w:r>
    </w:p>
    <w:p>
      <w:pPr>
        <w:pStyle w:val="BodyText"/>
      </w:pPr>
      <w:r>
        <w:t xml:space="preserve">•</w:t>
      </w:r>
      <w:r>
        <w:t xml:space="preserve"> </w:t>
      </w:r>
      <w: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B选项错误，属于"有许可"矛盾，获许可的交易本就合法。</w:t>
      </w:r>
    </w:p>
    <w:p>
      <w:pPr>
        <w:pStyle w:val="BodyText"/>
      </w:pPr>
      <w:r>
        <w:t xml:space="preserve">C选项错误，非美国个人豁免错误，如中国公司涉伊朗交易仍被罚。</w:t>
      </w:r>
    </w:p>
    <w:p>
      <w:pPr>
        <w:pStyle w:val="BodyText"/>
      </w:pPr>
      <w:r>
        <w:t xml:space="preserve">D选项错误，"海外"限制过度，境内交易也受管辖。</w:t>
      </w:r>
    </w:p>
    <w:p>
      <w:pPr>
        <w:pStyle w:val="BodyText"/>
      </w:pPr>
      <w:r>
        <w:t xml:space="preserve">28.一家位于法国的石油勘探公司与伊朗的炼油厂有业务往来，该公司受到海外资产控制办公室（OFAC）的全面制裁。应该对该法国公司实施哪种类型的OFAC制裁?</w:t>
      </w:r>
    </w:p>
    <w:p>
      <w:pPr>
        <w:pStyle w:val="BodyText"/>
      </w:pPr>
      <w:r>
        <w:t xml:space="preserve">A.次级制裁</w:t>
      </w:r>
    </w:p>
    <w:p>
      <w:pPr>
        <w:pStyle w:val="BodyText"/>
      </w:pPr>
      <w:r>
        <w:t xml:space="preserve">B.基于名单的制裁</w:t>
      </w:r>
    </w:p>
    <w:p>
      <w:pPr>
        <w:pStyle w:val="BodyText"/>
      </w:pPr>
      <w:r>
        <w:t xml:space="preserve">C.基于国家的制裁</w:t>
      </w:r>
    </w:p>
    <w:p>
      <w:pPr>
        <w:pStyle w:val="BodyText"/>
      </w:pPr>
      <w:r>
        <w:t xml:space="preserve">D.行业制裁</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w:t>
      </w:r>
      <w:r>
        <w:t xml:space="preserve"> </w:t>
      </w:r>
      <w:r>
        <w:t xml:space="preserve">美国财政部海外资产控制办公室制裁名单主要包括: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 基于名单的制裁:例如，特别指定国民和被封锁人员 (SDN)</w:t>
      </w:r>
      <w:r>
        <w:t xml:space="preserve"> </w:t>
      </w:r>
      <w:r>
        <w:t xml:space="preserve">名单、综合制裁名单和海外逃避制裁者名单等</w:t>
      </w:r>
    </w:p>
    <w:p>
      <w:pPr>
        <w:pStyle w:val="BodyText"/>
      </w:pPr>
      <w:r>
        <w:t xml:space="preserve">•</w:t>
      </w:r>
      <w:r>
        <w:rPr>
          <w:b/>
        </w:rP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B选项错误，名单制裁是针对SDN清单实体的，题干中，法国公司未事先被列名。</w:t>
      </w:r>
    </w:p>
    <w:p>
      <w:pPr>
        <w:pStyle w:val="BodyText"/>
      </w:pPr>
      <w:r>
        <w:t xml:space="preserve">C选项错误，国家制裁是指全面限制某国，题干中，法国非制裁目标国。</w:t>
      </w:r>
    </w:p>
    <w:p>
      <w:pPr>
        <w:pStyle w:val="BodyText"/>
      </w:pPr>
      <w:r>
        <w:t xml:space="preserve">D选项错误，行业制裁是指限制特定行业 ，题干中，不针对跨国违规行为。</w:t>
      </w:r>
    </w:p>
    <w:p>
      <w:pPr>
        <w:pStyle w:val="BodyText"/>
      </w:pPr>
      <w:r>
        <w:t xml:space="preserve">29.哪个是实施制裁的目的?</w:t>
      </w:r>
    </w:p>
    <w:p>
      <w:pPr>
        <w:pStyle w:val="BodyText"/>
      </w:pPr>
      <w:r>
        <w:t xml:space="preserve">A.限制理想行为的机会</w:t>
      </w:r>
    </w:p>
    <w:p>
      <w:pPr>
        <w:pStyle w:val="BodyText"/>
      </w:pPr>
      <w:r>
        <w:t xml:space="preserve">B.鼓励商业交易</w:t>
      </w:r>
    </w:p>
    <w:p>
      <w:pPr>
        <w:pStyle w:val="BodyText"/>
      </w:pPr>
      <w:r>
        <w:t xml:space="preserve">C.阻止国家选择理想的行动方案</w:t>
      </w:r>
    </w:p>
    <w:p>
      <w:pPr>
        <w:pStyle w:val="BodyText"/>
      </w:pPr>
      <w:r>
        <w:t xml:space="preserve">D.完成外交政策和国家安全目标</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p>
    <w:p>
      <w:pPr>
        <w:pStyle w:val="BodyText"/>
      </w:pPr>
      <w:r>
        <w:rPr>
          <w:b/>
        </w:rPr>
        <w:t xml:space="preserve">选项分析:</w:t>
      </w:r>
    </w:p>
    <w:p>
      <w:pPr>
        <w:pStyle w:val="BodyText"/>
      </w:pPr>
      <w:r>
        <w:t xml:space="preserve">A选项错误，制裁也创造积极约束（如SWIFT剔除俄银行促使其遵守国际法）。</w:t>
      </w:r>
    </w:p>
    <w:p>
      <w:pPr>
        <w:pStyle w:val="BodyText"/>
      </w:pPr>
      <w:r>
        <w:t xml:space="preserve">B选项错误，制裁本质是限制商业（如对朝鲜禁运）。</w:t>
      </w:r>
    </w:p>
    <w:p>
      <w:pPr>
        <w:pStyle w:val="BodyText"/>
      </w:pPr>
      <w:r>
        <w:t xml:space="preserve">C选项错误， 改变行为是手段，非终极目标。</w:t>
      </w:r>
    </w:p>
    <w:p>
      <w:pPr>
        <w:pStyle w:val="BodyText"/>
      </w:pPr>
      <w:r>
        <w:t xml:space="preserve">30.某金融机构的合规官员正在审查欧洲和亚洲的两方之间的一笔付款，以确定是否符合制裁规定。该付款以欧元为单位，涉及向一家位于受海外资产控制办公室次级制裁的管辖区的公司提供服务。在决定合规官员的反应时，哪个因素最重要?</w:t>
      </w:r>
    </w:p>
    <w:p>
      <w:pPr>
        <w:pStyle w:val="BodyText"/>
      </w:pPr>
      <w:r>
        <w:t xml:space="preserve">A.在欧洲和亚洲各方之间进行的一次性商业交易不受次级制裁的影响</w:t>
      </w:r>
    </w:p>
    <w:p>
      <w:pPr>
        <w:pStyle w:val="BodyText"/>
      </w:pPr>
      <w:r>
        <w:t xml:space="preserve">B.次级制裁只针对经济的特定部门，如银行和金融部门</w:t>
      </w:r>
    </w:p>
    <w:p>
      <w:pPr>
        <w:pStyle w:val="BodyText"/>
      </w:pPr>
      <w:r>
        <w:t xml:space="preserve">C.尽管没有美国的关系，美国对外国个人和实体的制裁威胁仍然存在</w:t>
      </w:r>
    </w:p>
    <w:p>
      <w:pPr>
        <w:pStyle w:val="BodyText"/>
      </w:pPr>
      <w:r>
        <w:t xml:space="preserve">D.资产冻结只禁止美国公司与来自受制裁管辖区的对应方从事某些活动</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r>
        <w:br/>
      </w:r>
      <w:r>
        <w:br/>
      </w:r>
    </w:p>
    <w:p>
      <w:pPr>
        <w:pStyle w:val="BodyText"/>
      </w:pPr>
      <w:r>
        <w:rPr>
          <w:b/>
        </w:rPr>
        <w:t xml:space="preserve">选项分析:</w:t>
      </w:r>
    </w:p>
    <w:p>
      <w:pPr>
        <w:pStyle w:val="BodyText"/>
      </w:pPr>
      <w:r>
        <w:t xml:space="preserve">A选项错误，一次性交易不豁免制裁（次级制裁无金额/频次门槛）。</w:t>
      </w:r>
    </w:p>
    <w:p>
      <w:pPr>
        <w:pStyle w:val="BodyText"/>
      </w:pPr>
      <w:r>
        <w:t xml:space="preserve">B选项错误，次级制裁覆盖全行业（如2014年后俄罗斯能源、航运、科技等均被波及）。</w:t>
      </w:r>
    </w:p>
    <w:p>
      <w:pPr>
        <w:pStyle w:val="BodyText"/>
      </w:pPr>
      <w:r>
        <w:t xml:space="preserve">D选项错误，资产冻结（Primary Sanctions）≠次级制裁，后者范围更广。资产冻结确实是OFAC制裁的核心工具之一，但“</w:t>
      </w:r>
      <w:r>
        <w:t xml:space="preserve">次级制裁</w:t>
      </w:r>
      <w:r>
        <w:t xml:space="preserve">”是阻止非美国实体与受制裁对象交易。它的影响远不止于禁止美国公司。合规官的反应不能仅基于对美国公司的限制，而必须考虑对非美国交易方。</w:t>
      </w:r>
      <w:r>
        <w:br/>
      </w:r>
      <w:r>
        <w:br/>
      </w:r>
      <w:r>
        <w:rPr>
          <w:b/>
        </w:rPr>
        <w:t xml:space="preserve">实际举例：</w:t>
      </w:r>
      <w:r>
        <w:br/>
      </w:r>
    </w:p>
    <w:p>
      <w:pPr>
        <w:pStyle w:val="BodyText"/>
      </w:pPr>
      <w:r>
        <w:t xml:space="preserve">美国把一个它不喜欢的国家（B国）列入了黑名单，并宣布说：谁也不准跟B国做生意！</w:t>
      </w:r>
    </w:p>
    <w:p>
      <w:pPr>
        <w:pStyle w:val="BodyText"/>
      </w:pPr>
      <w:r>
        <w:t xml:space="preserve">① 初级制裁（是针对自己人）：</w:t>
      </w:r>
      <w:r>
        <w:br/>
      </w:r>
      <w:r>
        <w:t xml:space="preserve">这条命令对美国自己的公司和公民是绝对有效的，如果任何美国公司敢和B国做生意，就会在美国受罚</w:t>
      </w:r>
    </w:p>
    <w:p>
      <w:pPr>
        <w:pStyle w:val="BodyText"/>
      </w:pPr>
      <w:r>
        <w:t xml:space="preserve">② 次级制裁（是针对全世界）：</w:t>
      </w:r>
      <w:r>
        <w:br/>
      </w:r>
      <w:r>
        <w:t xml:space="preserve">美国会对全世界宣布：“不只是我的公司，任何国家的公司，只要你们敢跟B国做生意，就别再想跟我美国做生意了！我会把你一起列入黑名单！</w:t>
      </w:r>
    </w:p>
    <w:p>
      <w:pPr>
        <w:pStyle w:val="BodyText"/>
      </w:pPr>
      <w:r>
        <w:t xml:space="preserve">次级制裁是：目标不是直接敌人，而是敌人的朋友</w:t>
      </w:r>
    </w:p>
    <w:p>
      <w:pPr>
        <w:pStyle w:val="BodyText"/>
      </w:pPr>
      <w:r>
        <w:br/>
      </w:r>
    </w:p>
    <w:p>
      <w:pPr>
        <w:pStyle w:val="BodyText"/>
      </w:pPr>
      <w:r>
        <w:t xml:space="preserve">31.合规官做在没有自动化软件情况下，对美国财政部外国资产控制办公室(QFAC)制裁筛选需要?</w:t>
      </w:r>
    </w:p>
    <w:p>
      <w:pPr>
        <w:pStyle w:val="BodyText"/>
      </w:pPr>
      <w:r>
        <w:t xml:space="preserve">A.依靠来自OFAC的信用报告</w:t>
      </w:r>
    </w:p>
    <w:p>
      <w:pPr>
        <w:pStyle w:val="BodyText"/>
      </w:pPr>
      <w:r>
        <w:t xml:space="preserve">B.在互联网上进行关键词搜索</w:t>
      </w:r>
    </w:p>
    <w:p>
      <w:pPr>
        <w:pStyle w:val="BodyText"/>
      </w:pPr>
      <w:r>
        <w:t xml:space="preserve">C.搜索OFAC交流网站上的综合制裁名单</w:t>
      </w:r>
    </w:p>
    <w:p>
      <w:pPr>
        <w:pStyle w:val="BodyText"/>
      </w:pPr>
      <w:r>
        <w:t xml:space="preserve">D.获得OFAC最新的特别指定国民名单最新副本</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美国财政部海外资产控制办公室（OFAC）</w:t>
      </w:r>
      <w:r>
        <w:br/>
      </w:r>
      <w:r>
        <w:br/>
      </w:r>
    </w:p>
    <w:p>
      <w:pPr>
        <w:pStyle w:val="BodyText"/>
      </w:pPr>
      <w:r>
        <w:t xml:space="preserve">对于海外资产控制办公室定期发布之名单所列的人员和组织，海外资产控制办公室的制裁计划禁止其从事交易，并要求冻结其资产。</w:t>
      </w:r>
    </w:p>
    <w:p>
      <w:pPr>
        <w:pStyle w:val="BodyText"/>
      </w:pPr>
      <w:r>
        <w:rPr>
          <w:b/>
        </w:rPr>
        <w:t xml:space="preserve">美国财政部海外资产控制办公室制裁名单</w:t>
      </w:r>
      <w:r>
        <w:t xml:space="preserve">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w:t>
      </w:r>
      <w:r>
        <w:t xml:space="preserve"> </w:t>
      </w:r>
      <w:r>
        <w:rPr>
          <w:b/>
        </w:rPr>
        <w:t xml:space="preserve">基于名单的制裁：例如，特别指定国民和被封锁人员 (SDN)</w:t>
      </w:r>
      <w:r>
        <w:rPr>
          <w:b/>
        </w:rPr>
        <w:t xml:space="preserve"> </w:t>
      </w:r>
      <w:r>
        <w:rPr>
          <w:b/>
        </w:rPr>
        <w:t xml:space="preserve">名单、综合制裁名单和海外逃避制裁者名单等</w:t>
      </w:r>
    </w:p>
    <w:p>
      <w:pPr>
        <w:pStyle w:val="BodyText"/>
      </w:pPr>
      <w:r>
        <w:t xml:space="preserve">•</w:t>
      </w:r>
      <w:r>
        <w:t xml:space="preserve"> </w:t>
      </w:r>
      <w: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r>
        <w:br/>
      </w:r>
      <w:r>
        <w:br/>
      </w:r>
      <w:r>
        <w:rPr>
          <w:b/>
        </w:rPr>
        <w:t xml:space="preserve">选项分析：</w:t>
      </w:r>
      <w:r>
        <w:br/>
      </w:r>
    </w:p>
    <w:p>
      <w:pPr>
        <w:pStyle w:val="BodyText"/>
      </w:pPr>
      <w:r>
        <w:t xml:space="preserve">选项A错误：OFAC不提供“信用报告”。信用报告用于评估信用风险，而非制裁合规。制裁筛查的依据是制裁名单，而非信用记录。</w:t>
      </w:r>
    </w:p>
    <w:p>
      <w:pPr>
        <w:pStyle w:val="BodyText"/>
      </w:pPr>
      <w:r>
        <w:t xml:space="preserve">选项B错误：这是一种非结构化、不可靠的方法。互联网上的信息杂乱无章，无法确保准确性和完整性，完全不符合合规要求的严谨性。这不能作为正式的筛查手段。</w:t>
      </w:r>
    </w:p>
    <w:p>
      <w:pPr>
        <w:pStyle w:val="BodyText"/>
      </w:pPr>
      <w:r>
        <w:t xml:space="preserve">选项D错误：部分正确但不完整。“特别指定国民名单”（SDN名单）是OFAC最主要的制裁名单之一，获取其最新副本确实是关键一步。</w:t>
      </w:r>
      <w:r>
        <w:rPr>
          <w:b/>
        </w:rPr>
        <w:t xml:space="preserve">但是OFAC的制裁名单并不仅限于SDN名单，还包括基于国家的制裁名单等</w:t>
      </w:r>
      <w:r>
        <w:t xml:space="preserve">。选项C中的</w:t>
      </w:r>
      <w:r>
        <w:rPr>
          <w:b/>
        </w:rPr>
        <w:t xml:space="preserve">“综合制裁名单”通常是一个更全面、整合了各种名单的官方查询工具或数据源，因此是比单独获取SDN名单副本更优和更标准的做法。</w:t>
      </w:r>
    </w:p>
    <w:p>
      <w:pPr>
        <w:pStyle w:val="BodyText"/>
      </w:pPr>
      <w:r>
        <w:br/>
      </w:r>
    </w:p>
    <w:p>
      <w:pPr>
        <w:pStyle w:val="BodyText"/>
      </w:pPr>
      <w:r>
        <w:t xml:space="preserve">32.(多选题)OFAC美国海外资产控制办公室发布的法规适用于哪些实体?（选择两个。）</w:t>
      </w:r>
    </w:p>
    <w:p>
      <w:pPr>
        <w:pStyle w:val="BodyText"/>
      </w:pPr>
      <w:r>
        <w:t xml:space="preserve">A.与美国银行交易的中介机构</w:t>
      </w:r>
    </w:p>
    <w:p>
      <w:pPr>
        <w:pStyle w:val="BodyText"/>
      </w:pPr>
      <w:r>
        <w:t xml:space="preserve">B.有美国客户的外国银行</w:t>
      </w:r>
    </w:p>
    <w:p>
      <w:pPr>
        <w:pStyle w:val="BodyText"/>
      </w:pPr>
      <w:r>
        <w:t xml:space="preserve">C.美国银行的外国子公司</w:t>
      </w:r>
    </w:p>
    <w:p>
      <w:pPr>
        <w:pStyle w:val="BodyText"/>
      </w:pPr>
      <w:r>
        <w:t xml:space="preserve">D.外国银行的美国分行</w:t>
      </w:r>
    </w:p>
    <w:p>
      <w:pPr>
        <w:pStyle w:val="BodyText"/>
      </w:pPr>
      <w:r>
        <w:t xml:space="preserve">E.外国进出口公司</w:t>
      </w:r>
    </w:p>
    <w:p>
      <w:pPr>
        <w:pStyle w:val="BodyText"/>
      </w:pPr>
      <w:r>
        <w:t xml:space="preserve">答案:C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w:t>
      </w:r>
      <w:r>
        <w:rPr>
          <w:b/>
        </w:rPr>
        <w:t xml:space="preserve">美国人员和机构包括所有美国公民和永久居民（不论其身居何处）</w:t>
      </w:r>
      <w:r>
        <w:rPr>
          <w:b/>
        </w:rPr>
        <w:t xml:space="preserve"> </w:t>
      </w:r>
      <w:r>
        <w:rPr>
          <w:b/>
        </w:rPr>
        <w:t xml:space="preserve">;</w:t>
      </w:r>
      <w:r>
        <w:t xml:space="preserve">美国境内的所有个人和实体;以及</w:t>
      </w:r>
      <w:r>
        <w:rPr>
          <w:b/>
        </w:rPr>
        <w:t xml:space="preserve">所有在美国成立的实体及其海外分支机构</w:t>
      </w:r>
      <w:r>
        <w:t xml:space="preserve">。因此选项CD符合海外资产控制室中的管辖范围。</w:t>
      </w:r>
    </w:p>
    <w:p>
      <w:pPr>
        <w:pStyle w:val="BodyText"/>
      </w:pPr>
      <w:r>
        <w:t xml:space="preserve">33.(多选题)海外资产控制办公室（OFAC）对与美国有关的法律实体和个人实行什么规定?(请选择两项。）</w:t>
      </w:r>
    </w:p>
    <w:p>
      <w:pPr>
        <w:pStyle w:val="BodyText"/>
      </w:pPr>
      <w:r>
        <w:t xml:space="preserve">A.任何外国公司如果与被制裁的国家进行交易，根据外国资产管制处的规定也会受到惩罚</w:t>
      </w:r>
    </w:p>
    <w:p>
      <w:pPr>
        <w:pStyle w:val="BodyText"/>
      </w:pPr>
      <w:r>
        <w:t xml:space="preserve">B.美国法律实体的子公司，如果在外国正式注册，则不受海外资产控制办公室规则的约束</w:t>
      </w:r>
    </w:p>
    <w:p>
      <w:pPr>
        <w:pStyle w:val="BodyText"/>
      </w:pPr>
      <w:r>
        <w:t xml:space="preserve">C.一个到美国短期度假的外国个人有义务遵守海外资产控制办公室的规定</w:t>
      </w:r>
    </w:p>
    <w:p>
      <w:pPr>
        <w:pStyle w:val="BodyText"/>
      </w:pPr>
      <w:r>
        <w:t xml:space="preserve">D.在美国设有分支机构的外国法律实体的总部不需要遵守海外资产控制办公室的规定</w:t>
      </w:r>
    </w:p>
    <w:p>
      <w:pPr>
        <w:pStyle w:val="BodyText"/>
      </w:pPr>
      <w:r>
        <w:t xml:space="preserve">E.美国的国民必须遵守海外资产控制办公室的规则，无论他们在世界何处</w:t>
      </w:r>
    </w:p>
    <w:p>
      <w:pPr>
        <w:pStyle w:val="BodyText"/>
      </w:pPr>
      <w:r>
        <w:t xml:space="preserve">答案:C E</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w:t>
      </w:r>
      <w:r>
        <w:rPr>
          <w:b/>
        </w:rPr>
        <w:t xml:space="preserve">所说的美国人员和机构包括所有美国公民和永久居民（不论其身居何处）</w:t>
      </w:r>
      <w:r>
        <w:rPr>
          <w:b/>
        </w:rPr>
        <w:t xml:space="preserve"> </w:t>
      </w:r>
      <w:r>
        <w:rPr>
          <w:b/>
        </w:rPr>
        <w:t xml:space="preserve">;</w:t>
      </w:r>
      <w:r>
        <w:rPr>
          <w:b/>
        </w:rPr>
        <w:t xml:space="preserve"> </w:t>
      </w:r>
      <w:r>
        <w:rPr>
          <w:b/>
        </w:rPr>
        <w:t xml:space="preserve">美国境内的所有个人和实体</w:t>
      </w:r>
      <w:r>
        <w:rPr>
          <w:b/>
        </w:rPr>
        <w:t xml:space="preserve"> </w:t>
      </w:r>
      <w:r>
        <w:rPr>
          <w:b/>
        </w:rPr>
        <w:t xml:space="preserve">;</w:t>
      </w:r>
      <w:r>
        <w:t xml:space="preserve">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A选项错误，存在相应的豁免条款。</w:t>
      </w:r>
    </w:p>
    <w:p>
      <w:pPr>
        <w:pStyle w:val="BodyText"/>
      </w:pPr>
      <w:r>
        <w:t xml:space="preserve">B选项错误，即使子公司注册在外国，只要其母公司是美国实体或受美国控制，仍需遵守OFAC规定。</w:t>
      </w:r>
    </w:p>
    <w:p>
      <w:pPr>
        <w:pStyle w:val="BodyText"/>
      </w:pPr>
      <w:r>
        <w:t xml:space="preserve">D选项错误:若外国公司的美国分支机构涉及受制裁交易，OFAC可能追究整个实体的责任（如冻结在美资产）。</w:t>
      </w:r>
    </w:p>
    <w:p>
      <w:pPr>
        <w:pStyle w:val="BodyText"/>
      </w:pPr>
      <w:r>
        <w:t xml:space="preserve">34.美国制裁法律对什么样的交易有管辖权限?</w:t>
      </w:r>
    </w:p>
    <w:p>
      <w:pPr>
        <w:pStyle w:val="BodyText"/>
      </w:pPr>
      <w:r>
        <w:t xml:space="preserve">A.有非法收入的交易</w:t>
      </w:r>
    </w:p>
    <w:p>
      <w:pPr>
        <w:pStyle w:val="BodyText"/>
      </w:pPr>
      <w:r>
        <w:t xml:space="preserve">B.有美国人处理的交易</w:t>
      </w:r>
    </w:p>
    <w:p>
      <w:pPr>
        <w:pStyle w:val="BodyText"/>
      </w:pPr>
      <w:r>
        <w:t xml:space="preserve">C.有受益所有人信息的交易</w:t>
      </w:r>
    </w:p>
    <w:p>
      <w:pPr>
        <w:pStyle w:val="BodyText"/>
      </w:pPr>
      <w:r>
        <w:t xml:space="preserve">D.被认为是海外腐败收入的交易</w:t>
      </w:r>
    </w:p>
    <w:p>
      <w:pPr>
        <w:pStyle w:val="BodyText"/>
      </w:pPr>
      <w:r>
        <w:t xml:space="preserve">答案:B</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教所有美国人员和机构都必须遵守美国财政部海外资产控制办公室的法规。这里所说的</w:t>
      </w:r>
      <w:r>
        <w:rPr>
          <w:b/>
        </w:rPr>
        <w:t xml:space="preserve">美国人员和机构包括</w:t>
      </w:r>
      <w:r>
        <w:rPr>
          <w:b/>
        </w:rPr>
        <w:t xml:space="preserve"> </w:t>
      </w:r>
      <w:r>
        <w:rPr>
          <w:b/>
        </w:rPr>
        <w:t xml:space="preserve">所有美国公民和永久居民（不论其身居何处）;美国境内的所有个人和实体;以及所有在美国成立的实体及其海外分支机构</w:t>
      </w:r>
      <w:r>
        <w:rPr>
          <w:b/>
        </w:rPr>
        <w:t xml:space="preserve"> </w:t>
      </w:r>
      <w:r>
        <w:rPr>
          <w:b/>
        </w:rPr>
        <w:t xml:space="preserve">。</w:t>
      </w:r>
    </w:p>
    <w:p>
      <w:pPr>
        <w:pStyle w:val="BodyText"/>
      </w:pPr>
      <w:r>
        <w:rPr>
          <w:b/>
        </w:rPr>
        <w:t xml:space="preserve">选项分析:</w:t>
      </w:r>
    </w:p>
    <w:p>
      <w:pPr>
        <w:pStyle w:val="BodyText"/>
      </w:pPr>
      <w:r>
        <w:t xml:space="preserve">A选项错误，美国制裁针对的是特定国家、实体或个人（如SDN清单），而非泛指的"非法收入"。洗钱问题由《银行保密法》管辖，与制裁法律不同。</w:t>
      </w:r>
    </w:p>
    <w:p>
      <w:pPr>
        <w:pStyle w:val="BodyText"/>
      </w:pPr>
      <w:r>
        <w:t xml:space="preserve">C选项错误，受益所有人透明度是反洗钱（AML）要求，与制裁法律的管辖无直接关系。</w:t>
      </w:r>
    </w:p>
    <w:p>
      <w:pPr>
        <w:pStyle w:val="BodyText"/>
      </w:pPr>
      <w:r>
        <w:t xml:space="preserve">D选项错误，海外腐败问题由《反海外腐败法》（FCPA）管辖，与OFAC制裁的适用场景不同。</w:t>
      </w:r>
    </w:p>
    <w:p>
      <w:pPr>
        <w:pStyle w:val="BodyText"/>
      </w:pPr>
      <w:r>
        <w:t xml:space="preserve">35.当存在海外资产控制办公室指定交易方时，什么时候美国银行必须阻止或拒绝国际资金转移?</w:t>
      </w:r>
    </w:p>
    <w:p>
      <w:pPr>
        <w:pStyle w:val="BodyText"/>
      </w:pPr>
      <w:r>
        <w:t xml:space="preserve">A.只有当美国银行参与了资金转移</w:t>
      </w:r>
    </w:p>
    <w:p>
      <w:pPr>
        <w:pStyle w:val="BodyText"/>
      </w:pPr>
      <w:r>
        <w:t xml:space="preserve">B.只有当美国人或组织是最终受益人</w:t>
      </w:r>
    </w:p>
    <w:p>
      <w:pPr>
        <w:pStyle w:val="BodyText"/>
      </w:pPr>
      <w:r>
        <w:t xml:space="preserve">C.只有当非美国人或组织是最终受益方</w:t>
      </w:r>
    </w:p>
    <w:p>
      <w:pPr>
        <w:pStyle w:val="BodyText"/>
      </w:pPr>
      <w:r>
        <w:t xml:space="preserve">D.只有当美国银行代理通知它有指定方参与</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A选项正确，</w:t>
      </w:r>
      <w:r>
        <w:rPr>
          <w:b/>
        </w:rPr>
        <w:t xml:space="preserve">美国银行必须阻止或拒绝涉及OFAC制裁名单实体（如SDN名单）的交易，只要该交易涉及美国金融系统（如通过美国银行清算、使用美元结算或经美国中转）。关键点:无论资金最终受益人是谁（美国人或非美国人），只要交易触及美国，就必须拦截。</w:t>
      </w:r>
    </w:p>
    <w:p>
      <w:pPr>
        <w:pStyle w:val="BodyText"/>
      </w:pPr>
      <w:r>
        <w:t xml:space="preserve">B选项错误，OFAC制裁适用于全球交易，不限于美国受益人。</w:t>
      </w:r>
    </w:p>
    <w:p>
      <w:pPr>
        <w:pStyle w:val="BodyText"/>
      </w:pPr>
      <w:r>
        <w:t xml:space="preserve">C选项错误，美国人受益的交易同样受管制。</w:t>
      </w:r>
    </w:p>
    <w:p>
      <w:pPr>
        <w:pStyle w:val="BodyText"/>
      </w:pPr>
      <w:r>
        <w:t xml:space="preserve">D选项错误，银行需主动筛查，不能依赖外部提示。</w:t>
      </w:r>
    </w:p>
    <w:p>
      <w:pPr>
        <w:pStyle w:val="BodyText"/>
      </w:pPr>
      <w:r>
        <w:t xml:space="preserve">36.(多选题)海外资产控制办公室的境外影响力的一个关键方面包括为禁止受限的海外个人或实体发起的交易，或通过美国方面进行的交易。在哪三种情况下，美国银行需要阻止交易?（选择三个。）</w:t>
      </w:r>
    </w:p>
    <w:p>
      <w:pPr>
        <w:pStyle w:val="BodyText"/>
      </w:pPr>
      <w:r>
        <w:t xml:space="preserve">A.这些交易是针对或通过被禁止的实体</w:t>
      </w:r>
    </w:p>
    <w:p>
      <w:pPr>
        <w:pStyle w:val="BodyText"/>
      </w:pPr>
      <w:r>
        <w:t xml:space="preserve">B.被禁止的个人或实体或其代表发起的交易</w:t>
      </w:r>
    </w:p>
    <w:p>
      <w:pPr>
        <w:pStyle w:val="BodyText"/>
      </w:pPr>
      <w:r>
        <w:t xml:space="preserve">C.被禁止的个人或代表和许可实体发起的交易</w:t>
      </w:r>
    </w:p>
    <w:p>
      <w:pPr>
        <w:pStyle w:val="BodyText"/>
      </w:pPr>
      <w:r>
        <w:t xml:space="preserve">D.与被禁止的个人或实体有相关利益关系的交易</w:t>
      </w:r>
    </w:p>
    <w:p>
      <w:pPr>
        <w:pStyle w:val="BodyText"/>
      </w:pPr>
      <w:r>
        <w:t xml:space="preserve">E.与被禁止的个人或实体没有相关利益的交易</w:t>
      </w:r>
    </w:p>
    <w:p>
      <w:pPr>
        <w:pStyle w:val="BodyText"/>
      </w:pPr>
      <w:r>
        <w:t xml:space="preserve">答案:A B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w:t>
      </w:r>
      <w:r>
        <w:rPr>
          <w:b/>
        </w:rPr>
        <w:t xml:space="preserve">一般许可允许某类人员开展特定类型的交易</w:t>
      </w:r>
      <w:r>
        <w:t xml:space="preserve">，无需申请许可。</w:t>
      </w:r>
      <w:r>
        <w:rPr>
          <w:b/>
        </w:rPr>
        <w:t xml:space="preserve">特别许可是美国财政部海外资产控制办公室向特定个人或实体签发的书面文件，授权在提出书面许可申请的情况下开展特定交易</w:t>
      </w:r>
      <w:r>
        <w:rPr>
          <w:b/>
        </w:rPr>
        <w:t xml:space="preserve"> </w:t>
      </w:r>
      <w:r>
        <w:rPr>
          <w:b/>
        </w:rPr>
        <w:t xml:space="preserve">。</w:t>
      </w:r>
    </w:p>
    <w:p>
      <w:pPr>
        <w:pStyle w:val="BodyText"/>
      </w:pPr>
      <w:r>
        <w:t xml:space="preserve">对于违反制裁计划冻结命令的个人和组织，美国财政部海外资产控制办公室有权对其进行重罚。</w:t>
      </w:r>
      <w:r>
        <w:br/>
      </w:r>
      <w:r>
        <w:br/>
      </w:r>
    </w:p>
    <w:p>
      <w:pPr>
        <w:pStyle w:val="BodyText"/>
      </w:pPr>
      <w:r>
        <w:rPr>
          <w:b/>
        </w:rPr>
        <w:t xml:space="preserve">选项分析:</w:t>
      </w:r>
    </w:p>
    <w:p>
      <w:pPr>
        <w:pStyle w:val="BodyText"/>
      </w:pPr>
      <w:r>
        <w:t xml:space="preserve">C选项错误，如果交易是由“被禁止的个人或其代表”发起的，那么无论是否涉及“许可实体”，该交易本身就已经违反了制裁规定，必须被阻止。选项中的“和许可实体”并不能使被禁止方发起的交易变得合法。</w:t>
      </w:r>
    </w:p>
    <w:p>
      <w:pPr>
        <w:pStyle w:val="BodyText"/>
      </w:pPr>
      <w:r>
        <w:t xml:space="preserve">E选项错误，无关联则无需拦截，与OFAC无关。如果一笔交易经确认与被禁止的个人或实体完全没有利益关系，那么它原则上是被允许的。美国银行无需阻止此类交易，反而有责任确保正常的国际贸易和金融往来不受影响。阻止此类交易不符合OFAC的规定。</w:t>
      </w:r>
    </w:p>
    <w:p>
      <w:pPr>
        <w:pStyle w:val="BodyText"/>
      </w:pPr>
      <w:r>
        <w:t xml:space="preserve">37.海外资产控制办公室（OFAC）和联合国实施的制裁之间的相似之处是什么?</w:t>
      </w:r>
    </w:p>
    <w:p>
      <w:pPr>
        <w:pStyle w:val="BodyText"/>
      </w:pPr>
      <w:r>
        <w:t xml:space="preserve">A.支持外交政策目标</w:t>
      </w:r>
    </w:p>
    <w:p>
      <w:pPr>
        <w:pStyle w:val="BodyText"/>
      </w:pPr>
      <w:r>
        <w:t xml:space="preserve">B.鼓励分享资金</w:t>
      </w:r>
    </w:p>
    <w:p>
      <w:pPr>
        <w:pStyle w:val="BodyText"/>
      </w:pPr>
      <w:r>
        <w:t xml:space="preserve">C.遏制对恐怖主义的资助</w:t>
      </w:r>
    </w:p>
    <w:p>
      <w:pPr>
        <w:pStyle w:val="BodyText"/>
      </w:pPr>
      <w:r>
        <w:t xml:space="preserve">D.恢复主权土地</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w:t>
      </w:r>
      <w:r>
        <w:rPr>
          <w:b/>
        </w:rPr>
        <w:t xml:space="preserve">恐怖分子</w:t>
      </w:r>
      <w:r>
        <w:t xml:space="preserve">、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t xml:space="preserve"> </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A错误，</w:t>
      </w:r>
      <w:r>
        <w:rPr>
          <w:b/>
        </w:rPr>
        <w:t xml:space="preserve">支持外交政策目标虽然是 OFAC 的主要目的，但联合国制裁更强调国际和平与安全，而不是单一国家的外交政策，所以 A 不是最佳共同点。</w:t>
      </w:r>
      <w:r>
        <w:t xml:space="preserve">OFAC：其核心职责之一就是执行针对恐怖分子、恐怖组织及其支持者的制裁计划。</w:t>
      </w:r>
    </w:p>
    <w:p>
      <w:pPr>
        <w:pStyle w:val="BodyText"/>
      </w:pPr>
      <w:r>
        <w:t xml:space="preserve">B错误，制裁旨在限制资金流动，而非鼓励分享。</w:t>
      </w:r>
    </w:p>
    <w:p>
      <w:pPr>
        <w:pStyle w:val="BodyText"/>
      </w:pPr>
      <w:r>
        <w:t xml:space="preserve">D错误，特定案例可能涉及（如联合国对伊拉克入侵科威特的制裁），但非普遍相似点。</w:t>
      </w:r>
    </w:p>
    <w:p>
      <w:pPr>
        <w:pStyle w:val="BodyText"/>
      </w:pPr>
      <w:r>
        <w:t xml:space="preserve">38.一家非美国银行正在实施一项制裁合规计划。海外资产控制办公室法规的哪种治外法权对该外国银行最为重要?</w:t>
      </w:r>
    </w:p>
    <w:p>
      <w:pPr>
        <w:pStyle w:val="BodyText"/>
      </w:pPr>
      <w:r>
        <w:t xml:space="preserve">A.海外资产控制办公室的制裁计划禁止交易，并要求封锁出现在负面媒体来源中的外国个人的资产。</w:t>
      </w:r>
    </w:p>
    <w:p>
      <w:pPr>
        <w:pStyle w:val="BodyText"/>
      </w:pPr>
      <w:r>
        <w:t xml:space="preserve">B.海外资产控制办公室根据对目标外国个人的刑事调查来实施制裁。</w:t>
      </w:r>
    </w:p>
    <w:p>
      <w:pPr>
        <w:pStyle w:val="BodyText"/>
      </w:pPr>
      <w:r>
        <w:t xml:space="preserve">C.海外资产控制办公室只在总统战时紧急权力下采取行动，针对被视为美国敌人的国家和外国个人。</w:t>
      </w:r>
    </w:p>
    <w:p>
      <w:pPr>
        <w:pStyle w:val="BodyText"/>
      </w:pPr>
      <w:r>
        <w:t xml:space="preserve">D.海外资产控制办公室有权对被发现违反封杀令的外国个人进行重大处罚。</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对于海外资产控制办公室定期发布之名单所列的人员和组织，海外资产控制办公室的制裁计划禁止其从事交易，并要求冻结其资产。美国财政部海外资产控制办公室制裁名单主要包括：</w:t>
      </w:r>
    </w:p>
    <w:p>
      <w:pPr>
        <w:pStyle w:val="BodyText"/>
      </w:pPr>
      <w:r>
        <w:t xml:space="preserve">① 基于国家的制裁:禁止几乎所有类型交易的全面国家制裁（如朝鲜、伊朗、古巴）</w:t>
      </w:r>
    </w:p>
    <w:p>
      <w:pPr>
        <w:pStyle w:val="BodyText"/>
      </w:pPr>
      <w:r>
        <w:t xml:space="preserve">② </w:t>
      </w:r>
      <w:r>
        <w:rPr>
          <w:b/>
        </w:rPr>
        <w:t xml:space="preserve">基于名单的制裁：例如，特别指定国民和被封锁人员 (SDN)</w:t>
      </w:r>
      <w:r>
        <w:rPr>
          <w:b/>
        </w:rPr>
        <w:t xml:space="preserve"> </w:t>
      </w:r>
      <w:r>
        <w:rPr>
          <w:b/>
        </w:rPr>
        <w:t xml:space="preserve">名单、综合制裁名单和海外逃避制裁者名单等</w:t>
      </w:r>
    </w:p>
    <w:p>
      <w:pPr>
        <w:pStyle w:val="BodyText"/>
      </w:pPr>
      <w:r>
        <w:t xml:space="preserve">③二级制裁:针对与海外资产控制办公室制裁方（如伊朗和俄罗斯企业和部门）进行交易及其他特定往来之非美国、未受制裁方的制裁</w:t>
      </w:r>
    </w:p>
    <w:p>
      <w:pPr>
        <w:pStyle w:val="BodyText"/>
      </w:pPr>
      <w:r>
        <w:t xml:space="preserve">④行业制裁:被称为"外科或聪明"制裁，针对非常集中的目标，以降低随后的附带经济损失;例如，行业制裁不是制裁整个国家，而是针对能源、金融或国防等特定产业</w:t>
      </w:r>
    </w:p>
    <w:p>
      <w:pPr>
        <w:pStyle w:val="BodyText"/>
      </w:pPr>
      <w:r>
        <w:br/>
      </w:r>
    </w:p>
    <w:p>
      <w:pPr>
        <w:pStyle w:val="BodyText"/>
      </w:pPr>
      <w:r>
        <w:rPr>
          <w:b/>
        </w:rPr>
        <w:t xml:space="preserve">选项分析:</w:t>
      </w:r>
    </w:p>
    <w:p>
      <w:pPr>
        <w:pStyle w:val="BodyText"/>
      </w:pPr>
      <w:r>
        <w:t xml:space="preserve">A不正确，因为它意味着如果外国个人出现在负面媒体上，外国资产管制处就会禁止交易并要求封锁，而实际上外国资产管制处的制裁计划禁止交易并要求封锁出现在外国资产管制处定期发布的若干名单中的个人和组织的资产。</w:t>
      </w:r>
    </w:p>
    <w:p>
      <w:pPr>
        <w:pStyle w:val="BodyText"/>
      </w:pPr>
      <w:r>
        <w:t xml:space="preserve">B不正确，这是OFAC将某人列入名单的可能原因，但并未说明该名单如何对非美国银行产生约束力。</w:t>
      </w:r>
    </w:p>
    <w:p>
      <w:pPr>
        <w:pStyle w:val="BodyText"/>
      </w:pPr>
      <w:r>
        <w:t xml:space="preserve">C不正确，这只说明了OFAC部分权力的法律基础，但过于片面（OFAC还根据其他法律行动）。更重要的是，它没有回答非美国银行为何要遵守这些规定的问题。</w:t>
      </w:r>
    </w:p>
    <w:p>
      <w:pPr>
        <w:pStyle w:val="BodyText"/>
      </w:pPr>
      <w:r>
        <w:t xml:space="preserve">D正确，</w:t>
      </w:r>
      <w:r>
        <w:rPr>
          <w:b/>
        </w:rPr>
        <w:t xml:space="preserve">对于违反制裁计划冻结命令的个人和组织，美国财政部海外资产控制办公室有权对其进行重罚。</w:t>
      </w:r>
    </w:p>
    <w:p>
      <w:pPr>
        <w:pStyle w:val="BodyText"/>
      </w:pPr>
      <w:r>
        <w:t xml:space="preserve">39.银行的海外资产控制办公室制裁筛查审计计划中应包括哪项测试?</w:t>
      </w:r>
    </w:p>
    <w:p>
      <w:pPr>
        <w:pStyle w:val="BodyText"/>
      </w:pPr>
      <w:r>
        <w:t xml:space="preserve">A.查看逃往监管机构的SARs/STRs副本，以确保完整性</w:t>
      </w:r>
    </w:p>
    <w:p>
      <w:pPr>
        <w:pStyle w:val="BodyText"/>
      </w:pPr>
      <w:r>
        <w:t xml:space="preserve">B.确保所有具有外国身份的客户都要接受强化尽职调查（EDD）</w:t>
      </w:r>
    </w:p>
    <w:p>
      <w:pPr>
        <w:pStyle w:val="BodyText"/>
      </w:pPr>
      <w:r>
        <w:t xml:space="preserve">C.检查人力资源部门对管理人员进行犯罪背景调查的程序</w:t>
      </w:r>
    </w:p>
    <w:p>
      <w:pPr>
        <w:pStyle w:val="BodyText"/>
      </w:pPr>
      <w:r>
        <w:t xml:space="preserve">D.审查电汇筛选过程，以确保及时调查潜在的名称命中</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p>
    <w:p>
      <w:pPr>
        <w:pStyle w:val="BodyText"/>
      </w:pPr>
      <w:r>
        <w:rPr>
          <w:b/>
        </w:rPr>
        <w:t xml:space="preserve">选项分析:</w:t>
      </w:r>
    </w:p>
    <w:p>
      <w:pPr>
        <w:pStyle w:val="BodyText"/>
      </w:pPr>
      <w:r>
        <w:t xml:space="preserve">A选项错误，可疑活动报告（SAR/STR）属于反洗钱（AML）审计范畴，与OFAC制裁筛查无直接关联。</w:t>
      </w:r>
    </w:p>
    <w:p>
      <w:pPr>
        <w:pStyle w:val="BodyText"/>
      </w:pPr>
      <w:r>
        <w:t xml:space="preserve">B选项错误，强化尽职调查（EDD）是客户风险分层措施，非OFAC筛查的专项测试。</w:t>
      </w:r>
    </w:p>
    <w:p>
      <w:pPr>
        <w:pStyle w:val="BodyText"/>
      </w:pPr>
      <w:r>
        <w:t xml:space="preserve">C选项错误，人力资源程序与制裁筛查无关，属于内部员工风控。</w:t>
      </w:r>
    </w:p>
    <w:p>
      <w:pPr>
        <w:pStyle w:val="BodyText"/>
      </w:pPr>
      <w:r>
        <w:t xml:space="preserve">40.(多选题)《爱国者法案》第313条关于空壳银行"实体经营"的定义中包含下列哪三个选项?</w:t>
      </w:r>
    </w:p>
    <w:p>
      <w:pPr>
        <w:pStyle w:val="BodyText"/>
      </w:pPr>
      <w:r>
        <w:t xml:space="preserve">A.一个固定的营业地址</w:t>
      </w:r>
    </w:p>
    <w:p>
      <w:pPr>
        <w:pStyle w:val="BodyText"/>
      </w:pPr>
      <w:r>
        <w:t xml:space="preserve">B.至少聘用一名全职员工</w:t>
      </w:r>
    </w:p>
    <w:p>
      <w:pPr>
        <w:pStyle w:val="BodyText"/>
      </w:pPr>
      <w:r>
        <w:t xml:space="preserve">C.董事会大多数成员必须为当地居民</w:t>
      </w:r>
    </w:p>
    <w:p>
      <w:pPr>
        <w:pStyle w:val="BodyText"/>
      </w:pPr>
      <w:r>
        <w:t xml:space="preserve">D.银行记录保存于固定营业地址</w:t>
      </w:r>
    </w:p>
    <w:p>
      <w:pPr>
        <w:pStyle w:val="BodyText"/>
      </w:pPr>
      <w:r>
        <w:t xml:space="preserve">答案:A B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w:t>
      </w:r>
      <w:r>
        <w:rPr>
          <w:b/>
        </w:rPr>
        <w:t xml:space="preserve">实体经营指外国银行拥有开展银行业务活动的</w:t>
      </w:r>
      <w:r>
        <w:rPr>
          <w:b/>
        </w:rPr>
        <w:t xml:space="preserve"> </w:t>
      </w:r>
      <w:r>
        <w:rPr>
          <w:b/>
        </w:rPr>
        <w:t xml:space="preserve">固定经营场所</w:t>
      </w:r>
      <w:r>
        <w:t xml:space="preserve">（A选项）</w:t>
      </w:r>
      <w:r>
        <w:t xml:space="preserve"> </w:t>
      </w:r>
      <w:r>
        <w:t xml:space="preserve">（相对于仅有一个电子地址），其特点包括:</w:t>
      </w:r>
    </w:p>
    <w:p>
      <w:pPr>
        <w:pStyle w:val="BodyText"/>
      </w:pPr>
      <w:r>
        <w:t xml:space="preserve">• 取得开展银行业务活动的授权</w:t>
      </w:r>
    </w:p>
    <w:p>
      <w:pPr>
        <w:pStyle w:val="BodyText"/>
      </w:pPr>
      <w:r>
        <w:t xml:space="preserve">•</w:t>
      </w:r>
      <w:r>
        <w:rPr>
          <w:b/>
        </w:rPr>
        <w:t xml:space="preserve">拥有一名以上的全职员工</w:t>
      </w:r>
      <w:r>
        <w:t xml:space="preserve">（B选项）</w:t>
      </w:r>
    </w:p>
    <w:p>
      <w:pPr>
        <w:pStyle w:val="BodyText"/>
      </w:pPr>
      <w:r>
        <w:t xml:space="preserve">•</w:t>
      </w:r>
      <w:r>
        <w:rPr>
          <w:b/>
        </w:rPr>
        <w:t xml:space="preserve">保存经营记录</w:t>
      </w:r>
      <w:r>
        <w:t xml:space="preserve">（D选项）</w:t>
      </w:r>
    </w:p>
    <w:p>
      <w:pPr>
        <w:pStyle w:val="BodyText"/>
      </w:pPr>
      <w:r>
        <w:t xml:space="preserve">• 接受签发许可证的银行业监管当局的检查</w:t>
      </w:r>
    </w:p>
    <w:p>
      <w:pPr>
        <w:pStyle w:val="BodyText"/>
      </w:pPr>
      <w:r>
        <w:t xml:space="preserve">空壳银行一词不包括拥有实体经营的银行所管理的附属机构。</w:t>
      </w:r>
    </w:p>
    <w:p>
      <w:pPr>
        <w:pStyle w:val="BodyText"/>
      </w:pPr>
      <w:r>
        <w:t xml:space="preserve">该法条还要求金融组织采取合理措施，确保拥有代理账户的外国银行不向外国空壳银行发出使用此等账户的许可。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A选项正确，</w:t>
      </w:r>
      <w:r>
        <w:rPr>
          <w:b/>
        </w:rPr>
        <w:t xml:space="preserve">银行需在注册地拥有 实际办公场所，而非仅注册信箱或虚拟地址。</w:t>
      </w:r>
    </w:p>
    <w:p>
      <w:pPr>
        <w:pStyle w:val="BodyText"/>
      </w:pPr>
      <w:r>
        <w:t xml:space="preserve">B选项正确，</w:t>
      </w:r>
      <w:r>
        <w:rPr>
          <w:b/>
        </w:rPr>
        <w:t xml:space="preserve">需有 常驻员工 处理业务，排除完全由代理或外包团队运作的情况。</w:t>
      </w:r>
    </w:p>
    <w:p>
      <w:pPr>
        <w:pStyle w:val="BodyText"/>
      </w:pPr>
      <w:r>
        <w:t xml:space="preserve">C选项错误，《爱国者法案》未强制董事会本地化，仅要求实体经营（如地址、员工、记录）。此条款常见于部分国家银行执照要求（如新加坡），但非美国反洗钱法规内容。</w:t>
      </w:r>
    </w:p>
    <w:p>
      <w:pPr>
        <w:pStyle w:val="BodyText"/>
      </w:pPr>
      <w:r>
        <w:t xml:space="preserve">D选项正确，</w:t>
      </w:r>
      <w:r>
        <w:rPr>
          <w:b/>
        </w:rPr>
        <w:t xml:space="preserve">客户账户和交易记录必须 实体存储于该营业地址，确保监管可审查。</w:t>
      </w:r>
    </w:p>
    <w:p>
      <w:pPr>
        <w:pStyle w:val="BodyText"/>
      </w:pPr>
      <w:r>
        <w:t xml:space="preserve">41.美国《爱国者法案》的哪一条款允许美国政府查封存入外国银行在美国代理账户中的资金，从而产生域外影响?</w:t>
      </w:r>
    </w:p>
    <w:p>
      <w:pPr>
        <w:pStyle w:val="BodyText"/>
      </w:pPr>
      <w:r>
        <w:t xml:space="preserve">A.第319(b)条</w:t>
      </w:r>
    </w:p>
    <w:p>
      <w:pPr>
        <w:pStyle w:val="BodyText"/>
      </w:pPr>
      <w:r>
        <w:t xml:space="preserve">B.第314(b)条</w:t>
      </w:r>
    </w:p>
    <w:p>
      <w:pPr>
        <w:pStyle w:val="BodyText"/>
      </w:pPr>
      <w:r>
        <w:t xml:space="preserve">C.第314(a)条</w:t>
      </w:r>
    </w:p>
    <w:p>
      <w:pPr>
        <w:pStyle w:val="BodyText"/>
      </w:pPr>
      <w:r>
        <w:t xml:space="preserve">D.第319(a)条</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w:t>
      </w:r>
      <w:r>
        <w:t xml:space="preserve"> </w:t>
      </w:r>
      <w:r>
        <w:t xml:space="preserve">条）。</w:t>
      </w:r>
      <w:r>
        <w:rPr>
          <w:b/>
        </w:rPr>
        <w:t xml:space="preserve">当资金已被存入外国银行时，本法条允许美国政府从该外国银行在美国开立并维护的代理银行账户中查封同等数额的资金。由于该资金被视为代理账户中的存款</w:t>
      </w:r>
      <w:r>
        <w:t xml:space="preserve">，所以美国政府无需追踪资金。但资金所有人可以就查封令提出异议。</w:t>
      </w:r>
    </w:p>
    <w:p>
      <w:pPr>
        <w:pStyle w:val="BodyText"/>
      </w:pPr>
      <w:r>
        <w:rPr>
          <w:b/>
        </w:rPr>
        <w:t xml:space="preserve">选项分析:</w:t>
      </w:r>
    </w:p>
    <w:p>
      <w:pPr>
        <w:pStyle w:val="BodyText"/>
      </w:pPr>
      <w:r>
        <w:t xml:space="preserve">A选项错误，第319(b)条，涉及要求外国银行提供记录，但核心查封权在 319(a)。</w:t>
      </w:r>
    </w:p>
    <w:p>
      <w:pPr>
        <w:pStyle w:val="BodyText"/>
      </w:pPr>
      <w:r>
        <w:t xml:space="preserve">B选项错误，第314(b)条，允许金融机构之间共享可疑活动信息（与查封资金无关）。</w:t>
      </w:r>
    </w:p>
    <w:p>
      <w:pPr>
        <w:pStyle w:val="BodyText"/>
      </w:pPr>
      <w:r>
        <w:t xml:space="preserve">C选项错误，第314(a)条，要求金融机构根据政府名单筛查客户（与资金查封无关）。</w:t>
      </w:r>
    </w:p>
    <w:p>
      <w:pPr>
        <w:pStyle w:val="BodyText"/>
      </w:pPr>
      <w:r>
        <w:t xml:space="preserve">D选项正确，</w:t>
      </w:r>
      <w:r>
        <w:rPr>
          <w:b/>
        </w:rPr>
        <w:t xml:space="preserve">美国《爱国者法案》（USA PATRIOT</w:t>
      </w:r>
      <w:r>
        <w:rPr>
          <w:b/>
        </w:rPr>
        <w:t xml:space="preserve"> </w:t>
      </w:r>
      <w:r>
        <w:rPr>
          <w:b/>
        </w:rPr>
        <w:t xml:space="preserve">Act）的第319(a)条授权美国财政部和司法部查封存入外国银行在美国代理账户（correspondent</w:t>
      </w:r>
      <w:r>
        <w:rPr>
          <w:b/>
        </w:rPr>
        <w:t xml:space="preserve"> </w:t>
      </w:r>
      <w:r>
        <w:rPr>
          <w:b/>
        </w:rPr>
        <w:t xml:space="preserve">account）中的资金，即使这些资金本身位于境外。这一条款具有域外效力（extraterritorial</w:t>
      </w:r>
      <w:r>
        <w:rPr>
          <w:b/>
        </w:rPr>
        <w:t xml:space="preserve"> </w:t>
      </w:r>
      <w:r>
        <w:rPr>
          <w:b/>
        </w:rPr>
        <w:t xml:space="preserve">impact），因为它允许美国政府对海外资金采取强制措施，只要这些资金与美国金融体系存在联系（如通过代理账户）。</w:t>
      </w:r>
    </w:p>
    <w:p>
      <w:pPr>
        <w:pStyle w:val="BodyText"/>
      </w:pPr>
      <w:r>
        <w:t xml:space="preserve">42.(多选题)一家根据外国法律成立、位于美国境外的银行与美国银行建立了代理银行关系，以处理其客户的美元交易。根据《2001年美国爱国者法案》，所有美国银行和证券经纪商必须从所有与其开展业务的非美国外国银行处获取签署的认证。根据该法律，外国银行需要向美国银行证明哪些信息?（请选择三个选项）</w:t>
      </w:r>
    </w:p>
    <w:p>
      <w:pPr>
        <w:pStyle w:val="BodyText"/>
      </w:pPr>
      <w:r>
        <w:t xml:space="preserve">A.外国银行的所有权详情</w:t>
      </w:r>
    </w:p>
    <w:p>
      <w:pPr>
        <w:pStyle w:val="BodyText"/>
      </w:pPr>
      <w:r>
        <w:t xml:space="preserve">B.外国银行不会允许政治公众人物（PEPs）间接使用代理银行账户</w:t>
      </w:r>
    </w:p>
    <w:p>
      <w:pPr>
        <w:pStyle w:val="BodyText"/>
      </w:pPr>
      <w:r>
        <w:t xml:space="preserve">C.外国银行在哪些司法管辖区设有实体办公地点</w:t>
      </w:r>
    </w:p>
    <w:p>
      <w:pPr>
        <w:pStyle w:val="BodyText"/>
      </w:pPr>
      <w:r>
        <w:t xml:space="preserve">D.外国银行的业务范围将仅限于其注册成立的国家</w:t>
      </w:r>
    </w:p>
    <w:p>
      <w:pPr>
        <w:pStyle w:val="BodyText"/>
      </w:pPr>
      <w:r>
        <w:t xml:space="preserve">E.外国银行不会允许空壳银行间接使用代理银行账户</w:t>
      </w:r>
    </w:p>
    <w:p>
      <w:pPr>
        <w:pStyle w:val="BodyText"/>
      </w:pPr>
      <w:r>
        <w:t xml:space="preserve">答案:A C E</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1 对特定金融交易的记录进行保存并/</w:t>
      </w:r>
      <w:r>
        <w:t xml:space="preserve"> </w:t>
      </w:r>
      <w:r>
        <w:t xml:space="preserve">或提交报告，其中包括对交易的描述、参与交易各方的身份和住址以及所涉资金的受益所有人身份。</w:t>
      </w:r>
    </w:p>
    <w:p>
      <w:pPr>
        <w:pStyle w:val="BodyText"/>
      </w:pPr>
      <w:r>
        <w:t xml:space="preserve">2 获取与由某外国人员或其代表在美国开设或持有的任何账户的受益所有权相关的信息。</w:t>
      </w:r>
    </w:p>
    <w:p>
      <w:pPr>
        <w:pStyle w:val="BodyText"/>
      </w:pPr>
      <w:r>
        <w:t xml:space="preserve">3 </w:t>
      </w:r>
      <w:r>
        <w:rPr>
          <w:b/>
        </w:rPr>
        <w:t xml:space="preserve">对获得允许使用外国银行通汇账户或通过其进行交易的客户进行身份识别并获取有关信息</w:t>
      </w:r>
      <w:r>
        <w:rPr>
          <w:b/>
        </w:rPr>
        <w:t xml:space="preserve"> </w:t>
      </w:r>
      <w:r>
        <w:rPr>
          <w:b/>
        </w:rPr>
        <w:t xml:space="preserve">。</w:t>
      </w:r>
    </w:p>
    <w:p>
      <w:pPr>
        <w:pStyle w:val="BodyText"/>
      </w:pPr>
      <w:r>
        <w:t xml:space="preserve">4 </w:t>
      </w:r>
      <w:r>
        <w:rPr>
          <w:b/>
        </w:rPr>
        <w:t xml:space="preserve">对获得允许使用外国银行"代理"账户或通过其进行交易的客户进行身份识别并获取有关信息 </w:t>
      </w:r>
    </w:p>
    <w:p>
      <w:pPr>
        <w:pStyle w:val="BodyText"/>
      </w:pPr>
      <w:r>
        <w:t xml:space="preserve">5 关闭某些通汇账户和代理账户。</w:t>
      </w:r>
    </w:p>
    <w:p>
      <w:pPr>
        <w:pStyle w:val="BodyText"/>
      </w:pPr>
      <w:r>
        <w:rPr>
          <w:b/>
        </w:rPr>
        <w:t xml:space="preserve">选项分析:</w:t>
      </w:r>
    </w:p>
    <w:p>
      <w:pPr>
        <w:pStyle w:val="BodyText"/>
      </w:pPr>
      <w:r>
        <w:t xml:space="preserve">A选项正确，</w:t>
      </w:r>
      <w:r>
        <w:rPr>
          <w:b/>
        </w:rPr>
        <w:t xml:space="preserve">所有权详情，实际受益人（UBO）和所有权结构，以防止洗钱或恐怖融资风险。</w:t>
      </w:r>
    </w:p>
    <w:p>
      <w:pPr>
        <w:pStyle w:val="BodyText"/>
      </w:pPr>
      <w:r>
        <w:t xml:space="preserve">B选项错误，虽然PEPs（政治公众人物）属于高风险客户，但法律未强制要求外国银行全面禁止PEPs使用代理账户，而是需加强尽职调查（EDD）。</w:t>
      </w:r>
    </w:p>
    <w:p>
      <w:pPr>
        <w:pStyle w:val="BodyText"/>
      </w:pPr>
      <w:r>
        <w:t xml:space="preserve">C选项正确，</w:t>
      </w:r>
      <w:r>
        <w:rPr>
          <w:b/>
        </w:rPr>
        <w:t xml:space="preserve">司法管辖区办公地点，需披露实体办公地点，以确认该银行是受监管的实体银行（而非空壳银行），并评估其所在司法管辖区的风险水平。</w:t>
      </w:r>
    </w:p>
    <w:p>
      <w:pPr>
        <w:pStyle w:val="BodyText"/>
      </w:pPr>
      <w:r>
        <w:t xml:space="preserve">D选项错误，法律未限制外国银行的业务范围，仅要求其遵守反洗钱（AML）规则，无论业务覆盖哪些国家。</w:t>
      </w:r>
    </w:p>
    <w:p>
      <w:pPr>
        <w:pStyle w:val="BodyText"/>
      </w:pPr>
      <w:r>
        <w:t xml:space="preserve">E选项正确，</w:t>
      </w:r>
      <w:r>
        <w:rPr>
          <w:b/>
        </w:rPr>
        <w:t xml:space="preserve">禁止空壳银行使用代理账户，法律明确禁止空壳银行（无实体存在的银行）通过代理银行进入美国金融体系，外国银行必须书面承诺遵守此规定。</w:t>
      </w:r>
    </w:p>
    <w:p>
      <w:pPr>
        <w:pStyle w:val="BodyText"/>
      </w:pPr>
      <w:r>
        <w:t xml:space="preserve">43.《美国爱国者法案》（USAPATRIOTAct）第319（a）条规定了什么?</w:t>
      </w:r>
    </w:p>
    <w:p>
      <w:pPr>
        <w:pStyle w:val="BodyText"/>
      </w:pPr>
      <w:r>
        <w:t xml:space="preserve">A.允许相关联邦银行监管机构要求金融机构在120小时内提供与该机构的AML合规性相关的记录或信息，或提供与客户及其在美国开设、维护、管理的账户相关的信息</w:t>
      </w:r>
    </w:p>
    <w:p>
      <w:pPr>
        <w:pStyle w:val="BodyText"/>
      </w:pPr>
      <w:r>
        <w:t xml:space="preserve">B.授权美国财政部对外国司法管辖区、外国金融机构、国际交易类型或账户类型采取分级、适当的措施</w:t>
      </w:r>
    </w:p>
    <w:p>
      <w:pPr>
        <w:pStyle w:val="BodyText"/>
      </w:pPr>
      <w:r>
        <w:t xml:space="preserve">C.允许美国政府从在美国设立的代理银行账户中扣押资金，金额等同于外国银行在该账户中存入的资金</w:t>
      </w:r>
    </w:p>
    <w:p>
      <w:pPr>
        <w:pStyle w:val="BodyText"/>
      </w:pPr>
      <w:r>
        <w:t xml:space="preserve">D.要求金融机构对外国代理银行账户进行尽职调查，在某些情况下需要进行强化尽职调查（EDD），包括与外国金融机构的所有账户关系，以及为非美国公民提供的私人银行服务</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w:t>
      </w:r>
      <w:r>
        <w:t xml:space="preserve"> </w:t>
      </w:r>
      <w:r>
        <w:t xml:space="preserve">条）。当资金已被存入外国银行时，本法条</w:t>
      </w:r>
      <w:r>
        <w:rPr>
          <w:b/>
        </w:rPr>
        <w:t xml:space="preserve">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A选项错误，120小时提供记录实际为第319(b)条内容，针对外国空壳银行的信息索取权。</w:t>
      </w:r>
    </w:p>
    <w:p>
      <w:pPr>
        <w:pStyle w:val="BodyText"/>
      </w:pPr>
      <w:r>
        <w:t xml:space="preserve">B选项错误，分级措施授权描述的是第311条（特别措施条款），非319(a)。</w:t>
      </w:r>
    </w:p>
    <w:p>
      <w:pPr>
        <w:pStyle w:val="BodyText"/>
      </w:pPr>
      <w:r>
        <w:t xml:space="preserve">C选项正确，法律原文（《美国法典》第31编第5318(k)条）:"</w:t>
      </w:r>
      <w:r>
        <w:rPr>
          <w:b/>
        </w:rPr>
        <w:t xml:space="preserve">若外国银行在美国金融机构的代理账户中存有资金，美国政府可扣押该代理账户中等额于外国银行境外资产的资金，以执行针对该外国银行的民事或刑事判决。</w:t>
      </w:r>
      <w:r>
        <w:t xml:space="preserve">"适用于外国银行涉及洗钱、恐怖融资等违法行为，美国法院已对该外国银行作出生效判决。资产推定原则（Presumption</w:t>
      </w:r>
      <w:r>
        <w:t xml:space="preserve"> </w:t>
      </w:r>
      <w:r>
        <w:t xml:space="preserve">of</w:t>
      </w:r>
      <w:r>
        <w:t xml:space="preserve"> </w:t>
      </w:r>
      <w:r>
        <w:t xml:space="preserve">Property），假设外国银行在美代理账户资金与其境外资产存在关联性，无需逐笔证明资金来源。</w:t>
      </w:r>
    </w:p>
    <w:p>
      <w:pPr>
        <w:pStyle w:val="BodyText"/>
      </w:pPr>
      <w:r>
        <w:t xml:space="preserve">D选项错误，代理行尽职调查属于第312条（代理账户尽职调查义务）。</w:t>
      </w:r>
    </w:p>
    <w:p>
      <w:pPr>
        <w:pStyle w:val="BodyText"/>
      </w:pPr>
      <w:r>
        <w:t xml:space="preserve">44.《美国爱国者法案》的哪个条款涉及资金没收并允许域外管辖权?</w:t>
      </w:r>
    </w:p>
    <w:p>
      <w:pPr>
        <w:pStyle w:val="BodyText"/>
      </w:pPr>
      <w:r>
        <w:t xml:space="preserve">A.第319(a)条</w:t>
      </w:r>
    </w:p>
    <w:p>
      <w:pPr>
        <w:pStyle w:val="BodyText"/>
      </w:pPr>
      <w:r>
        <w:t xml:space="preserve">B.第314(a)条</w:t>
      </w:r>
    </w:p>
    <w:p>
      <w:pPr>
        <w:pStyle w:val="BodyText"/>
      </w:pPr>
      <w:r>
        <w:t xml:space="preserve">C.第319(b)条</w:t>
      </w:r>
    </w:p>
    <w:p>
      <w:pPr>
        <w:pStyle w:val="BodyText"/>
      </w:pPr>
      <w:r>
        <w:t xml:space="preserve">D.第314(b)条</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w:t>
      </w:r>
      <w:r>
        <w:t xml:space="preserve"> </w:t>
      </w:r>
      <w:r>
        <w:rPr>
          <w:b/>
        </w:rPr>
        <w:t xml:space="preserve">第319(a)条:</w:t>
      </w:r>
      <w:r>
        <w:rPr>
          <w:b/>
        </w:rPr>
        <w:t xml:space="preserve">从美国代理账户中没收</w:t>
      </w:r>
      <w:r>
        <w:rPr>
          <w:b/>
        </w:rPr>
        <w:t xml:space="preserve"> </w:t>
      </w:r>
      <w:r>
        <w:rPr>
          <w:b/>
        </w:rPr>
        <w:t xml:space="preserve">（美国法典第18篇第 981(k)</w:t>
      </w:r>
      <w:r>
        <w:rPr>
          <w:b/>
        </w:rPr>
        <w:t xml:space="preserve"> </w:t>
      </w:r>
      <w:r>
        <w:rPr>
          <w:b/>
        </w:rPr>
        <w:t xml:space="preserve">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t xml:space="preserve">• 第319(b)条:与外国银行代理账户相关的记录（美国法典第31篇第5318(k)</w:t>
      </w:r>
      <w:r>
        <w:t xml:space="preserve"> </w:t>
      </w:r>
      <w:r>
        <w:t xml:space="preserve">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选项分析:</w:t>
      </w:r>
    </w:p>
    <w:p>
      <w:pPr>
        <w:pStyle w:val="BodyText"/>
      </w:pPr>
      <w:r>
        <w:t xml:space="preserve">A选项正确，</w:t>
      </w:r>
      <w:r>
        <w:rPr>
          <w:b/>
        </w:rPr>
        <w:t xml:space="preserve">第319(a)条的核心内容，授权美国财政部，要求外国银行在美国的代理账户资金被用于满足美国法院判决，对涉及洗钱的外国银行账户实施"财产推定"（Presumption</w:t>
      </w:r>
      <w:r>
        <w:rPr>
          <w:b/>
        </w:rPr>
        <w:t xml:space="preserve"> </w:t>
      </w:r>
      <w:r>
        <w:rPr>
          <w:b/>
        </w:rPr>
        <w:t xml:space="preserve">of Property），行使长臂管辖权，即使资金物理上位于境外。</w:t>
      </w:r>
    </w:p>
    <w:p>
      <w:pPr>
        <w:pStyle w:val="BodyText"/>
      </w:pPr>
      <w:r>
        <w:t xml:space="preserve">B选项和D选项错误，第314条:涉及信息共享（a款为执法机构间，b款为金融机构间）。</w:t>
      </w:r>
    </w:p>
    <w:p>
      <w:pPr>
        <w:pStyle w:val="BodyText"/>
      </w:pPr>
      <w:r>
        <w:t xml:space="preserve">C选项错误，第319(b)条:针对外国空壳银行，不直接规定没收。</w:t>
      </w:r>
    </w:p>
    <w:p>
      <w:pPr>
        <w:pStyle w:val="BodyText"/>
      </w:pPr>
      <w:r>
        <w:t xml:space="preserve">45.在大型商业银行开设账户的某公司触发了可疑交易报告。调查显示，该银行的一名董事会成员是该公司的主要股东，进一步审查显示，该银行对可疑行为没有合理的解释，但无法证实是否发生了犯罪活动，以下哪一项是合规官下一步的最佳行动方案?</w:t>
      </w:r>
    </w:p>
    <w:p>
      <w:pPr>
        <w:pStyle w:val="BodyText"/>
      </w:pPr>
      <w:r>
        <w:t xml:space="preserve">A.在董事会报告中详细介绍这个案例</w:t>
      </w:r>
    </w:p>
    <w:p>
      <w:pPr>
        <w:pStyle w:val="BodyText"/>
      </w:pPr>
      <w:r>
        <w:t xml:space="preserve">B.防止可疑报告被政府备案</w:t>
      </w:r>
    </w:p>
    <w:p>
      <w:pPr>
        <w:pStyle w:val="BodyText"/>
      </w:pPr>
      <w:r>
        <w:t xml:space="preserve">C.要求董事会成员解释交易</w:t>
      </w:r>
    </w:p>
    <w:p>
      <w:pPr>
        <w:pStyle w:val="BodyText"/>
      </w:pPr>
      <w:r>
        <w:t xml:space="preserve">D.保持向董事会提交的标准汇总统计报告</w:t>
      </w:r>
    </w:p>
    <w:p>
      <w:pPr>
        <w:pStyle w:val="BodyText"/>
      </w:pPr>
      <w:r>
        <w:t xml:space="preserve">答案:A</w:t>
      </w:r>
    </w:p>
    <w:p>
      <w:pPr>
        <w:pStyle w:val="BodyText"/>
      </w:pPr>
      <w:r>
        <w:t xml:space="preserve">解析:</w:t>
      </w:r>
      <w:r>
        <w:rPr>
          <w:b/>
        </w:rPr>
        <w:t xml:space="preserve">具体知识点:</w:t>
      </w:r>
    </w:p>
    <w:p>
      <w:pPr>
        <w:pStyle w:val="BodyText"/>
      </w:pPr>
      <w:r>
        <w:t xml:space="preserve">美国《爱国者法案》</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利益冲突处理要求（根据FFIEC手册），当董事会成员涉及可疑交易时，必须提升报告层级，需确保信息传递至无利益冲突的董事，完整披露是避免"故意失明"责任的关键。</w:t>
      </w:r>
    </w:p>
    <w:p>
      <w:pPr>
        <w:pStyle w:val="BodyText"/>
      </w:pPr>
      <w:r>
        <w:t xml:space="preserve">B选项错误，阻止SAR备案违反《银行保密法》强制性规定，合规官个人将面临刑事风险。</w:t>
      </w:r>
    </w:p>
    <w:p>
      <w:pPr>
        <w:pStyle w:val="BodyText"/>
      </w:pPr>
      <w:r>
        <w:t xml:space="preserve">C选项不足，单独问询无法满足正式程序要求，且可能构成打草惊蛇。</w:t>
      </w:r>
    </w:p>
    <w:p>
      <w:pPr>
        <w:pStyle w:val="BodyText"/>
      </w:pPr>
      <w:r>
        <w:t xml:space="preserve">D选项错误，汇总统计不能反映具体风险，违背"风险为本"监管原则。</w:t>
      </w:r>
    </w:p>
    <w:p>
      <w:pPr>
        <w:pStyle w:val="BodyText"/>
      </w:pPr>
      <w:r>
        <w:t xml:space="preserve">46.《美国爱国者法案》允许美国政府对美国境外的金融机构采取什么行动?</w:t>
      </w:r>
    </w:p>
    <w:p>
      <w:pPr>
        <w:pStyle w:val="BodyText"/>
      </w:pPr>
      <w:r>
        <w:t xml:space="preserve">A.允许所有美国监管机构将非美国金融机构列入特别指定国民（SDN）名单</w:t>
      </w:r>
    </w:p>
    <w:p>
      <w:pPr>
        <w:pStyle w:val="BodyText"/>
      </w:pPr>
      <w:r>
        <w:t xml:space="preserve">B.对非美国金融机构发送传票文件</w:t>
      </w:r>
    </w:p>
    <w:p>
      <w:pPr>
        <w:pStyle w:val="BodyText"/>
      </w:pPr>
      <w:r>
        <w:t xml:space="preserve">C.撤销美国以外国家非美国金融机构的银行许可证</w:t>
      </w:r>
    </w:p>
    <w:p>
      <w:pPr>
        <w:pStyle w:val="BodyText"/>
      </w:pPr>
      <w:r>
        <w:t xml:space="preserve">D.当个人金融机构不遵守美国法律时，制裁一个国家</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美国《爱国者法案》</w:t>
      </w:r>
    </w:p>
    <w:p>
      <w:pPr>
        <w:pStyle w:val="BodyText"/>
      </w:pPr>
      <w:r>
        <w:t xml:space="preserve">第319(b)条:与外国银行代理账户相关的记录（美国法典第 31 篇第 5318(k)</w:t>
      </w:r>
      <w:r>
        <w:t xml:space="preserve"> </w:t>
      </w:r>
      <w:r>
        <w:t xml:space="preserve">条）。</w:t>
      </w:r>
    </w:p>
    <w:p>
      <w:pPr>
        <w:pStyle w:val="BodyText"/>
      </w:pPr>
      <w:r>
        <w:t xml:space="preserve">此外，</w:t>
      </w:r>
      <w:r>
        <w:rPr>
          <w:b/>
        </w:rPr>
        <w:t xml:space="preserve">该法条还要求外国银行指定美国境内的注册代理人根据法条规定接受作证传票的送达</w:t>
      </w:r>
      <w:r>
        <w:t xml:space="preserve">。另外，为外国银行维护代理账户的美国银行、证券经纪商和经销商必须保留在外国银行拥有</w:t>
      </w:r>
      <w:r>
        <w:t xml:space="preserve"> </w:t>
      </w:r>
      <w:r>
        <w:t xml:space="preserve">25%</w:t>
      </w:r>
      <w:r>
        <w:t xml:space="preserve"> </w:t>
      </w:r>
      <w:r>
        <w:t xml:space="preserve">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A选项错误，SDN名单由OFAC管理，不是所有监管机构都有此权力，且不专门针对金融机构。</w:t>
      </w:r>
    </w:p>
    <w:p>
      <w:pPr>
        <w:pStyle w:val="BodyText"/>
      </w:pPr>
      <w:r>
        <w:t xml:space="preserve">B选项正确，</w:t>
      </w:r>
      <w:r>
        <w:rPr>
          <w:b/>
        </w:rPr>
        <w:t xml:space="preserve">第319条法案明确授权美国财政部和司法部可以向外国银行发出传票（subpoena）</w:t>
      </w:r>
      <w:r>
        <w:rPr>
          <w:b/>
        </w:rPr>
        <w:t xml:space="preserve">要求其提供在美国境内代理账户的相关记录，包括客户身份信息和交易记录。</w:t>
      </w:r>
    </w:p>
    <w:p>
      <w:pPr>
        <w:pStyle w:val="BodyText"/>
      </w:pPr>
      <w:r>
        <w:t xml:space="preserve">C选项错误，美国无权直接撤销外国银行的许可证，这是外国监管机构的职权。</w:t>
      </w:r>
    </w:p>
    <w:p>
      <w:pPr>
        <w:pStyle w:val="BodyText"/>
      </w:pPr>
      <w:r>
        <w:t xml:space="preserve">D选项错误，法案不授权因单个机构违规而制裁整个国家，制裁决定需通过其他法律程序。</w:t>
      </w:r>
    </w:p>
    <w:p>
      <w:pPr>
        <w:pStyle w:val="BodyText"/>
      </w:pPr>
      <w:r>
        <w:t xml:space="preserve">47.根据《美国爱国者法案》，在何种情况下，美国金融机构将为外国空壳银行保留代理账户?</w:t>
      </w:r>
    </w:p>
    <w:p>
      <w:pPr>
        <w:pStyle w:val="BodyText"/>
      </w:pPr>
      <w:r>
        <w:t xml:space="preserve">A.外国空壳银行的往来账户可以由美国金融机构维护，但该银行必须获得FATF的认证</w:t>
      </w:r>
    </w:p>
    <w:p>
      <w:pPr>
        <w:pStyle w:val="BodyText"/>
      </w:pPr>
      <w:r>
        <w:t xml:space="preserve">B.外国空壳银行的代理账户可以由美国金融机构维护，但仅限于某些国家</w:t>
      </w:r>
    </w:p>
    <w:p>
      <w:pPr>
        <w:pStyle w:val="BodyText"/>
      </w:pPr>
      <w:r>
        <w:t xml:space="preserve">C.外国空壳银行在美国金融机构的代理账户必须经过严格的、基于风险的审批程序</w:t>
      </w:r>
    </w:p>
    <w:p>
      <w:pPr>
        <w:pStyle w:val="BodyText"/>
      </w:pPr>
      <w:r>
        <w:t xml:space="preserve">D.外国空壳银行在美国金融机构的代理账户不能维持此类账户</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第313条:禁止为外国空壳银行开立代理账户</w:t>
      </w:r>
      <w:r>
        <w:t xml:space="preserve">（美国法典第31篇第5318(j)</w:t>
      </w:r>
      <w:r>
        <w:t xml:space="preserve"> </w:t>
      </w:r>
      <w:r>
        <w:t xml:space="preserve">条）</w:t>
      </w:r>
    </w:p>
    <w:p>
      <w:pPr>
        <w:pStyle w:val="BodyText"/>
      </w:pPr>
      <w:r>
        <w:rPr>
          <w:b/>
        </w:rPr>
        <w:t xml:space="preserve">选项分析：</w:t>
      </w:r>
    </w:p>
    <w:p>
      <w:pPr>
        <w:pStyle w:val="BodyText"/>
      </w:pPr>
      <w:r>
        <w:t xml:space="preserve">A选项错误，FATF认证不能作为例外依据。</w:t>
      </w:r>
    </w:p>
    <w:p>
      <w:pPr>
        <w:pStyle w:val="BodyText"/>
      </w:pPr>
      <w:r>
        <w:t xml:space="preserve">B选项错误，没有国家例外，适用于所有国家。</w:t>
      </w:r>
    </w:p>
    <w:p>
      <w:pPr>
        <w:pStyle w:val="BodyText"/>
      </w:pPr>
      <w:r>
        <w:t xml:space="preserve">C选项错误，不允许任何审批程序，是全面禁止。</w:t>
      </w:r>
    </w:p>
    <w:p>
      <w:pPr>
        <w:pStyle w:val="BodyText"/>
      </w:pPr>
      <w:r>
        <w:t xml:space="preserve">D选项正确，</w:t>
      </w:r>
      <w:r>
        <w:rPr>
          <w:b/>
        </w:rPr>
        <w:t xml:space="preserve">《爱国者法案》第313条明确禁止美国金融机构为外国空壳银行建立、维持或管理代理账户，这是绝对禁令，没有任何例外情况。</w:t>
      </w:r>
    </w:p>
    <w:p>
      <w:pPr>
        <w:pStyle w:val="BodyText"/>
      </w:pPr>
      <w:r>
        <w:t xml:space="preserve">48.根据美国《爱国者法案》中对代理账户的要求，＂认证表＂一词指的是来自以下哪个的书面陈述:</w:t>
      </w:r>
    </w:p>
    <w:p>
      <w:pPr>
        <w:pStyle w:val="BodyText"/>
      </w:pPr>
      <w:r>
        <w:t xml:space="preserve">A."联邦接管人"，证明他不是代理账户的实际所有人</w:t>
      </w:r>
    </w:p>
    <w:p>
      <w:pPr>
        <w:pStyle w:val="BodyText"/>
      </w:pPr>
      <w:r>
        <w:t xml:space="preserve">B."委托银行"，证明他们不与有政治背景的人做生意</w:t>
      </w:r>
    </w:p>
    <w:p>
      <w:pPr>
        <w:pStyle w:val="BodyText"/>
      </w:pPr>
      <w:r>
        <w:t xml:space="preserve">C."代理银行"，证明他们没有为其他汇款公司开设代理账户</w:t>
      </w:r>
    </w:p>
    <w:p>
      <w:pPr>
        <w:pStyle w:val="BodyText"/>
      </w:pPr>
      <w:r>
        <w:t xml:space="preserve">D."委托银行"，证明他们不与空壳银行开展业务</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A选项错误，"联邦接管人"概念不适用代理账户。</w:t>
      </w:r>
    </w:p>
    <w:p>
      <w:pPr>
        <w:pStyle w:val="BodyText"/>
      </w:pPr>
      <w:r>
        <w:t xml:space="preserve">B选项错误，政治背景（PEP）非认证表内容。</w:t>
      </w:r>
    </w:p>
    <w:p>
      <w:pPr>
        <w:pStyle w:val="BodyText"/>
      </w:pPr>
      <w:r>
        <w:t xml:space="preserve">C选错误，汇款公司限制非强制要求。</w:t>
      </w:r>
    </w:p>
    <w:p>
      <w:pPr>
        <w:pStyle w:val="BodyText"/>
      </w:pPr>
      <w:r>
        <w:t xml:space="preserve">D选项正确，美国《爱国者法案》第313条明确规定:</w:t>
      </w:r>
      <w:r>
        <w:rPr>
          <w:b/>
        </w:rPr>
        <w:t xml:space="preserve">所有美国金融机构必须从外国代理银行获取"认证表"（Certification）。该文件需书面证明外国银行:</w:t>
      </w:r>
    </w:p>
    <w:p>
      <w:pPr>
        <w:pStyle w:val="BodyText"/>
      </w:pPr>
      <w:r>
        <w:t xml:space="preserve">•</w:t>
      </w:r>
      <w:r>
        <w:t xml:space="preserve"> </w:t>
      </w:r>
      <w:r>
        <w:rPr>
          <w:b/>
        </w:rPr>
        <w:t xml:space="preserve">不向空壳银行（Shell Bank）提供金融服务</w:t>
      </w:r>
    </w:p>
    <w:p>
      <w:pPr>
        <w:pStyle w:val="BodyText"/>
      </w:pPr>
      <w:r>
        <w:t xml:space="preserve">•</w:t>
      </w:r>
      <w:r>
        <w:t xml:space="preserve"> </w:t>
      </w:r>
      <w:r>
        <w:rPr>
          <w:b/>
        </w:rPr>
        <w:t xml:space="preserve">已采取合理措施确保其代理账户不被空壳银行间接使用</w:t>
      </w:r>
    </w:p>
    <w:p>
      <w:pPr>
        <w:pStyle w:val="BodyText"/>
      </w:pPr>
      <w:r>
        <w:t xml:space="preserve">49.非美国银行询问其美国代理行，如果客户涉及上游犯罪，其代理行账户是否存在资金被扣押的风险。代理行的回答应为，</w:t>
      </w:r>
    </w:p>
    <w:p>
      <w:pPr>
        <w:pStyle w:val="BodyText"/>
      </w:pPr>
      <w:r>
        <w:t xml:space="preserve">A."不，只有美国公民的美国账户才能被主管当局扣押和没收。"</w:t>
      </w:r>
    </w:p>
    <w:p>
      <w:pPr>
        <w:pStyle w:val="BodyText"/>
      </w:pPr>
      <w:r>
        <w:t xml:space="preserve">B."不，只有美国银行的代理账户才能被政府机构扣押和没收。"</w:t>
      </w:r>
    </w:p>
    <w:p>
      <w:pPr>
        <w:pStyle w:val="BodyText"/>
      </w:pPr>
      <w:r>
        <w:t xml:space="preserve">C."是的，如果怀疑洗钱仅发生在美国。"</w:t>
      </w:r>
    </w:p>
    <w:p>
      <w:pPr>
        <w:pStyle w:val="BodyText"/>
      </w:pPr>
      <w:r>
        <w:t xml:space="preserve">D."是的，如果被怀疑洗钱者的帐户在美国以外的国家使用，也是如此。"</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第319(a) 条:从美国代理账户中没收（美国法典第 18 篇第 981(k)</w:t>
      </w:r>
      <w:r>
        <w:t xml:space="preserve"> </w:t>
      </w:r>
      <w:r>
        <w:t xml:space="preserve">条）。</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A选项错误。美国法律不限于公民身份，且涵盖所有通过美国金融系统的资金。</w:t>
      </w:r>
    </w:p>
    <w:p>
      <w:pPr>
        <w:pStyle w:val="BodyText"/>
      </w:pPr>
      <w:r>
        <w:t xml:space="preserve">B选项错误。非美国银行的代理账户若涉及美国金融系统（如美元清算），同样受管辖。</w:t>
      </w:r>
    </w:p>
    <w:p>
      <w:pPr>
        <w:pStyle w:val="BodyText"/>
      </w:pPr>
      <w:r>
        <w:t xml:space="preserve">C选项错误。美国对洗钱的管辖权不限于境内行为，只要资金经手美国机构即可。</w:t>
      </w:r>
    </w:p>
    <w:p>
      <w:pPr>
        <w:pStyle w:val="BodyText"/>
      </w:pPr>
      <w:r>
        <w:t xml:space="preserve">D选项正确，</w:t>
      </w:r>
      <w:r>
        <w:rPr>
          <w:b/>
        </w:rPr>
        <w:t xml:space="preserve">根据美国《爱国者法案》和《银行保密法》，美国代理行账户中的资金，无论是否涉及美国公民或美国境内交易，只要被合理怀疑与洗钱或其他上游犯罪（如贩毒、腐败）有关，均可被美国执法机构（如FinCEN、FBI）扣押或没收。只要资金流经美国代理行账户，即使犯罪活动发生在美国境外，美国当局仍有权采取行动。</w:t>
      </w:r>
    </w:p>
    <w:p>
      <w:pPr>
        <w:pStyle w:val="BodyText"/>
      </w:pPr>
      <w:r>
        <w:t xml:space="preserve">50.将一个国家设计成"首要洗钱关注对象"让美国政府可以做什么?</w:t>
      </w:r>
    </w:p>
    <w:p>
      <w:pPr>
        <w:pStyle w:val="BodyText"/>
      </w:pPr>
      <w:r>
        <w:t xml:space="preserve">A.从位于美国境外的美资子银行获取交易信息</w:t>
      </w:r>
    </w:p>
    <w:p>
      <w:pPr>
        <w:pStyle w:val="BodyText"/>
      </w:pPr>
      <w:r>
        <w:t xml:space="preserve">B.关闭部分或全部往来或应付账款</w:t>
      </w:r>
    </w:p>
    <w:p>
      <w:pPr>
        <w:pStyle w:val="BodyText"/>
      </w:pPr>
      <w:r>
        <w:t xml:space="preserve">C.确保将该国列入FATF的不合作国家和地区名单</w:t>
      </w:r>
    </w:p>
    <w:p>
      <w:pPr>
        <w:pStyle w:val="BodyText"/>
      </w:pPr>
      <w:r>
        <w:t xml:space="preserve">D.确保将该国纳入外国资产控制办公室的国家制裁计划</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 311 条：针对主要洗钱问题的特别措施（美国法典第31篇第5318A条）</w:t>
      </w:r>
    </w:p>
    <w:p>
      <w:pPr>
        <w:pStyle w:val="BodyText"/>
      </w:pPr>
      <w:r>
        <w:t xml:space="preserve">该条款授权美国财政部针对被其部长认定为</w:t>
      </w:r>
      <w:r>
        <w:t xml:space="preserve"> </w:t>
      </w:r>
      <w:r>
        <w:t xml:space="preserve">"</w:t>
      </w:r>
      <w:r>
        <w:rPr>
          <w:b/>
        </w:rPr>
        <w:t xml:space="preserve">首要洗钱关注对象</w:t>
      </w:r>
      <w:r>
        <w:t xml:space="preserve">"</w:t>
      </w:r>
      <w:r>
        <w:t xml:space="preserve"> </w:t>
      </w:r>
      <w:r>
        <w:t xml:space="preserve">的海外司法管辖区、外国金融组织、某类国际交易或某类型账户可采取渐进、适度的措施</w:t>
      </w:r>
      <w:r>
        <w:t xml:space="preserve"> </w:t>
      </w:r>
      <w:r>
        <w:t xml:space="preserve">在将某国或某一金融组织认定为"首要洗钱关注对象"后，美国政府可强令美国银行中止与被认定对象的多项金融交易。一旦作出认定，财政部就可要求美国金融组织采取下述五项特别措施中的任何或所有措施:</w:t>
      </w:r>
    </w:p>
    <w:p>
      <w:pPr>
        <w:pStyle w:val="BodyText"/>
      </w:pPr>
      <w:r>
        <w:t xml:space="preserve">① 对特定金融交易的记录进行保存并/</w:t>
      </w:r>
      <w:r>
        <w:t xml:space="preserve"> </w:t>
      </w:r>
      <w:r>
        <w:t xml:space="preserve">或提交报告，其中包括对交易的描述、参与交易各方的身份和住址以及所涉资金的受益所有人身份。</w:t>
      </w:r>
    </w:p>
    <w:p>
      <w:pPr>
        <w:pStyle w:val="BodyText"/>
      </w:pPr>
      <w:r>
        <w:t xml:space="preserve">② 获取与由某外国人员或其代表在美国开设或持有的任何账户的受益所有权相关的信息。</w:t>
      </w:r>
    </w:p>
    <w:p>
      <w:pPr>
        <w:pStyle w:val="BodyText"/>
      </w:pPr>
      <w:r>
        <w:t xml:space="preserve">③ 对获得允许使用外国银行通汇账户或通过其进行交易的客户进行身份识别并获取有关信息。</w:t>
      </w:r>
    </w:p>
    <w:p>
      <w:pPr>
        <w:pStyle w:val="BodyText"/>
      </w:pPr>
      <w:r>
        <w:t xml:space="preserve">④ 对获得允许使用外国银行"代理"账户或通过其进行交易的客户进行身份识别并获取有关信息。</w:t>
      </w:r>
    </w:p>
    <w:p>
      <w:pPr>
        <w:pStyle w:val="BodyText"/>
      </w:pPr>
      <w:r>
        <w:t xml:space="preserve">⑤ </w:t>
      </w:r>
      <w:r>
        <w:rPr>
          <w:b/>
        </w:rPr>
        <w:t xml:space="preserve">关闭某些通汇账户和代理账户</w:t>
      </w:r>
      <w:r>
        <w:rPr>
          <w:b/>
        </w:rPr>
        <w:t xml:space="preserve"> </w:t>
      </w:r>
      <w:r>
        <w:rPr>
          <w:b/>
        </w:rPr>
        <w:t xml:space="preserve">。</w:t>
      </w:r>
      <w:r>
        <w:br/>
      </w:r>
      <w:r>
        <w:br/>
      </w:r>
    </w:p>
    <w:p>
      <w:pPr>
        <w:pStyle w:val="BodyText"/>
      </w:pPr>
      <w:r>
        <w:rPr>
          <w:b/>
        </w:rPr>
        <w:t xml:space="preserve">选项分析：</w:t>
      </w:r>
    </w:p>
    <w:p>
      <w:pPr>
        <w:pStyle w:val="BodyText"/>
      </w:pPr>
      <w:r>
        <w:t xml:space="preserve">A选项错误，第311条仅适用于美国境内机构，境外子公司受当地法律管辖（需通过MLAT途径）</w:t>
      </w:r>
    </w:p>
    <w:p>
      <w:pPr>
        <w:pStyle w:val="BodyText"/>
      </w:pPr>
      <w:r>
        <w:t xml:space="preserve">C选项错误，</w:t>
      </w:r>
      <w:r>
        <w:rPr>
          <w:b/>
        </w:rPr>
        <w:t xml:space="preserve">FATF的名单是独立的国际程序决定的</w:t>
      </w:r>
      <w:r>
        <w:t xml:space="preserve">。美国可以推动或建议FATF将某国列入名单，但第311条的指定本身并不能“确保”这一结果。</w:t>
      </w:r>
    </w:p>
    <w:p>
      <w:pPr>
        <w:pStyle w:val="BodyText"/>
      </w:pPr>
      <w:r>
        <w:t xml:space="preserve">D选项错误，OFAC制裁需另行根据《国际紧急经济权力法》（IEEPA）启动，非第311条直接授权。</w:t>
      </w:r>
      <w:r>
        <w:rPr>
          <w:b/>
        </w:rPr>
        <w:t xml:space="preserve">第311条指定和OFAC制裁是两套独立的程序，虽然目标可能重叠，但一个并不能自动导致另一个</w:t>
      </w:r>
      <w:r>
        <w:t xml:space="preserve">。</w:t>
      </w:r>
    </w:p>
    <w:p>
      <w:pPr>
        <w:pStyle w:val="BodyText"/>
      </w:pPr>
      <w:r>
        <w:t xml:space="preserve">51.以下哪一个被美国爱国者法案定义为空壳银行?</w:t>
      </w:r>
    </w:p>
    <w:p>
      <w:pPr>
        <w:pStyle w:val="BodyText"/>
      </w:pPr>
      <w:r>
        <w:t xml:space="preserve">A.在离岸司法管辖区注册成立的银行，但没有实际场所存在或雇员</w:t>
      </w:r>
    </w:p>
    <w:p>
      <w:pPr>
        <w:pStyle w:val="BodyText"/>
      </w:pPr>
      <w:r>
        <w:t xml:space="preserve">B.一家在美国经营的互联网银行，在全球范围提供服务</w:t>
      </w:r>
    </w:p>
    <w:p>
      <w:pPr>
        <w:pStyle w:val="BodyText"/>
      </w:pPr>
      <w:r>
        <w:t xml:space="preserve">C.在非合作管辖区设有办事处的地方银行，其办事处和员工位于海外司法管辖区</w:t>
      </w:r>
    </w:p>
    <w:p>
      <w:pPr>
        <w:pStyle w:val="BodyText"/>
      </w:pPr>
      <w:r>
        <w:t xml:space="preserve">D.由外国控股公司经营的银行，其办事处和员工位于海外司法管辖区</w:t>
      </w:r>
    </w:p>
    <w:p>
      <w:pPr>
        <w:pStyle w:val="BodyText"/>
      </w:pPr>
      <w:r>
        <w:t xml:space="preserve">答案:A</w:t>
      </w:r>
    </w:p>
    <w:p>
      <w:pPr>
        <w:pStyle w:val="BodyText"/>
      </w:pPr>
      <w:r>
        <w:t xml:space="preserve">解析:</w:t>
      </w:r>
      <w:r>
        <w:rPr>
          <w:b/>
        </w:rPr>
        <w:t xml:space="preserve">具体知识点:</w:t>
      </w:r>
    </w:p>
    <w:p>
      <w:pPr>
        <w:pStyle w:val="BodyText"/>
      </w:pPr>
      <w:r>
        <w:t xml:space="preserve">第313条:禁止为外国空壳银行开立代理账户（美国法典第31篇第5318(j) 条）</w:t>
      </w:r>
    </w:p>
    <w:p>
      <w:pPr>
        <w:pStyle w:val="BodyText"/>
      </w:pPr>
      <w:r>
        <w:t xml:space="preserve">该法条禁止美国银行、证券经纪商和经销商为外国不受监管且</w:t>
      </w:r>
      <w:r>
        <w:rPr>
          <w:b/>
        </w:rPr>
        <w:t xml:space="preserve">没有实体经营活动的空壳银行</w:t>
      </w:r>
      <w:r>
        <w:t xml:space="preserve">持有代理账户。实体经营指外国银行拥有开展银行业务活动的固定经营场所（相对于仅有一个电子地址），其特点包括:</w:t>
      </w:r>
    </w:p>
    <w:p>
      <w:pPr>
        <w:pStyle w:val="BodyText"/>
      </w:pPr>
      <w:r>
        <w:t xml:space="preserve">• 取得开展银行业务活动的授权</w:t>
      </w:r>
    </w:p>
    <w:p>
      <w:pPr>
        <w:pStyle w:val="BodyText"/>
      </w:pPr>
      <w:r>
        <w:t xml:space="preserve">•</w:t>
      </w:r>
      <w:r>
        <w:t xml:space="preserve"> </w:t>
      </w:r>
      <w:r>
        <w:rPr>
          <w:b/>
        </w:rPr>
        <w:t xml:space="preserve">拥有一名以上的全职员工</w:t>
      </w:r>
    </w:p>
    <w:p>
      <w:pPr>
        <w:pStyle w:val="BodyText"/>
      </w:pPr>
      <w:r>
        <w:t xml:space="preserve">• 保存经营记录</w:t>
      </w:r>
    </w:p>
    <w:p>
      <w:pPr>
        <w:pStyle w:val="BodyText"/>
      </w:pPr>
      <w:r>
        <w:t xml:space="preserve">• 接受签发许可证的银行业监管当局的检查</w:t>
      </w:r>
    </w:p>
    <w:p>
      <w:pPr>
        <w:pStyle w:val="BodyText"/>
      </w:pPr>
      <w:r>
        <w:rPr>
          <w:b/>
        </w:rPr>
        <w:t xml:space="preserve">选项分析:</w:t>
      </w:r>
    </w:p>
    <w:p>
      <w:pPr>
        <w:pStyle w:val="BodyText"/>
      </w:pPr>
      <w:r>
        <w:t xml:space="preserve">A选项正确，</w:t>
      </w:r>
      <w:r>
        <w:rPr>
          <w:b/>
        </w:rPr>
        <w:t xml:space="preserve">符合"空壳银行"定义，在离岸司法管辖区注册（通常是为了逃避监管）、无实际办公场所或员工（仅作为"壳"存在，可能用于洗钱或恐怖融资）、不受任何有效银行监管（关键特征）。</w:t>
      </w:r>
    </w:p>
    <w:p>
      <w:pPr>
        <w:pStyle w:val="BodyText"/>
      </w:pPr>
      <w:r>
        <w:t xml:space="preserve">B选项错误，互联网银行如果受监管（如美国 FDIC 或 OCC），则不是空壳银行。</w:t>
      </w:r>
    </w:p>
    <w:p>
      <w:pPr>
        <w:pStyle w:val="BodyText"/>
      </w:pPr>
      <w:r>
        <w:t xml:space="preserve">C选项错误，非合作管辖区但有海外办事处如果受监管（即使在高风险地区），不完全符合空壳银行定义。</w:t>
      </w:r>
    </w:p>
    <w:p>
      <w:pPr>
        <w:pStyle w:val="BodyText"/>
      </w:pPr>
      <w:r>
        <w:t xml:space="preserve">D选项错误，外国控股银行如果受母国监管，不算空壳银行。</w:t>
      </w:r>
    </w:p>
    <w:p>
      <w:pPr>
        <w:pStyle w:val="BodyText"/>
      </w:pPr>
      <w:r>
        <w:t xml:space="preserve">52.(多选题)欧盟反洗钱指令（AMLDs）与欧盟成员国的本地AML法规之间的关系是什么?（请选择两个选项）</w:t>
      </w:r>
    </w:p>
    <w:p>
      <w:pPr>
        <w:pStyle w:val="BodyText"/>
      </w:pPr>
      <w:r>
        <w:t xml:space="preserve">A.本地AML法律和法规优先于欧盟AMLD的要求</w:t>
      </w:r>
    </w:p>
    <w:p>
      <w:pPr>
        <w:pStyle w:val="BodyText"/>
      </w:pPr>
      <w:r>
        <w:t xml:space="preserve">B.本地AML法规可以比欧盟AMLD规定得更严格或增加额外要求</w:t>
      </w:r>
    </w:p>
    <w:p>
      <w:pPr>
        <w:pStyle w:val="BodyText"/>
      </w:pPr>
      <w:r>
        <w:t xml:space="preserve">C.欧盟AMLD提供一个框架，成员国必须通过本地AML法规实施</w:t>
      </w:r>
    </w:p>
    <w:p>
      <w:pPr>
        <w:pStyle w:val="BodyText"/>
      </w:pPr>
      <w:r>
        <w:t xml:space="preserve">D.欧盟AMLD和本地AML法规是完全独立、不相关的法律体系</w:t>
      </w:r>
    </w:p>
    <w:p>
      <w:pPr>
        <w:pStyle w:val="BodyText"/>
      </w:pPr>
      <w:r>
        <w:t xml:space="preserve">E.欧盟AMLD和本地AML法规必须具有完全相同的要求</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欧洲</w:t>
      </w:r>
      <w:r>
        <w:t xml:space="preserve">联</w:t>
      </w:r>
      <w:r>
        <w:t xml:space="preserve">盟反洗</w:t>
      </w:r>
      <w:r>
        <w:t xml:space="preserve">钱</w:t>
      </w:r>
      <w:r>
        <w:t xml:space="preserve">指令</w:t>
      </w:r>
      <w:r>
        <w:br/>
      </w:r>
      <w:r>
        <w:br/>
      </w: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p>
    <w:p>
      <w:pPr>
        <w:pStyle w:val="BodyText"/>
      </w:pP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欧洲议会定期发布欧盟反洗钱指令，由成员国纳入国内法律法规予以贯彻落实。</w:t>
      </w:r>
      <w:r>
        <w:t xml:space="preserve"> </w:t>
      </w:r>
      <w:r>
        <w:rPr>
          <w:b/>
        </w:rPr>
        <w:t xml:space="preserve">这些指令旨</w:t>
      </w:r>
    </w:p>
    <w:p>
      <w:pPr>
        <w:pStyle w:val="BodyText"/>
      </w:pPr>
      <w:r>
        <w:rPr>
          <w:b/>
        </w:rPr>
        <w:t xml:space="preserve">在防范洗钱和恐怖融资活动，并在欧盟境内建立统一的监管环境，同时也允许成员国根据国</w:t>
      </w:r>
    </w:p>
    <w:p>
      <w:pPr>
        <w:pStyle w:val="BodyText"/>
      </w:pPr>
      <w:r>
        <w:rPr>
          <w:b/>
        </w:rPr>
        <w:t xml:space="preserve">内法律进行一些灵活调整</w:t>
      </w:r>
      <w:r>
        <w:t xml:space="preserve">。 欧盟会针对新型的洗钱和恐怖融资类型发布指令，以协助减少成</w:t>
      </w:r>
    </w:p>
    <w:p>
      <w:pPr>
        <w:pStyle w:val="BodyText"/>
      </w:pPr>
      <w:r>
        <w:t xml:space="preserve">员国在反洗钱合规方面的差距。</w:t>
      </w:r>
    </w:p>
    <w:p>
      <w:pPr>
        <w:pStyle w:val="BodyText"/>
      </w:pPr>
      <w:r>
        <w:br/>
      </w:r>
      <w:r>
        <w:t xml:space="preserve">欧盟作为</w:t>
      </w:r>
      <w:r>
        <w:t xml:space="preserve">欧盟作为</w:t>
      </w:r>
      <w:r>
        <w:t xml:space="preserve">"</w:t>
      </w:r>
      <w:r>
        <w:t xml:space="preserve">国家共同体</w:t>
      </w:r>
      <w:r>
        <w:t xml:space="preserve">"</w:t>
      </w:r>
      <w:r>
        <w:t xml:space="preserve">的独特性使其与其他国际组织存在本质区别。</w:t>
      </w:r>
      <w:r>
        <w:t xml:space="preserve">欧盟可制定具有法律效</w:t>
      </w:r>
      <w:r>
        <w:br/>
      </w:r>
      <w:r>
        <w:t xml:space="preserve">力的措施，甚至无须获得各成员国议会的批准。</w:t>
      </w:r>
      <w:r>
        <w:t xml:space="preserve"> </w:t>
      </w:r>
      <w:r>
        <w:t xml:space="preserve">此外，</w:t>
      </w:r>
      <w:r>
        <w:rPr>
          <w:b/>
        </w:rPr>
        <w:t xml:space="preserve">欧盟指令的法律效力优于各成员国的</w:t>
      </w:r>
      <w:r>
        <w:br/>
      </w:r>
      <w:r>
        <w:rPr>
          <w:b/>
        </w:rPr>
        <w:t xml:space="preserve">国内法律</w:t>
      </w:r>
      <w:r>
        <w:t xml:space="preserve">。</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p>
    <w:p>
      <w:pPr>
        <w:pStyle w:val="BodyText"/>
      </w:pPr>
      <w:r>
        <w:t xml:space="preserve">"</w:t>
      </w:r>
      <w:r>
        <w:t xml:space="preserve">国家共同体</w:t>
      </w:r>
      <w:r>
        <w:t xml:space="preserve">"</w:t>
      </w:r>
      <w:r>
        <w:t xml:space="preserve">的独特性使其与其他国际组织存在本质区别。</w:t>
      </w:r>
      <w:r>
        <w:t xml:space="preserve"> </w:t>
      </w:r>
      <w:r>
        <w:t xml:space="preserve">欧盟可制定具有法律效</w:t>
      </w:r>
      <w:r>
        <w:br/>
      </w:r>
      <w:r>
        <w:t xml:space="preserve">力的措施，甚至无须获得各成员国议会的批准。</w:t>
      </w:r>
      <w:r>
        <w:t xml:space="preserve"> </w:t>
      </w:r>
      <w:r>
        <w:t xml:space="preserve">此外，欧盟指令的法律效力优于各成员国的</w:t>
      </w:r>
      <w:r>
        <w:br/>
      </w:r>
      <w:r>
        <w:t xml:space="preserve">国内法律。</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r>
        <w:rPr>
          <w:b/>
        </w:rPr>
        <w:t xml:space="preserve">选项分析:</w:t>
      </w:r>
    </w:p>
    <w:p>
      <w:pPr>
        <w:pStyle w:val="BodyText"/>
      </w:pPr>
      <w:r>
        <w:t xml:space="preserve">A选项错误，欧盟法律（包括AMLD）具有优先性，成员国不能削弱其效力。</w:t>
      </w:r>
    </w:p>
    <w:p>
      <w:pPr>
        <w:pStyle w:val="BodyText"/>
      </w:pPr>
      <w:r>
        <w:t xml:space="preserve">B选项正确，</w:t>
      </w:r>
      <w:r>
        <w:rPr>
          <w:b/>
        </w:rPr>
        <w:t xml:space="preserve">本地法规可更严格，成员国有权制定比AMLD更严格的要求（例如扩大高风险行业范围、降低可疑交易报告阈值等），但不能低于AMLD标准</w:t>
      </w:r>
      <w:r>
        <w:rPr>
          <w:b/>
        </w:rPr>
        <w:t xml:space="preserve"> </w:t>
      </w:r>
      <w:r>
        <w:rPr>
          <w:b/>
        </w:rPr>
        <w:t xml:space="preserve">。</w:t>
      </w:r>
    </w:p>
    <w:p>
      <w:pPr>
        <w:pStyle w:val="BodyText"/>
      </w:pPr>
      <w:r>
        <w:t xml:space="preserve">C选项正确，</w:t>
      </w:r>
      <w:r>
        <w:rPr>
          <w:b/>
        </w:rPr>
        <w:t xml:space="preserve">AMLD是框架，需成员国本地化实施，欧盟AMLD是最低标准框架，成员国必须通过国内立法将其转化为具有约束力的法律，但具体实施方式（如监管机构设置、处罚力度等）可因国而异。</w:t>
      </w:r>
    </w:p>
    <w:p>
      <w:pPr>
        <w:pStyle w:val="BodyText"/>
      </w:pPr>
      <w:r>
        <w:t xml:space="preserve">D选项错误，两者是上下位法关系，本地法规必须符合AMLD框架。</w:t>
      </w:r>
    </w:p>
    <w:p>
      <w:pPr>
        <w:pStyle w:val="BodyText"/>
      </w:pPr>
      <w:r>
        <w:t xml:space="preserve">E选项错误，成员国在实施时可差异化（如增加额外措施），但核心要求需一致。</w:t>
      </w:r>
    </w:p>
    <w:p>
      <w:pPr>
        <w:pStyle w:val="BodyText"/>
      </w:pPr>
      <w:r>
        <w:t xml:space="preserve">53.采用基于风险的方法并建立与风险相匹配的控制措施有何重要性?</w:t>
      </w:r>
    </w:p>
    <w:p>
      <w:pPr>
        <w:pStyle w:val="BodyText"/>
      </w:pPr>
      <w:r>
        <w:t xml:space="preserve">A.RBA允许组织采用更灵活的控制措施，并更有效地分配资源以应对特定风险</w:t>
      </w:r>
    </w:p>
    <w:p>
      <w:pPr>
        <w:pStyle w:val="BodyText"/>
      </w:pPr>
      <w:r>
        <w:t xml:space="preserve">B.RBA使组织能够更快地实施控制措施，以应对所有相关风险</w:t>
      </w:r>
    </w:p>
    <w:p>
      <w:pPr>
        <w:pStyle w:val="BodyText"/>
      </w:pPr>
      <w:r>
        <w:t xml:space="preserve">C.RBA在国际上被客户和利益相关者普遍接受，因此是一种更合适的风险控制机制</w:t>
      </w:r>
    </w:p>
    <w:p>
      <w:pPr>
        <w:pStyle w:val="BodyText"/>
      </w:pPr>
      <w:r>
        <w:t xml:space="preserve">D.RBA更清晰地规定了应使用哪些资源来控制组织的整体剩余风险</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2020 年《反洗钱法》(AMLA)</w:t>
      </w:r>
    </w:p>
    <w:p>
      <w:pPr>
        <w:pStyle w:val="BodyText"/>
      </w:pPr>
      <w:r>
        <w:t xml:space="preserve">除了加强美国反洗钱法（如《银行保密法》）外，《反洗钱法》还将反洗钱合规的重点从监管角度转移到国防上。《反洗钱法》的关键优先事项是精简反洗钱/反恐融资体系，</w:t>
      </w:r>
      <w:r>
        <w:rPr>
          <w:b/>
        </w:rPr>
        <w:t xml:space="preserve">依法巩固反洗钱/反恐融资合规计划中基于风险的方法要求</w:t>
      </w:r>
      <w:r>
        <w:t xml:space="preserve">。这包括"......金融机构制定设计合理的基于风险的方案，打击洗钱和资助恐怖主义行为";创建具有统一受益所有权要求的报告数据库;增强金融犯罪执法网络的调查权力（例如，当外国银行持有美国账户时，可以传唤审查这些银行的记录）;要求加强金融机构、监管机构以及最终执法类机构之间的合作和信息共享。这些规定中最关键的措辞是，当《反洗钱法》下的新法规定稿时，要求应在监管合规性和金融机构生成报告（即可疑活动报告和现金交易报告）之间取得适当的平衡，以确保"对执法部门有高度的有用性"。</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 </w:t>
      </w:r>
      <w:r>
        <w:rPr>
          <w:b/>
        </w:rPr>
        <w:t xml:space="preserve">是反洗钱（AML）和打击恐怖融资（CFT）的核心原则，其重要性在于灵活性与针对性（RBA</w:t>
      </w:r>
      <w:r>
        <w:rPr>
          <w:b/>
        </w:rPr>
        <w:t xml:space="preserve"> </w:t>
      </w:r>
      <w:r>
        <w:rPr>
          <w:b/>
        </w:rPr>
        <w:t xml:space="preserve">不要求对所有客户或交易采取"一刀切"的控制措施，而是根据风险高低分配资源。</w:t>
      </w:r>
      <w:r>
        <w:t xml:space="preserve">例如，高风险客户（如政治公众人物、大额现金交易者）需加强尽职调查（EDD），而低风险客户可简化流程，提高效率）、资源优化（组织可集中资源应对真正的高风险领域，避免在低风险环节浪费成本）。</w:t>
      </w:r>
    </w:p>
    <w:p>
      <w:pPr>
        <w:pStyle w:val="BodyText"/>
      </w:pPr>
      <w:r>
        <w:t xml:space="preserve">B选项错误，RBA</w:t>
      </w:r>
      <w:r>
        <w:t xml:space="preserve"> </w:t>
      </w:r>
      <w:r>
        <w:t xml:space="preserve">并非追求"更快实施控制措施"，而是确保控制措施与风险匹配，某些高风险情况可能需要更严格但较慢的流程。</w:t>
      </w:r>
    </w:p>
    <w:p>
      <w:pPr>
        <w:pStyle w:val="BodyText"/>
      </w:pPr>
      <w:r>
        <w:t xml:space="preserve">C选项错误，RBA</w:t>
      </w:r>
      <w:r>
        <w:t xml:space="preserve"> </w:t>
      </w:r>
      <w:r>
        <w:t xml:space="preserve">确实是国际标准（如FATF建议），但题目问的是"重要性"，而非"国际接受度"。</w:t>
      </w:r>
    </w:p>
    <w:p>
      <w:pPr>
        <w:pStyle w:val="BodyText"/>
      </w:pPr>
      <w:r>
        <w:t xml:space="preserve">D选项错误，RBA</w:t>
      </w:r>
      <w:r>
        <w:t xml:space="preserve"> </w:t>
      </w:r>
      <w:r>
        <w:t xml:space="preserve">不"明确规定资源使用方式"，而是提供框架，由组织自主评估和调整。</w:t>
      </w:r>
    </w:p>
    <w:p>
      <w:pPr>
        <w:pStyle w:val="BodyText"/>
      </w:pPr>
      <w:r>
        <w:t xml:space="preserve">54.关于美国特定非法活动（SUA）的哪项陈述是正确的?</w:t>
      </w:r>
    </w:p>
    <w:p>
      <w:pPr>
        <w:pStyle w:val="BodyText"/>
      </w:pPr>
      <w:r>
        <w:t xml:space="preserve">A.必须证明至少有一个SUA才能进行洗钱定罪</w:t>
      </w:r>
    </w:p>
    <w:p>
      <w:pPr>
        <w:pStyle w:val="BodyText"/>
      </w:pPr>
      <w:r>
        <w:t xml:space="preserve">B.SUA通常仅限于一小部分犯罪</w:t>
      </w:r>
    </w:p>
    <w:p>
      <w:pPr>
        <w:pStyle w:val="BodyText"/>
      </w:pPr>
      <w:r>
        <w:t xml:space="preserve">C.</w:t>
      </w:r>
    </w:p>
    <w:p>
      <w:pPr>
        <w:pStyle w:val="BodyText"/>
      </w:pPr>
      <w:r>
        <w:t xml:space="preserve">为了确保定罪，必须证明被告人知道确切的证据资金来源的性质</w:t>
      </w:r>
    </w:p>
    <w:p>
      <w:pPr>
        <w:pStyle w:val="BodyText"/>
      </w:pPr>
      <w:r>
        <w:t xml:space="preserve">D.SUA仅限于发生在美国及其领土和领土边界内的犯罪财产</w:t>
      </w:r>
    </w:p>
    <w:p>
      <w:pPr>
        <w:pStyle w:val="BodyText"/>
      </w:pPr>
      <w:r>
        <w:t xml:space="preserve">答案:A</w:t>
      </w:r>
    </w:p>
    <w:p>
      <w:pPr>
        <w:pStyle w:val="BodyText"/>
      </w:pPr>
      <w:r>
        <w:t xml:space="preserve">解析:</w:t>
      </w:r>
      <w:r>
        <w:rPr>
          <w:b/>
        </w:rPr>
        <w:t xml:space="preserve">具体知识点:</w:t>
      </w:r>
    </w:p>
    <w:p>
      <w:pPr>
        <w:pStyle w:val="BodyText"/>
      </w:pPr>
      <w:r>
        <w:t xml:space="preserve">美国刑事洗钱和民事没收法律的适用范围</w:t>
      </w:r>
    </w:p>
    <w:p>
      <w:pPr>
        <w:pStyle w:val="BodyText"/>
      </w:pPr>
      <w:r>
        <w:t xml:space="preserve">1986</w:t>
      </w:r>
      <w:r>
        <w:t xml:space="preserve"> </w:t>
      </w:r>
      <w:r>
        <w:t xml:space="preserve">年，</w:t>
      </w:r>
      <w:r>
        <w:rPr>
          <w:b/>
        </w:rPr>
        <w:t xml:space="preserve">美国颁布全球首个将洗钱活动定为刑事犯罪的法律——《洗钱控制法》，这是一个强大的法律武器，适用于金融交易所涉及的资产来源于至少一种</w:t>
      </w:r>
      <w:r>
        <w:rPr>
          <w:b/>
        </w:rPr>
        <w:t xml:space="preserve"> </w:t>
      </w:r>
      <w:r>
        <w:rPr>
          <w:b/>
        </w:rPr>
        <w:t xml:space="preserve">"特定非法活动"(SUA)的情形</w:t>
      </w:r>
      <w:r>
        <w:t xml:space="preserve">。特定非法活动几乎包含美国所有可能产生经济收益的犯罪，包括劫持航空器、电信欺诈、银行欺诈、侵犯版权、挪用公款、出口违规、非法赌博、毒品犯罪、敲诈勒索甚至是环境犯罪（美国法典第18篇第1956条和第1957条）。</w:t>
      </w:r>
      <w:r>
        <w:br/>
      </w:r>
      <w:r>
        <w:br/>
      </w:r>
    </w:p>
    <w:p>
      <w:pPr>
        <w:pStyle w:val="BodyText"/>
      </w:pPr>
      <w:r>
        <w:rPr>
          <w:b/>
        </w:rPr>
        <w:t xml:space="preserve">选项分析:</w:t>
      </w:r>
    </w:p>
    <w:p>
      <w:pPr>
        <w:pStyle w:val="BodyText"/>
      </w:pPr>
      <w:r>
        <w:t xml:space="preserve">A选项正确，美国洗钱罪的成立必须基于至少一种“特定非法活动”（SUA）。SUA是洗钱犯罪的前置条件，检方必须证明涉案资金源自某一SUA，否则无法构成洗钱罪。</w:t>
      </w:r>
    </w:p>
    <w:p>
      <w:pPr>
        <w:pStyle w:val="BodyText"/>
      </w:pPr>
      <w:r>
        <w:t xml:space="preserve">B选项错误，SUA</w:t>
      </w:r>
      <w:r>
        <w:t xml:space="preserve"> </w:t>
      </w:r>
      <w:r>
        <w:t xml:space="preserve">涵盖的范围相当广泛，包括各类严重犯罪，如贩毒、走私、恐怖活动、贪污腐败、诈骗等众多领域，并非局限于一小部分犯罪。所以该选项错误。</w:t>
      </w:r>
    </w:p>
    <w:p>
      <w:pPr>
        <w:pStyle w:val="BodyText"/>
      </w:pPr>
      <w:r>
        <w:t xml:space="preserve">C选项错误，美国洗钱法并不要求被告知道资金来自哪一种具体的 SUA。只需证明被告知道资金来自“某种非法活动”即可。也就是说，被告不需要知道是毒品钱、欺诈钱还是贿赂钱，知道是“黑钱”就足够。</w:t>
      </w:r>
    </w:p>
    <w:p>
      <w:pPr>
        <w:pStyle w:val="BodyText"/>
      </w:pPr>
      <w:r>
        <w:t xml:space="preserve">D选项错误，SUA</w:t>
      </w:r>
      <w:r>
        <w:t xml:space="preserve"> </w:t>
      </w:r>
      <w:r>
        <w:t xml:space="preserve">的定义并不局限于美国境内发生的犯罪。随着全球化的发展以及美国法律在国际事务中的延伸，对于涉及跨国犯罪的资金，只要与美国有一定的关联，如通过美国的金融机构进行交易，或者涉及美国公民或实体等，美国法律都可能将其纳入</w:t>
      </w:r>
      <w:r>
        <w:t xml:space="preserve"> </w:t>
      </w:r>
      <w:r>
        <w:t xml:space="preserve">SUA 的范畴进行管辖。所以该选项错误。</w:t>
      </w:r>
    </w:p>
    <w:p>
      <w:pPr>
        <w:pStyle w:val="BodyText"/>
      </w:pPr>
      <w:r>
        <w:t xml:space="preserve">55.美国政府何时可提起民事没收诉讼?</w:t>
      </w:r>
    </w:p>
    <w:p>
      <w:pPr>
        <w:pStyle w:val="BodyText"/>
      </w:pPr>
      <w:r>
        <w:t xml:space="preserve">A.被告在法庭文件中对没收诉讼声请驳回，并提供合法收入来源的证据</w:t>
      </w:r>
    </w:p>
    <w:p>
      <w:pPr>
        <w:pStyle w:val="BodyText"/>
      </w:pPr>
      <w:r>
        <w:t xml:space="preserve">B.被告已认罪，承认清洗特定非法活动之资金</w:t>
      </w:r>
    </w:p>
    <w:p>
      <w:pPr>
        <w:pStyle w:val="BodyText"/>
      </w:pPr>
      <w:r>
        <w:t xml:space="preserve">C.有人指控该笔金钱或财产涉及或为犯罪所得</w:t>
      </w:r>
    </w:p>
    <w:p>
      <w:pPr>
        <w:pStyle w:val="BodyText"/>
      </w:pPr>
      <w:r>
        <w:t xml:space="preserve">D.有人指控政府非法扣押非美籍人士之资产</w:t>
      </w:r>
    </w:p>
    <w:p>
      <w:pPr>
        <w:pStyle w:val="BodyText"/>
      </w:pPr>
      <w:r>
        <w:t xml:space="preserve">答案:C</w:t>
      </w:r>
    </w:p>
    <w:p>
      <w:pPr>
        <w:pStyle w:val="BodyText"/>
      </w:pPr>
      <w:r>
        <w:t xml:space="preserve">解析:</w:t>
      </w:r>
      <w:r>
        <w:rPr>
          <w:b/>
        </w:rPr>
        <w:t xml:space="preserve">具体知识点:</w:t>
      </w:r>
    </w:p>
    <w:p>
      <w:pPr>
        <w:pStyle w:val="BodyText"/>
      </w:pPr>
      <w:r>
        <w:t xml:space="preserve">美国刑事洗钱和民事没收法律（案例）</w:t>
      </w:r>
    </w:p>
    <w:p>
      <w:pPr>
        <w:pStyle w:val="BodyText"/>
      </w:pPr>
      <w:r>
        <w:t xml:space="preserve">• 涉及美国金融体系的交易必须遵守美国法律。</w:t>
      </w:r>
    </w:p>
    <w:p>
      <w:pPr>
        <w:pStyle w:val="BodyText"/>
      </w:pPr>
      <w:r>
        <w:t xml:space="preserve">•</w:t>
      </w:r>
      <w:r>
        <w:t xml:space="preserve"> </w:t>
      </w:r>
      <w:r>
        <w:rPr>
          <w:b/>
        </w:rPr>
        <w:t xml:space="preserve">美国政府可以根据对涉及或代表犯罪收益的金钱或财产的指控，提起没收控诉</w:t>
      </w:r>
      <w:r>
        <w:rPr>
          <w:b/>
        </w:rPr>
        <w:t xml:space="preserve"> </w:t>
      </w:r>
      <w:r>
        <w:rPr>
          <w:b/>
        </w:rPr>
        <w:t xml:space="preserve">。</w:t>
      </w:r>
    </w:p>
    <w:p>
      <w:pPr>
        <w:pStyle w:val="BodyText"/>
      </w:pPr>
      <w:r>
        <w:t xml:space="preserve">• 美国政府必须能够识别要没收的财产，才能提起民事没收控诉。</w:t>
      </w:r>
    </w:p>
    <w:p>
      <w:pPr>
        <w:pStyle w:val="BodyText"/>
      </w:pPr>
      <w:r>
        <w:t xml:space="preserve">•</w:t>
      </w:r>
      <w:r>
        <w:t xml:space="preserve"> </w:t>
      </w:r>
      <w:r>
        <w:t xml:space="preserve">美国政府与国际合作伙伴合作，协助追查犯罪收益资金的使用情况;这种合作对于打击金融犯罪至关重要。</w:t>
      </w:r>
    </w:p>
    <w:p>
      <w:pPr>
        <w:pStyle w:val="BodyText"/>
      </w:pPr>
      <w:r>
        <w:rPr>
          <w:b/>
        </w:rPr>
        <w:t xml:space="preserve">选项分析:</w:t>
      </w:r>
    </w:p>
    <w:p>
      <w:pPr>
        <w:pStyle w:val="BodyText"/>
      </w:pPr>
      <w:r>
        <w:t xml:space="preserve">A选项错误，被告反驳是诉讼开始后的抗辩程序，非提起条件。</w:t>
      </w:r>
    </w:p>
    <w:p>
      <w:pPr>
        <w:pStyle w:val="BodyText"/>
      </w:pPr>
      <w:r>
        <w:t xml:space="preserve">B选项错误，刑事定罪后的没收属于"刑事没收"程序。</w:t>
      </w:r>
    </w:p>
    <w:p>
      <w:pPr>
        <w:pStyle w:val="BodyText"/>
      </w:pPr>
      <w:r>
        <w:t xml:space="preserve">C选项正确，</w:t>
      </w:r>
      <w:r>
        <w:rPr>
          <w:b/>
        </w:rPr>
        <w:t xml:space="preserve">民事没收（Civil</w:t>
      </w:r>
      <w:r>
        <w:rPr>
          <w:b/>
        </w:rPr>
        <w:t xml:space="preserve"> </w:t>
      </w:r>
      <w:r>
        <w:rPr>
          <w:b/>
        </w:rPr>
        <w:t xml:space="preserve">Forfeiture）的法律依据是美国法律允许政府没收涉嫌与犯罪活动相关的财产，即使没有对物主提起刑事指控。关键要素是财产本身涉嫌被用于犯罪或属于犯罪收益（如贩毒、洗钱所得）、政府只需提供"合理依据"（probable</w:t>
      </w:r>
      <w:r>
        <w:rPr>
          <w:b/>
        </w:rPr>
        <w:t xml:space="preserve"> </w:t>
      </w:r>
      <w:r>
        <w:rPr>
          <w:b/>
        </w:rPr>
        <w:t xml:space="preserve">cause）证明财产与犯罪的关联性。</w:t>
      </w:r>
    </w:p>
    <w:p>
      <w:pPr>
        <w:pStyle w:val="BodyText"/>
      </w:pPr>
      <w:r>
        <w:t xml:space="preserve">D选项错误，非法扣押指控是救济程序，非没收依据。</w:t>
      </w:r>
    </w:p>
    <w:p>
      <w:pPr>
        <w:pStyle w:val="BodyText"/>
      </w:pPr>
      <w:r>
        <w:t xml:space="preserve">56.(多选题)识别海外资产控制办公室制裁具有域外效力的三个关键面:</w:t>
      </w:r>
    </w:p>
    <w:p>
      <w:pPr>
        <w:pStyle w:val="BodyText"/>
      </w:pPr>
      <w:r>
        <w:t xml:space="preserve">A.限制美国公民前往某些国家</w:t>
      </w:r>
    </w:p>
    <w:p>
      <w:pPr>
        <w:pStyle w:val="BodyText"/>
      </w:pPr>
      <w:r>
        <w:t xml:space="preserve">B.根据美国外交政策实施经贸易制裁</w:t>
      </w:r>
    </w:p>
    <w:p>
      <w:pPr>
        <w:pStyle w:val="BodyText"/>
      </w:pPr>
      <w:r>
        <w:t xml:space="preserve">C.冻结美国司法管辖区内的海外资产</w:t>
      </w:r>
    </w:p>
    <w:p>
      <w:pPr>
        <w:pStyle w:val="BodyText"/>
      </w:pPr>
      <w:r>
        <w:t xml:space="preserve">D.封锁"特定国民和禁止往来人员"</w:t>
      </w:r>
    </w:p>
    <w:p>
      <w:pPr>
        <w:pStyle w:val="BodyText"/>
      </w:pPr>
      <w:r>
        <w:t xml:space="preserve">答案:B C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w:t>
      </w:r>
      <w:r>
        <w:rPr>
          <w:b/>
        </w:rPr>
        <w:t xml:space="preserve">制定和实施经济贸易制裁措施</w:t>
      </w:r>
      <w:r>
        <w:t xml:space="preserve">（B选项）</w:t>
      </w:r>
      <w:r>
        <w:t xml:space="preserve"> </w:t>
      </w:r>
      <w:r>
        <w:t xml:space="preserve">，美国财政部海外资产控制办公室根据战时总统权利、国家紧急权力以及经专项法律的授权，</w:t>
      </w:r>
      <w:r>
        <w:rPr>
          <w:b/>
        </w:rPr>
        <w:t xml:space="preserve">对美国司法管辖区内的交易实行管制并对海外资产进行冻结</w:t>
      </w:r>
      <w:r>
        <w:t xml:space="preserve">（C选项）</w:t>
      </w:r>
      <w:r>
        <w:t xml:space="preserve"> </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A选项错误，属旅行禁令（如朝鲜旅行限制），不直接体现金融制裁的域外效力。</w:t>
      </w:r>
    </w:p>
    <w:p>
      <w:pPr>
        <w:pStyle w:val="BodyText"/>
      </w:pPr>
      <w:r>
        <w:t xml:space="preserve">B选项正确，</w:t>
      </w:r>
      <w:r>
        <w:rPr>
          <w:b/>
        </w:rPr>
        <w:t xml:space="preserve">OFAC制裁不仅适用于美国境内，还强制要求</w:t>
      </w:r>
      <w:r>
        <w:rPr>
          <w:b/>
        </w:rPr>
        <w:t xml:space="preserve"> </w:t>
      </w:r>
      <w:r>
        <w:rPr>
          <w:b/>
        </w:rPr>
        <w:t xml:space="preserve">全球任何使用美元、美国金融系统或与美国有联系的实体</w:t>
      </w:r>
      <w:r>
        <w:rPr>
          <w:b/>
        </w:rPr>
        <w:t xml:space="preserve"> </w:t>
      </w:r>
      <w:r>
        <w:rPr>
          <w:b/>
        </w:rPr>
        <w:t xml:space="preserve">遵守（如外国银行处理美元交易时需冻结受制裁方资产）。</w:t>
      </w:r>
    </w:p>
    <w:p>
      <w:pPr>
        <w:pStyle w:val="BodyText"/>
      </w:pPr>
      <w:r>
        <w:t xml:space="preserve">C选项正确，</w:t>
      </w:r>
      <w:r>
        <w:rPr>
          <w:b/>
        </w:rPr>
        <w:t xml:space="preserve">OFAC可冻结</w:t>
      </w:r>
      <w:r>
        <w:rPr>
          <w:b/>
        </w:rPr>
        <w:t xml:space="preserve"> </w:t>
      </w:r>
      <w:r>
        <w:rPr>
          <w:b/>
        </w:rPr>
        <w:t xml:space="preserve">位于美国境外但由美国实体控制或过境的资产（如外国银行在美国代理账户中的资金）。</w:t>
      </w:r>
    </w:p>
    <w:p>
      <w:pPr>
        <w:pStyle w:val="BodyText"/>
      </w:pPr>
      <w:r>
        <w:t xml:space="preserve">D选项正确，</w:t>
      </w:r>
      <w:r>
        <w:rPr>
          <w:b/>
        </w:rPr>
        <w:t xml:space="preserve">任何与SDN清单上的个人或实体交易的第三方（即使在美国境外）可能面临"次级制裁"（Secondary</w:t>
      </w:r>
      <w:r>
        <w:rPr>
          <w:b/>
        </w:rPr>
        <w:t xml:space="preserve"> </w:t>
      </w:r>
      <w:r>
        <w:rPr>
          <w:b/>
        </w:rPr>
        <w:t xml:space="preserve">Sanctions）。</w:t>
      </w:r>
    </w:p>
    <w:p>
      <w:pPr>
        <w:pStyle w:val="BodyText"/>
      </w:pPr>
      <w:r>
        <w:t xml:space="preserve">57.当联合国（UN）制裁作为应对国际安全威胁的最有效和最具合法性的非暴力多边工具时，以下哪种情况最符合其特点?</w:t>
      </w:r>
    </w:p>
    <w:p>
      <w:pPr>
        <w:pStyle w:val="BodyText"/>
      </w:pPr>
      <w:r>
        <w:t xml:space="preserve">A.比其他制裁机制实施得更快</w:t>
      </w:r>
    </w:p>
    <w:p>
      <w:pPr>
        <w:pStyle w:val="BodyText"/>
      </w:pPr>
      <w:r>
        <w:t xml:space="preserve">B.所有成员国迅速通过，并配有强有力的执行机制</w:t>
      </w:r>
    </w:p>
    <w:p>
      <w:pPr>
        <w:pStyle w:val="BodyText"/>
      </w:pPr>
      <w:r>
        <w:t xml:space="preserve">C.可在国际层面适用，同时在国内层面执行</w:t>
      </w:r>
    </w:p>
    <w:p>
      <w:pPr>
        <w:pStyle w:val="BodyText"/>
      </w:pPr>
      <w:r>
        <w:t xml:space="preserve">D.比其他制裁机制表述更清晰</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rPr>
          <w:b/>
        </w:rPr>
        <w:t xml:space="preserve">很多制裁是以联合国和其他国际授权为基础的多边制裁，需要与盟国政府紧密合作</w:t>
      </w:r>
      <w:r>
        <w:rPr>
          <w:b/>
        </w:rPr>
        <w:t xml:space="preserve"> </w:t>
      </w:r>
      <w:r>
        <w:rPr>
          <w:b/>
        </w:rPr>
        <w:t xml:space="preserve">。</w:t>
      </w:r>
    </w:p>
    <w:p>
      <w:pPr>
        <w:pStyle w:val="BodyText"/>
      </w:pPr>
      <w:r>
        <w:rPr>
          <w:b/>
        </w:rPr>
        <w:t xml:space="preserve">选项分析:</w:t>
      </w:r>
    </w:p>
    <w:p>
      <w:pPr>
        <w:pStyle w:val="BodyText"/>
      </w:pPr>
      <w:r>
        <w:t xml:space="preserve">A选项错误，实际上，联合国制裁的实施过程往往较为复杂和漫长。因为联合国需要兼顾众多成员国的利益和立场，在安理会讨论和决议过程中，各方需要就制裁的范围、力度、目标等问题进行反复协商和权衡，以确保制裁决议能够得到广泛支持和遵守。相比之下，一些地区性组织或个别国家实施的制裁，由于决策主体相对单一，程序相对简单，可能在实施速度上更快。所以联合国制裁并不一定比其他制裁机制实施得更快，该选项不符合联合国制裁的特点。</w:t>
      </w:r>
    </w:p>
    <w:p>
      <w:pPr>
        <w:pStyle w:val="BodyText"/>
      </w:pPr>
      <w:r>
        <w:t xml:space="preserve">B选项正确，</w:t>
      </w:r>
      <w:r>
        <w:rPr>
          <w:b/>
        </w:rPr>
        <w:t xml:space="preserve">联合国作为最具权威性和代表性的国际组织，其制裁决议一旦通过，理论上对所有成员国都具有约束力</w:t>
      </w:r>
      <w:r>
        <w:rPr>
          <w:b/>
        </w:rPr>
        <w:t xml:space="preserve"> </w:t>
      </w:r>
      <w:r>
        <w:rPr>
          <w:b/>
        </w:rPr>
        <w:t xml:space="preserve">。当面临国际安全威胁时，联合国安理会常任理事国和非常任理事国基于集体安全理念和国际道义等因素，能够相对迅速地达成一致并通过制裁决议。而且联合国具有一套相对完善的执行机制</w:t>
      </w:r>
      <w:r>
        <w:rPr>
          <w:b/>
        </w:rPr>
        <w:t xml:space="preserve">，例如设立制裁委员会来监督制裁措施的执行情况，要求成员国提交执行报告等，这使得制裁在国际层面上具有较强的执行力和威慑力，能够对威胁国际安全的行为起到有效的遏制作用，体现了联合国制裁作为应对国际安全威胁的最有效和最具合法性的非暴力多边工具的特点。</w:t>
      </w:r>
    </w:p>
    <w:p>
      <w:pPr>
        <w:pStyle w:val="BodyText"/>
      </w:pPr>
      <w:r>
        <w:t xml:space="preserve">C选项错误，这一特点虽然是联合国制裁的一个方面，但并不是其作为应对国际安全威胁最有效和最具合法性的关键体现。许多其他国际组织或多边机制的决议也可能要求成员国在国际和国内层面采取相应措施。而且，仅仅强调在国际和国内层面执行，并不能充分说明联合国制裁在应对国际安全威胁方面的独特优势，比如其执行的有效性、合法性以及得到国际社会广泛认可的程度等，所以该选项不太能准确反映联合国制裁的最主要特点。</w:t>
      </w:r>
    </w:p>
    <w:p>
      <w:pPr>
        <w:pStyle w:val="BodyText"/>
      </w:pPr>
      <w:r>
        <w:t xml:space="preserve">D选项错误，制裁机制的表述清晰度对于其实施有一定影响，但并非是决定联合国制裁成为应对国际安全威胁最有效和最具合法性工具的核心因素。表述清晰只是一个基本要求，其他制裁机制也可以做到表述清晰。联合国制裁的有效性和合法性更多地体现在其权威性、代表性以及集体决策和执行的机制上，而不仅仅是表述的清晰程度，所以该选项也不能很好地体现联合国制裁的关键特征。</w:t>
      </w:r>
    </w:p>
    <w:p>
      <w:pPr>
        <w:pStyle w:val="BodyText"/>
      </w:pPr>
      <w:r>
        <w:t xml:space="preserve">58.以下哪项陈述最准确地描述了谁必须遵守美国财政部外国资产控制办公室（OFAC）的制裁规定?</w:t>
      </w:r>
    </w:p>
    <w:p>
      <w:pPr>
        <w:pStyle w:val="BodyText"/>
      </w:pPr>
      <w:r>
        <w:t xml:space="preserve">A.所有美国公民和永久居民（无论身处何地）、所有在美国注册成立的企业及其外国分支机构，以及所有位于美国境内的个人和实体</w:t>
      </w:r>
    </w:p>
    <w:p>
      <w:pPr>
        <w:pStyle w:val="BodyText"/>
      </w:pPr>
      <w:r>
        <w:t xml:space="preserve">B.所有美国公民和永久居民（无论身处何地）、所有在美国注册成立的企业（但不包括其外国分支机构），以及所有位于美国境内的个人和实体</w:t>
      </w:r>
    </w:p>
    <w:p>
      <w:pPr>
        <w:pStyle w:val="BodyText"/>
      </w:pPr>
      <w:r>
        <w:t xml:space="preserve">C.所有美国公民（不包括双重国籍者）、美国永久居民、所有在美国注册成立的企业，以及所有位于美国境内的个人</w:t>
      </w:r>
    </w:p>
    <w:p>
      <w:pPr>
        <w:pStyle w:val="BodyText"/>
      </w:pPr>
      <w:r>
        <w:t xml:space="preserve">D.所有美国公民和永久居民（仅限于身处美国境内时）、所有在美国注册成立的企业及其外国分支机构，以及所有位于美国境内的个人和实体</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所有美国公民和永久居民（不论其身居何处）;美国境内的所有个人和实体;以及所有在美国成立的实体及其海外分支机构</w:t>
      </w:r>
      <w:r>
        <w:rPr>
          <w:b/>
        </w:rPr>
        <w:t xml:space="preserve"> </w:t>
      </w:r>
      <w:r>
        <w:rPr>
          <w:b/>
        </w:rPr>
        <w:t xml:space="preserve">。</w:t>
      </w:r>
      <w:r>
        <w:t xml:space="preserve">对于特定制裁方案，例如针对朝鲜、叙利亚和古巴的制裁，由美国公司拥有和控制的所有外国附属机构也必须遵守。</w:t>
      </w:r>
      <w:r>
        <w:t xml:space="preserve"> </w:t>
      </w:r>
      <w:r>
        <w:t xml:space="preserve">有些制裁方案还要求拥有原产于美国商品的外国人遵守。</w:t>
      </w:r>
    </w:p>
    <w:p>
      <w:pPr>
        <w:pStyle w:val="BodyText"/>
      </w:pPr>
      <w:r>
        <w:rPr>
          <w:b/>
        </w:rPr>
        <w:t xml:space="preserve">选项分析:</w:t>
      </w:r>
    </w:p>
    <w:p>
      <w:pPr>
        <w:pStyle w:val="BodyText"/>
      </w:pPr>
      <w:r>
        <w:t xml:space="preserve">A选项正确，美国财政部外国资产控制办公室（OFAC）的制裁规定具有广泛的管辖权，适用于以下主体:</w:t>
      </w:r>
      <w:r>
        <w:rPr>
          <w:b/>
        </w:rPr>
        <w:t xml:space="preserve">所有美国公民和永久居民（绿卡持有者）、无论其身处何地（即使居住在国外），均须遵守OFAC制裁。所有在美国注册成立的企业（包括其外国分支机构）</w:t>
      </w:r>
      <w:r>
        <w:t xml:space="preserve">，例如，美国公司的海外子公司也受OFAC管辖。所有位于美国境内的个人和实体，包括外国人在美国境内的活动。</w:t>
      </w:r>
    </w:p>
    <w:p>
      <w:pPr>
        <w:pStyle w:val="BodyText"/>
      </w:pPr>
      <w:r>
        <w:t xml:space="preserve">B选项错误，排除了"外国分支机构"，而OFAC明确涵盖美国企业的海外分支。</w:t>
      </w:r>
    </w:p>
    <w:p>
      <w:pPr>
        <w:pStyle w:val="BodyText"/>
      </w:pPr>
      <w:r>
        <w:t xml:space="preserve">C选项错误，排除了"双重国籍者"（美国公民即使有他国国籍仍受约束）和"外国分支机构"。</w:t>
      </w:r>
    </w:p>
    <w:p>
      <w:pPr>
        <w:pStyle w:val="BodyText"/>
      </w:pPr>
      <w:r>
        <w:t xml:space="preserve">D选项错误，限制"永久居民仅在美国境内时"才受约束，但实际上绿卡持有者在全球均需遵守。</w:t>
      </w:r>
    </w:p>
    <w:p>
      <w:pPr>
        <w:pStyle w:val="BodyText"/>
      </w:pPr>
      <w:r>
        <w:t xml:space="preserve">59.关于美国法律和法规的域外适用，以下哪项陈述是准确的?</w:t>
      </w:r>
    </w:p>
    <w:p>
      <w:pPr>
        <w:pStyle w:val="BodyText"/>
      </w:pPr>
      <w:r>
        <w:t xml:space="preserve">A.《银行保密法（BSA）》的域外适用范围要求所有金融机构全球适用"旅行规则"，包括所有美元交易</w:t>
      </w:r>
    </w:p>
    <w:p>
      <w:pPr>
        <w:pStyle w:val="BodyText"/>
      </w:pPr>
      <w:r>
        <w:t xml:space="preserve">B.《2020年反洗钱法案》的域外适用范围覆盖全球经济中的所有美元交易</w:t>
      </w:r>
    </w:p>
    <w:p>
      <w:pPr>
        <w:pStyle w:val="BodyText"/>
      </w:pPr>
      <w:r>
        <w:t xml:space="preserve">C.《美国爱国者法案》第319(b)条允许美国政府没收在美国开设的外国银行代理账户中的资金</w:t>
      </w:r>
    </w:p>
    <w:p>
      <w:pPr>
        <w:pStyle w:val="BodyText"/>
      </w:pPr>
      <w:r>
        <w:t xml:space="preserve">D.美国海外资产控制办公室（OFAC）的经济和贸易制裁可能会对美国以外的金融机构和企业构成域外风险</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除上述法律法规外，</w:t>
      </w:r>
      <w:r>
        <w:rPr>
          <w:b/>
        </w:rPr>
        <w:t xml:space="preserve">其他国家的金融组织与企业必须了解美国财政部海外资产控制办公室(OFAC)</w:t>
      </w:r>
      <w:r>
        <w:rPr>
          <w:b/>
        </w:rPr>
        <w:t xml:space="preserve"> </w:t>
      </w:r>
      <w:r>
        <w:rPr>
          <w:b/>
        </w:rPr>
        <w:t xml:space="preserve">颁布之法规的</w:t>
      </w:r>
      <w:r>
        <w:rPr>
          <w:b/>
        </w:rPr>
        <w:t xml:space="preserve"> </w:t>
      </w:r>
      <w:r>
        <w:rPr>
          <w:b/>
        </w:rPr>
        <w:t xml:space="preserve">域外管辖权</w:t>
      </w:r>
      <w:r>
        <w:rPr>
          <w:b/>
        </w:rPr>
        <w:t xml:space="preserve"> </w:t>
      </w:r>
      <w:r>
        <w:rPr>
          <w:b/>
        </w:rPr>
        <w:t xml:space="preserve">。</w:t>
      </w:r>
    </w:p>
    <w:p>
      <w:pPr>
        <w:pStyle w:val="BodyText"/>
      </w:pPr>
      <w:r>
        <w:rPr>
          <w:b/>
        </w:rPr>
        <w:t xml:space="preserve">选项分析:</w:t>
      </w:r>
    </w:p>
    <w:p>
      <w:pPr>
        <w:pStyle w:val="BodyText"/>
      </w:pPr>
      <w:r>
        <w:t xml:space="preserve">A选项错误。BSA的"旅行规则"（31 CFR</w:t>
      </w:r>
      <w:r>
        <w:t xml:space="preserve"> </w:t>
      </w:r>
      <w:r>
        <w:t xml:space="preserve">§1010.340）仅适用于美国境内金融机构、跨境交易中涉及美国金融机构的环节、不强制要求外国机构对纯本土交易适用。</w:t>
      </w:r>
    </w:p>
    <w:p>
      <w:pPr>
        <w:pStyle w:val="BodyText"/>
      </w:pPr>
      <w:r>
        <w:t xml:space="preserve">B选项错误，过度扩大。《2020年反洗钱法案》主要强化FinCEN权限，其域外性限于外国金融机构在美国的代理账户、故意协助洗钱的非美国主体（需证明与美国关联）。</w:t>
      </w:r>
    </w:p>
    <w:p>
      <w:pPr>
        <w:pStyle w:val="BodyText"/>
      </w:pPr>
      <w:r>
        <w:t xml:space="preserve">C选项错误，爱国者法案319(b)表述不完整。第319(b)条针对的是外国空壳银行（无实体存在的银行）的代理账户，不适用于所有外国银行。</w:t>
      </w:r>
    </w:p>
    <w:p>
      <w:pPr>
        <w:pStyle w:val="BodyText"/>
      </w:pPr>
      <w:r>
        <w:t xml:space="preserve">D选项正确，</w:t>
      </w:r>
      <w:r>
        <w:rPr>
          <w:b/>
        </w:rPr>
        <w:t xml:space="preserve">OFAC根据《国际紧急经济权力法》（IEEPA）等法律实施的制裁具有次级制裁（Secondary</w:t>
      </w:r>
      <w:r>
        <w:rPr>
          <w:b/>
        </w:rPr>
        <w:t xml:space="preserve"> </w:t>
      </w:r>
      <w:r>
        <w:rPr>
          <w:b/>
        </w:rPr>
        <w:t xml:space="preserve">Sanctions）效力，即非美国机构若与制裁对象（如伊朗、俄罗斯）进行重大交易，可能被切断与美国金融体系的联系，适用于全球任何使用美元或美国金融系统的交易（即使双方均为外国实体）。</w:t>
      </w:r>
    </w:p>
    <w:p>
      <w:pPr>
        <w:pStyle w:val="BodyText"/>
      </w:pPr>
      <w:r>
        <w:t xml:space="preserve">60.海外资产控制办公室的要求具有域外效力，因为以下方面需要遵守:</w:t>
      </w:r>
    </w:p>
    <w:p>
      <w:pPr>
        <w:pStyle w:val="BodyText"/>
      </w:pPr>
      <w:r>
        <w:t xml:space="preserve">A.在美国的美国人</w:t>
      </w:r>
    </w:p>
    <w:p>
      <w:pPr>
        <w:pStyle w:val="BodyText"/>
      </w:pPr>
      <w:r>
        <w:t xml:space="preserve">B.与美国有关联的交易的中间人</w:t>
      </w:r>
    </w:p>
    <w:p>
      <w:pPr>
        <w:pStyle w:val="BodyText"/>
      </w:pPr>
      <w:r>
        <w:t xml:space="preserve">C.在美国注册的实体</w:t>
      </w:r>
    </w:p>
    <w:p>
      <w:pPr>
        <w:pStyle w:val="BodyText"/>
      </w:pPr>
      <w:r>
        <w:t xml:space="preserve">D.外国金融情报机构</w:t>
      </w:r>
    </w:p>
    <w:p>
      <w:pPr>
        <w:pStyle w:val="BodyText"/>
      </w:pPr>
      <w:r>
        <w:t xml:space="preserve">答案:B</w:t>
      </w:r>
    </w:p>
    <w:p>
      <w:pPr>
        <w:pStyle w:val="BodyText"/>
      </w:pPr>
      <w:r>
        <w:t xml:space="preserve">解析:【最新真题】</w:t>
      </w:r>
      <w:r>
        <w:br/>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r>
        <w:br/>
      </w:r>
      <w:r>
        <w:br/>
      </w:r>
    </w:p>
    <w:p>
      <w:pPr>
        <w:pStyle w:val="BodyText"/>
      </w:pPr>
      <w:r>
        <w:rPr>
          <w:b/>
        </w:rPr>
        <w:t xml:space="preserve">选项分析：</w:t>
      </w:r>
    </w:p>
    <w:p>
      <w:pPr>
        <w:pStyle w:val="BodyText"/>
      </w:pPr>
      <w:r>
        <w:t xml:space="preserve">A选项错误，</w:t>
      </w:r>
      <w:r>
        <w:t xml:space="preserve">在美国的美国人</w:t>
      </w:r>
      <w:r>
        <w:t xml:space="preserve">虽然必须遵守 OFAC，但这是“属地效力”，不是“域外效力”。</w:t>
      </w:r>
    </w:p>
    <w:p>
      <w:pPr>
        <w:pStyle w:val="BodyText"/>
      </w:pPr>
      <w:r>
        <w:t xml:space="preserve">B选项正确，OFAC域外管辖权的法律基础是根据《国际紧急经济权力法》（IEEPA）和《爱国者法案》第317条，OFAC要求对以下主体具有管辖权:</w:t>
      </w:r>
      <w:r>
        <w:rPr>
          <w:b/>
        </w:rPr>
        <w:t xml:space="preserve">任何涉及"美国关联点"（U.S.</w:t>
      </w:r>
      <w:r>
        <w:rPr>
          <w:b/>
        </w:rPr>
        <w:t xml:space="preserve"> </w:t>
      </w:r>
      <w:r>
        <w:rPr>
          <w:b/>
        </w:rPr>
        <w:t xml:space="preserve">Nexus）的实体/个人，包括:使用美元清算、经美国代理行、含美国组件/技术的交易</w:t>
      </w:r>
      <w:r>
        <w:rPr>
          <w:b/>
        </w:rPr>
        <w:t xml:space="preserve"> </w:t>
      </w:r>
      <w:r>
        <w:rPr>
          <w:b/>
        </w:rPr>
        <w:t xml:space="preserve">。</w:t>
      </w:r>
    </w:p>
    <w:p>
      <w:pPr>
        <w:pStyle w:val="BodyText"/>
      </w:pPr>
      <w:r>
        <w:t xml:space="preserve">C选项错误，本土实体 不体现跨境管辖。</w:t>
      </w:r>
    </w:p>
    <w:p>
      <w:pPr>
        <w:pStyle w:val="BodyText"/>
      </w:pPr>
      <w:r>
        <w:t xml:space="preserve">D选项错误，FIU 是国家监管机构，不是交易参与者，OFAC不会直接约束其行为。</w:t>
      </w:r>
    </w:p>
    <w:p>
      <w:pPr>
        <w:pStyle w:val="BodyText"/>
      </w:pPr>
      <w:r>
        <w:t xml:space="preserve">61.(多选题)以下哪些人必须始终遵守美国海外资产控制办公室（OFAC）的所有法规?（请选择三个）</w:t>
      </w:r>
    </w:p>
    <w:p>
      <w:pPr>
        <w:pStyle w:val="BodyText"/>
      </w:pPr>
      <w:r>
        <w:t xml:space="preserve">A.美国公民，无论身处何地</w:t>
      </w:r>
    </w:p>
    <w:p>
      <w:pPr>
        <w:pStyle w:val="BodyText"/>
      </w:pPr>
      <w:r>
        <w:t xml:space="preserve">B.提供美元账户的非美国金融机构，无论其所在位置</w:t>
      </w:r>
    </w:p>
    <w:p>
      <w:pPr>
        <w:pStyle w:val="BodyText"/>
      </w:pPr>
      <w:r>
        <w:t xml:space="preserve">C.销售美国原产商品的商户，无论其所在位置</w:t>
      </w:r>
    </w:p>
    <w:p>
      <w:pPr>
        <w:pStyle w:val="BodyText"/>
      </w:pPr>
      <w:r>
        <w:t xml:space="preserve">D.在美国注册成立的企业及其海外分支机构</w:t>
      </w:r>
    </w:p>
    <w:p>
      <w:pPr>
        <w:pStyle w:val="BodyText"/>
      </w:pPr>
      <w:r>
        <w:t xml:space="preserve">E.美国永久居民（绿卡持有者），无论身处何地</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w:t>
      </w:r>
      <w:r>
        <w:rPr>
          <w:b/>
        </w:rPr>
        <w:t xml:space="preserve"> </w:t>
      </w:r>
      <w:r>
        <w:rPr>
          <w:b/>
        </w:rPr>
        <w:t xml:space="preserve">;美国境内的所有个人和实体;以及</w:t>
      </w:r>
      <w:r>
        <w:rPr>
          <w:b/>
        </w:rPr>
        <w:t xml:space="preserve"> </w:t>
      </w:r>
      <w:r>
        <w:rPr>
          <w:b/>
        </w:rPr>
        <w:t xml:space="preserve">所有在美国成立的实体及其海外分支机构</w:t>
      </w:r>
      <w:r>
        <w:t xml:space="preserve">。对于特定制裁方案，例如针对朝鲜、叙利亚和古巴的制裁，由美国公司拥有和控制的所有外国附属机构也必须遵守。有些制裁方案还要求拥有原产于美国商品的外国人遵守。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选项A、E正确，</w:t>
      </w:r>
      <w:r>
        <w:rPr>
          <w:b/>
        </w:rPr>
        <w:t xml:space="preserve">个人管辖（国籍/居民原则）。OFAC条例（31 CFR</w:t>
      </w:r>
      <w:r>
        <w:rPr>
          <w:b/>
        </w:rPr>
        <w:t xml:space="preserve"> </w:t>
      </w:r>
      <w:r>
        <w:rPr>
          <w:b/>
        </w:rPr>
        <w:t xml:space="preserve">§501.603）:"</w:t>
      </w:r>
      <w:r>
        <w:rPr>
          <w:b/>
        </w:rPr>
        <w:t xml:space="preserve"> </w:t>
      </w:r>
      <w:r>
        <w:rPr>
          <w:b/>
        </w:rPr>
        <w:t xml:space="preserve">所有美国公民和永久居民（无论物理位置）必须遵守OFAC制裁</w:t>
      </w:r>
      <w:r>
        <w:rPr>
          <w:b/>
        </w:rPr>
        <w:t xml:space="preserve"> </w:t>
      </w:r>
      <w:r>
        <w:rPr>
          <w:b/>
        </w:rPr>
        <w:t xml:space="preserve">。"</w:t>
      </w:r>
    </w:p>
    <w:p>
      <w:pPr>
        <w:pStyle w:val="BodyText"/>
      </w:pPr>
      <w:r>
        <w:t xml:space="preserve">选项B错误，非美国金融机构的美元账户有条件适用，仅当涉及通过美国银行清算（如CHIPS系统）、交易方为SDN名单实体、非全面管辖（如纯离岸欧元交易不适用）。</w:t>
      </w:r>
    </w:p>
    <w:p>
      <w:pPr>
        <w:pStyle w:val="BodyText"/>
      </w:pPr>
      <w:r>
        <w:t xml:space="preserve">选项C错误，销售美国商品商户仅当违反《出口管制条例》（EAR）时受管辖，非OFAC直接约束。</w:t>
      </w:r>
    </w:p>
    <w:p>
      <w:pPr>
        <w:pStyle w:val="BodyText"/>
      </w:pPr>
      <w:r>
        <w:t xml:space="preserve">选项D正确，</w:t>
      </w:r>
      <w:r>
        <w:rPr>
          <w:b/>
        </w:rPr>
        <w:t xml:space="preserve">企业管辖（注册地原则）包括美国母公司及其全球子公司、外资控股但在美注册的实体。</w:t>
      </w:r>
    </w:p>
    <w:p>
      <w:pPr>
        <w:pStyle w:val="BodyText"/>
      </w:pPr>
      <w:r>
        <w:t xml:space="preserve">62.USA PATRIOT法案允许美国政府对位于美国境外的金融机构(Fls)采取什么行动？</w:t>
      </w:r>
    </w:p>
    <w:p>
      <w:pPr>
        <w:pStyle w:val="BodyText"/>
      </w:pPr>
      <w:r>
        <w:t xml:space="preserve">A.允许所有美国监管机构将非美国金融机构列入特别指定国民和黑名单</w:t>
      </w:r>
    </w:p>
    <w:p>
      <w:pPr>
        <w:pStyle w:val="BodyText"/>
      </w:pPr>
      <w:r>
        <w:t xml:space="preserve">B.传唤在美国不存在的Fls文件</w:t>
      </w:r>
    </w:p>
    <w:p>
      <w:pPr>
        <w:pStyle w:val="BodyText"/>
      </w:pPr>
      <w:r>
        <w:t xml:space="preserve">C.吊销非美国金融服务公司在美国以外国家的银行执照</w:t>
      </w:r>
    </w:p>
    <w:p>
      <w:pPr>
        <w:pStyle w:val="BodyText"/>
      </w:pPr>
      <w:r>
        <w:t xml:space="preserve">D.当个人金融机构不遵守美国法律时，制裁一个国家</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该法条（第 319(b) 条：与外国银行代理账户相关的记录（美国法典第 31 篇第 5318(k) 条）还要求</w:t>
      </w:r>
      <w:r>
        <w:rPr>
          <w:b/>
        </w:rPr>
        <w:t xml:space="preserve">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A选项错误，SDN名单主要由 OFAC（美国财政部外国资产控制办公室） 管理，并非所有监管机构都有权直接列入。</w:t>
      </w:r>
    </w:p>
    <w:p>
      <w:pPr>
        <w:pStyle w:val="BodyText"/>
      </w:pPr>
      <w:r>
        <w:t xml:space="preserve">C选项错误，美国无权直接吊销外国银行在其本国的执照，但可以 限制其在美国的业务。</w:t>
      </w:r>
    </w:p>
    <w:p>
      <w:pPr>
        <w:pStyle w:val="BodyText"/>
      </w:pPr>
      <w:r>
        <w:t xml:space="preserve">D选项错误，美国可以制裁 特定金融机构（如禁止美元清算），但不会仅仅因一家银行违规就制裁整个国家。</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2026-06-25T02:36:18Z</dcterms:created>
  <dcterms:modified xsi:type="dcterms:W3CDTF">2026-06-25T02:36:18Z</dcterms:modified>
</cp:coreProperties>
</file>

<file path=docProps/custom.xml><?xml version="1.0" encoding="utf-8"?>
<Properties xmlns="http://schemas.openxmlformats.org/officeDocument/2006/custom-properties" xmlns:vt="http://schemas.openxmlformats.org/officeDocument/2006/docPropsVTypes"/>
</file>