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60bdb3c7cf8990b3b0737057282f2a377adbdb"/>
      <w:r>
        <w:t xml:space="preserve">中文版CAMS真题（V6考纲）-137-导出题目-2026-06-25-10-37-19</w:t>
      </w:r>
      <w:bookmarkEnd w:id="20"/>
    </w:p>
    <w:p>
      <w:pPr>
        <w:pStyle w:val="FirstParagraph"/>
      </w:pPr>
      <w:r>
        <w:t xml:space="preserve">1.为了了解客户是否按照公司对特定行业部门的风险偏好运营，金融机构（FI）必须:</w:t>
      </w:r>
    </w:p>
    <w:p>
      <w:pPr>
        <w:pStyle w:val="BodyText"/>
      </w:pPr>
      <w:r>
        <w:t xml:space="preserve">A.获取购买货币工具的非客户的姓名和地址、国家识别号和出生日期</w:t>
      </w:r>
    </w:p>
    <w:p>
      <w:pPr>
        <w:pStyle w:val="BodyText"/>
      </w:pPr>
      <w:r>
        <w:t xml:space="preserve">B.通过填写完整的证明表格，从代表法人实体客户开立账户的个人处获得受益所有人的身份信息</w:t>
      </w:r>
    </w:p>
    <w:p>
      <w:pPr>
        <w:pStyle w:val="BodyText"/>
      </w:pPr>
      <w:r>
        <w:t xml:space="preserve">C.获取足够的客户信息，以了解客户关系的性质和目的，从而制定客户风险画像</w:t>
      </w:r>
    </w:p>
    <w:p>
      <w:pPr>
        <w:pStyle w:val="BodyText"/>
      </w:pPr>
      <w:r>
        <w:t xml:space="preserve">D.在开户前，从每个客户处获取个人的姓名、出生日期、地址和身份号码</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反恐融资制度的要素</w:t>
      </w:r>
    </w:p>
    <w:p>
      <w:pPr>
        <w:pStyle w:val="BodyText"/>
      </w:pPr>
      <w:r>
        <w:t xml:space="preserve">虽然有关客户尽职调查的要求通常包含在内部控制制度中，</w:t>
      </w:r>
      <w:r>
        <w:rPr>
          <w:b/>
        </w:rPr>
        <w:t xml:space="preserve">金融行动特别工作组着重将客户尽职调查作为缓释反洗钱/反恐融资风险的关键手段</w:t>
      </w:r>
      <w:r>
        <w:t xml:space="preserve">。美国金融犯罪执法网络在2016年的规定中提出了第五大支柱，要求采取适当的风险为本程序来开展持续的客户尽职调查，将这一关键问题升级为反洗钱/反恐融资制度的支柱性内容。</w:t>
      </w:r>
    </w:p>
    <w:p>
      <w:pPr>
        <w:pStyle w:val="BodyText"/>
      </w:pPr>
      <w:r>
        <w:t xml:space="preserve">这些程序包括:</w:t>
      </w:r>
    </w:p>
    <w:p>
      <w:pPr>
        <w:pStyle w:val="BodyText"/>
      </w:pPr>
      <w:r>
        <w:t xml:space="preserve">•</w:t>
      </w:r>
      <w:r>
        <w:rPr>
          <w:b/>
        </w:rPr>
        <w:t xml:space="preserve">了解客户关系的本质及建立客户关系的目的，以便制定客户风险状况档案</w:t>
      </w:r>
    </w:p>
    <w:p>
      <w:pPr>
        <w:pStyle w:val="BodyText"/>
      </w:pPr>
      <w:r>
        <w:t xml:space="preserve">• 开展持续监控工作，识别并报告可疑交易</w:t>
      </w:r>
    </w:p>
    <w:p>
      <w:pPr>
        <w:pStyle w:val="BodyText"/>
      </w:pPr>
      <w:r>
        <w:t xml:space="preserve">• 保存并更新客户信息</w:t>
      </w:r>
    </w:p>
    <w:p>
      <w:pPr>
        <w:pStyle w:val="BodyText"/>
      </w:pPr>
      <w:r>
        <w:t xml:space="preserve">许多国家的反洗钱/反恐融资法律确定了反洗钱/反恐融资制度的必要要素。</w:t>
      </w:r>
      <w:r>
        <w:t xml:space="preserve"> </w:t>
      </w:r>
      <w:r>
        <w:t xml:space="preserve">组织应确保已满足业务所在司法管辖区的法律法规对全部要素的规定。</w:t>
      </w:r>
    </w:p>
    <w:p>
      <w:pPr>
        <w:pStyle w:val="BodyText"/>
      </w:pPr>
      <w:r>
        <w:rPr>
          <w:b/>
        </w:rPr>
        <w:t xml:space="preserve">选项分析:</w:t>
      </w:r>
    </w:p>
    <w:p>
      <w:pPr>
        <w:pStyle w:val="BodyText"/>
      </w:pPr>
      <w:r>
        <w:t xml:space="preserve">选项A错误，获取非客户的个人信息与了解客户本身的风险画像无关。</w:t>
      </w:r>
    </w:p>
    <w:p>
      <w:pPr>
        <w:pStyle w:val="BodyText"/>
      </w:pPr>
      <w:r>
        <w:t xml:space="preserve">选项B错误，虽然获取受益所有人信息是KYC（了解你的客户）的一部分，但仅此并不能全面评估客户是否符合金融机构的行业风险偏好。</w:t>
      </w:r>
    </w:p>
    <w:p>
      <w:pPr>
        <w:pStyle w:val="BodyText"/>
      </w:pPr>
      <w:r>
        <w:t xml:space="preserve">选项C正确，</w:t>
      </w:r>
      <w:r>
        <w:rPr>
          <w:b/>
        </w:rPr>
        <w:t xml:space="preserve">金融机构需要通过足够的客户信息（如业务性质、交易目的、资金来源等）来评估客户的风险状况，判断其是否符合机构的行业风险偏好。这是全面风险管理的关键步骤。</w:t>
      </w:r>
    </w:p>
    <w:p>
      <w:pPr>
        <w:pStyle w:val="BodyText"/>
      </w:pPr>
      <w:r>
        <w:t xml:space="preserve">选项D错误，获取基本身份信息是客户识别的基础要求，但不足以评估客户的风险画像或行业合规性。</w:t>
      </w:r>
    </w:p>
    <w:p>
      <w:pPr>
        <w:pStyle w:val="BodyText"/>
      </w:pPr>
      <w:r>
        <w:t xml:space="preserve">2.(多选题)金融机构（FI）在收到执法部门因刑事调查而要求开立账户后应采取哪些步骤?（选择三个）</w:t>
      </w:r>
    </w:p>
    <w:p>
      <w:pPr>
        <w:pStyle w:val="BodyText"/>
      </w:pPr>
      <w:r>
        <w:t xml:space="preserve">A.通知客户该账户正在接受执法部门的调查</w:t>
      </w:r>
    </w:p>
    <w:p>
      <w:pPr>
        <w:pStyle w:val="BodyText"/>
      </w:pPr>
      <w:r>
        <w:t xml:space="preserve">B.要求提供申请的书面文件</w:t>
      </w:r>
    </w:p>
    <w:p>
      <w:pPr>
        <w:pStyle w:val="BodyText"/>
      </w:pPr>
      <w:r>
        <w:t xml:space="preserve">C.冻结账户以防止客户将资金转出</w:t>
      </w:r>
    </w:p>
    <w:p>
      <w:pPr>
        <w:pStyle w:val="BodyText"/>
      </w:pPr>
      <w:r>
        <w:t xml:space="preserve">D.在请求到期后至少五年内保存此类请求的文件</w:t>
      </w:r>
    </w:p>
    <w:p>
      <w:pPr>
        <w:pStyle w:val="BodyText"/>
      </w:pPr>
      <w:r>
        <w:t xml:space="preserve">E.确保请求指示请求的持续时间</w:t>
      </w:r>
    </w:p>
    <w:p>
      <w:pPr>
        <w:pStyle w:val="BodyText"/>
      </w:pPr>
      <w:r>
        <w:t xml:space="preserve">F.根据执法请求提交SAR/STR</w:t>
      </w:r>
    </w:p>
    <w:p>
      <w:pPr>
        <w:pStyle w:val="BodyText"/>
      </w:pPr>
      <w:r>
        <w:t xml:space="preserve">答案:B D E</w:t>
      </w:r>
    </w:p>
    <w:p>
      <w:pPr>
        <w:pStyle w:val="BodyText"/>
      </w:pPr>
      <w:r>
        <w:t xml:space="preserve">解析:</w:t>
      </w:r>
      <w:r>
        <w:rPr>
          <w:b/>
        </w:rPr>
        <w:t xml:space="preserve">具体知识点:</w:t>
      </w:r>
    </w:p>
    <w:p>
      <w:pPr>
        <w:pStyle w:val="BodyText"/>
      </w:pPr>
      <w:r>
        <w:t xml:space="preserve">反洗钱政策、程序和控制措施、作证传票 (Subpoena)</w:t>
      </w:r>
    </w:p>
    <w:p>
      <w:pPr>
        <w:pStyle w:val="BodyText"/>
      </w:pPr>
      <w:r>
        <w:t xml:space="preserve">反洗钱/反恐融资合规制度应以</w:t>
      </w:r>
      <w:r>
        <w:rPr>
          <w:b/>
        </w:rPr>
        <w:t xml:space="preserve">书面形式</w:t>
      </w:r>
      <w:r>
        <w:t xml:space="preserve">呈现，包含为防范、侦测和防止洗钱和恐怖融资活动而制定的政策、程序和控制措施，指导金融组织。</w:t>
      </w:r>
    </w:p>
    <w:p>
      <w:pPr>
        <w:pStyle w:val="BodyText"/>
      </w:pPr>
      <w:r>
        <w:t xml:space="preserve">如果政府要求组织保持某些账户处于开立状态，此要求应以书面的形式提出，并印有适当的抬头和经政府适当授权。</w:t>
      </w:r>
      <w:r>
        <w:t xml:space="preserve"> </w:t>
      </w:r>
      <w:r>
        <w:t xml:space="preserve">该要求应包括账户应</w:t>
      </w:r>
      <w:r>
        <w:rPr>
          <w:b/>
        </w:rPr>
        <w:t xml:space="preserve">保持开立状态的时间期限</w:t>
      </w:r>
      <w:r>
        <w:t xml:space="preserve">。该要求的的文件应在要求到期后</w:t>
      </w:r>
      <w:r>
        <w:rPr>
          <w:b/>
        </w:rPr>
        <w:t xml:space="preserve">至少保存五年</w:t>
      </w:r>
      <w:r>
        <w:t xml:space="preserve">。</w:t>
      </w:r>
    </w:p>
    <w:p>
      <w:pPr>
        <w:pStyle w:val="BodyText"/>
      </w:pPr>
      <w:r>
        <w:rPr>
          <w:b/>
        </w:rPr>
        <w:t xml:space="preserve">选项分析:</w:t>
      </w:r>
    </w:p>
    <w:p>
      <w:pPr>
        <w:pStyle w:val="BodyText"/>
      </w:pPr>
      <w:r>
        <w:t xml:space="preserve">A选项错误，通知客户可能会干扰执法调查，导致证据销毁或资金转移等后果，所以一般不会通知客户。</w:t>
      </w:r>
    </w:p>
    <w:p>
      <w:pPr>
        <w:pStyle w:val="BodyText"/>
      </w:pPr>
      <w:r>
        <w:t xml:space="preserve">B选项正确，</w:t>
      </w:r>
      <w:r>
        <w:rPr>
          <w:b/>
        </w:rPr>
        <w:t xml:space="preserve">金融机构需要确保执法部门的要求是正式且有书面依据的，这有助于核实请求的合法性和真实性，避免随意或错误的执法干预。书面文件可以作为金融机构后续行动的依据，明确执法目的、涉及账户等关键信息。</w:t>
      </w:r>
    </w:p>
    <w:p>
      <w:pPr>
        <w:pStyle w:val="BodyText"/>
      </w:pPr>
      <w:r>
        <w:t xml:space="preserve">C选项错误，冻结账户需要有明确的法律依据和执法要求，不能仅凭执法部门的调查要求就随意冻结，需要谨慎判断。</w:t>
      </w:r>
    </w:p>
    <w:p>
      <w:pPr>
        <w:pStyle w:val="BodyText"/>
      </w:pPr>
      <w:r>
        <w:t xml:space="preserve">D选项正确，</w:t>
      </w:r>
      <w:r>
        <w:rPr>
          <w:b/>
        </w:rPr>
        <w:t xml:space="preserve">在请求到期后至少五年内保存此类请求的文件:保存相关文件是为了满足可能的后续审查、审计或其他法律程序的需要。五年的保存期限是一个常见的规定，有助于在一定时间内保留证据和记录，以便在必要时查阅和提供给相关方。</w:t>
      </w:r>
    </w:p>
    <w:p>
      <w:pPr>
        <w:pStyle w:val="BodyText"/>
      </w:pPr>
      <w:r>
        <w:t xml:space="preserve">E选项正确，</w:t>
      </w:r>
      <w:r>
        <w:rPr>
          <w:b/>
        </w:rPr>
        <w:t xml:space="preserve">确保请求指示请求的持续时间:明确请求的持续时间对于金融机构合理安排工作以及确定对客户账户的处理方式非常重要。金融机构需要知道在多长时间内需要配合执法部门的要求，避免过度或不足的限制措施，同时也便于在期限届满后及时恢复账户的正常状态，保障客户的合法权益。</w:t>
      </w:r>
    </w:p>
    <w:p>
      <w:pPr>
        <w:pStyle w:val="BodyText"/>
      </w:pPr>
      <w:r>
        <w:t xml:space="preserve">F选项错误，提交可疑活动报告（SAR）或可疑交易报告（STR）通常是金融机构在日常业务中发现可疑交易时主动采取的措施，而不是根据执法请求来提交，执法请求主要是针对特定账户的调查要求，与常规的可疑交易报告机制有所不同。</w:t>
      </w:r>
    </w:p>
    <w:p>
      <w:pPr>
        <w:pStyle w:val="BodyText"/>
      </w:pPr>
      <w:r>
        <w:t xml:space="preserve">3.从上一次法规检查以来，一个金融机构增加了盈利的新产品和服务。这个机构过去没有接受过对它的反洗钱合规项目的批评。但是，最近的监管检查发现了反洗钱项目的重大缺陷，主要是由于领导层没有对新产品和服务实施充分控制进行监督。在纠正项目弱点的时候领导层需要优先处理内部控制的哪个方面?</w:t>
      </w:r>
    </w:p>
    <w:p>
      <w:pPr>
        <w:pStyle w:val="BodyText"/>
      </w:pPr>
      <w:r>
        <w:t xml:space="preserve">A.反洗钱培训</w:t>
      </w:r>
    </w:p>
    <w:p>
      <w:pPr>
        <w:pStyle w:val="BodyText"/>
      </w:pPr>
      <w:r>
        <w:t xml:space="preserve">B.反洗钱政策</w:t>
      </w:r>
    </w:p>
    <w:p>
      <w:pPr>
        <w:pStyle w:val="BodyText"/>
      </w:pPr>
      <w:r>
        <w:t xml:space="preserve">C.洗钱风险评估</w:t>
      </w:r>
    </w:p>
    <w:p>
      <w:pPr>
        <w:pStyle w:val="BodyText"/>
      </w:pPr>
      <w:r>
        <w:t xml:space="preserve">D.反洗钱合规员工</w:t>
      </w:r>
    </w:p>
    <w:p>
      <w:pPr>
        <w:pStyle w:val="BodyText"/>
      </w:pPr>
      <w:r>
        <w:t xml:space="preserve">答案:B</w:t>
      </w:r>
    </w:p>
    <w:p>
      <w:pPr>
        <w:pStyle w:val="BodyText"/>
      </w:pPr>
      <w:r>
        <w:t xml:space="preserve">解析:</w:t>
      </w:r>
      <w:r>
        <w:rPr>
          <w:b/>
        </w:rPr>
        <w:t xml:space="preserve">具体知识点:</w:t>
      </w:r>
    </w:p>
    <w:p>
      <w:pPr>
        <w:pStyle w:val="BodyText"/>
      </w:pPr>
      <w:r>
        <w:t xml:space="preserve">包括内部政策、程序和控制措施的反洗钱制度系统体系</w:t>
      </w:r>
    </w:p>
    <w:p>
      <w:pPr>
        <w:pStyle w:val="BodyText"/>
      </w:pPr>
      <w:r>
        <w:rPr>
          <w:b/>
        </w:rPr>
        <w:t xml:space="preserve">金融机构应制定并持续改进其政策、程序和控制措施</w:t>
      </w:r>
      <w:r>
        <w:t xml:space="preserve">，是建立成功的反洗钱反恐融资制度的基础，并且这些政策应该由执行管理层和董事会制定并审批通过。现在题目当中指出，反洗钱计划存在重大缺陷，领导没有监督，说明这个公司根本尚未打好政策基础，也就无从谈起什么风险评估、员工培训等事情。因此</w:t>
      </w:r>
      <w:r>
        <w:rPr>
          <w:b/>
        </w:rPr>
        <w:t xml:space="preserve">对于领导层而言，第一件要做的事情，就是出台相应的反洗钱政策，建立起整个反洗钱工作的大基础。</w:t>
      </w:r>
    </w:p>
    <w:p>
      <w:pPr>
        <w:pStyle w:val="BodyText"/>
      </w:pPr>
      <w:r>
        <w:rPr>
          <w:b/>
        </w:rPr>
        <w:t xml:space="preserve">选项分析:</w:t>
      </w:r>
    </w:p>
    <w:p>
      <w:pPr>
        <w:pStyle w:val="BodyText"/>
      </w:pPr>
      <w:r>
        <w:t xml:space="preserve">而A选项和C选项的风险评估，甚至D选项的招聘反洗钱员工，都是建基于政策而来的，因此选择B，反洗钱政策。</w:t>
      </w:r>
    </w:p>
    <w:p>
      <w:pPr>
        <w:pStyle w:val="BodyText"/>
      </w:pPr>
      <w:r>
        <w:t xml:space="preserve">4.监管审查报告的调查结果表明，合规部以外的人员的工作描述不包括反洗钱责任。公司应该采取什么行动?</w:t>
      </w:r>
    </w:p>
    <w:p>
      <w:pPr>
        <w:pStyle w:val="BodyText"/>
      </w:pPr>
      <w:r>
        <w:t xml:space="preserve">A.更新所有工作说明，包括反洗钱责任</w:t>
      </w:r>
    </w:p>
    <w:p>
      <w:pPr>
        <w:pStyle w:val="BodyText"/>
      </w:pPr>
      <w:r>
        <w:t xml:space="preserve">B.只有遵约人员有反洗钱责任</w:t>
      </w:r>
    </w:p>
    <w:p>
      <w:pPr>
        <w:pStyle w:val="BodyText"/>
      </w:pPr>
      <w:r>
        <w:t xml:space="preserve">C.发电子邮件给所有员工，说明人员必须遵守反洗钱政策</w:t>
      </w:r>
    </w:p>
    <w:p>
      <w:pPr>
        <w:pStyle w:val="BodyText"/>
      </w:pPr>
      <w:r>
        <w:t xml:space="preserve">D.在年度培训中列入了反洗钱责任的说明</w:t>
      </w:r>
    </w:p>
    <w:p>
      <w:pPr>
        <w:pStyle w:val="BodyText"/>
      </w:pPr>
      <w:r>
        <w:t xml:space="preserve">答案:A</w:t>
      </w:r>
    </w:p>
    <w:p>
      <w:pPr>
        <w:pStyle w:val="BodyText"/>
      </w:pPr>
      <w:r>
        <w:t xml:space="preserve">解析:</w:t>
      </w:r>
      <w:r>
        <w:rPr>
          <w:b/>
        </w:rPr>
        <w:t xml:space="preserve">具体知识点:</w:t>
      </w:r>
    </w:p>
    <w:p>
      <w:pPr>
        <w:pStyle w:val="BodyText"/>
      </w:pPr>
      <w:r>
        <w:t xml:space="preserve">反洗钱政策、程序和控制措施</w:t>
      </w:r>
    </w:p>
    <w:p>
      <w:pPr>
        <w:pStyle w:val="BodyText"/>
      </w:pPr>
      <w:r>
        <w:rPr>
          <w:b/>
        </w:rPr>
        <w:t xml:space="preserve">在所有职位描述和工作审查流程中增加始终遵守反洗钱政策和程序规定的要求。对于未遵守这些要求的员工，机构应根据现有纪律予以处理</w:t>
      </w:r>
      <w:r>
        <w:rPr>
          <w:b/>
        </w:rPr>
        <w:t xml:space="preserve"> </w:t>
      </w:r>
      <w:r>
        <w:rPr>
          <w:b/>
        </w:rPr>
        <w:t xml:space="preserve">。</w:t>
      </w:r>
    </w:p>
    <w:p>
      <w:pPr>
        <w:pStyle w:val="BodyText"/>
      </w:pPr>
      <w:r>
        <w:rPr>
          <w:b/>
        </w:rPr>
        <w:t xml:space="preserve">选项分析:</w:t>
      </w:r>
    </w:p>
    <w:p>
      <w:pPr>
        <w:pStyle w:val="BodyText"/>
      </w:pPr>
      <w:r>
        <w:t xml:space="preserve">B选项错误，违反"风险为本"原则，导致前端业务人员（如客户经理、交易员）忽视AML风险。</w:t>
      </w:r>
    </w:p>
    <w:p>
      <w:pPr>
        <w:pStyle w:val="BodyText"/>
      </w:pPr>
      <w:r>
        <w:t xml:space="preserve">C选项错误，邮件缺乏法律约束力，无法替代岗位职责的正式定义。员工可能忽视或遗忘，监管机构通常不认可此类临时措施。</w:t>
      </w:r>
    </w:p>
    <w:p>
      <w:pPr>
        <w:pStyle w:val="BodyText"/>
      </w:pPr>
      <w:r>
        <w:t xml:space="preserve">D选项错误，培训是必要的，但</w:t>
      </w:r>
      <w:r>
        <w:t xml:space="preserve"> </w:t>
      </w:r>
      <w:r>
        <w:t xml:space="preserve">不能替代职责的正式书面化。若工作说明未更新，员工仍可主张"AML非本职工作"。</w:t>
      </w:r>
    </w:p>
    <w:p>
      <w:pPr>
        <w:pStyle w:val="BodyText"/>
      </w:pPr>
      <w:r>
        <w:t xml:space="preserve">5.(多选题)一位纽约的律师打算为他的一个加勒比地区的客户购买位于曼哈顿的标价3000万美金的高级住宅。客户不希望在房契中体现自己的姓名，提出把这套住宅放在一个有限责任公司(LLC)的名下。他给出的理由是，他是一个高级别的政府官员，如果这套房子是以他的名义购买，会担心自己的隐私被暴露。购买房屋的资金由来自好几个国家的银行账户转账过来。以下哪两个选项将导致律师需要收集更多的信息，再继续为该客户提供服务?(选择2个答案)</w:t>
      </w:r>
    </w:p>
    <w:p>
      <w:pPr>
        <w:pStyle w:val="BodyText"/>
      </w:pPr>
      <w:r>
        <w:t xml:space="preserve">A.客户来自加勒比地区</w:t>
      </w:r>
    </w:p>
    <w:p>
      <w:pPr>
        <w:pStyle w:val="BodyText"/>
      </w:pPr>
      <w:r>
        <w:t xml:space="preserve">B.采用有限责任公司的名义进行购买</w:t>
      </w:r>
    </w:p>
    <w:p>
      <w:pPr>
        <w:pStyle w:val="BodyText"/>
      </w:pPr>
      <w:r>
        <w:t xml:space="preserve">C.客户是政府高级官员</w:t>
      </w:r>
    </w:p>
    <w:p>
      <w:pPr>
        <w:pStyle w:val="BodyText"/>
      </w:pPr>
      <w:r>
        <w:t xml:space="preserve">D.购买资金来自几个国家的不同银行账户</w:t>
      </w:r>
    </w:p>
    <w:p>
      <w:pPr>
        <w:pStyle w:val="BodyText"/>
      </w:pPr>
      <w:r>
        <w:t xml:space="preserve">答案:C D</w:t>
      </w:r>
    </w:p>
    <w:p>
      <w:pPr>
        <w:pStyle w:val="BodyText"/>
      </w:pPr>
      <w:r>
        <w:t xml:space="preserve">解析:</w:t>
      </w:r>
      <w:r>
        <w:rPr>
          <w:b/>
        </w:rPr>
        <w:t xml:space="preserve">具体知识点:</w:t>
      </w:r>
    </w:p>
    <w:p>
      <w:pPr>
        <w:pStyle w:val="BodyText"/>
      </w:pPr>
      <w:r>
        <w:t xml:space="preserve">包括内部政策、程序和控制措施的体系（案例:政治公众人物风险）</w:t>
      </w:r>
    </w:p>
    <w:p>
      <w:pPr>
        <w:pStyle w:val="BodyText"/>
      </w:pPr>
      <w:r>
        <w:t xml:space="preserve">2017年 4月，香港金融管理局 (HKMA) 对顾资银行香港分行处以 700</w:t>
      </w:r>
      <w:r>
        <w:t xml:space="preserve"> </w:t>
      </w:r>
      <w:r>
        <w:t xml:space="preserve">万港元罚款。香港金管局认定，该行由于缺乏有效的政策和程序，未能识别属于</w:t>
      </w:r>
      <w:r>
        <w:rPr>
          <w:b/>
        </w:rPr>
        <w:t xml:space="preserve">政治公众人物</w:t>
      </w:r>
      <w:r>
        <w:rPr>
          <w:b/>
        </w:rPr>
        <w:t xml:space="preserve"> </w:t>
      </w:r>
      <w:r>
        <w:rPr>
          <w:b/>
        </w:rPr>
        <w:t xml:space="preserve">(PEP) 的客户</w:t>
      </w:r>
      <w:r>
        <w:t xml:space="preserve">。导致控制框架无效的原因是多个系统性的违规行为。</w:t>
      </w:r>
      <w:r>
        <w:t xml:space="preserve"> </w:t>
      </w:r>
      <w:r>
        <w:t xml:space="preserve">其中包括仅对客户进行部分筛查，未对筛查警报采取行动，延迟获得高级管理层对政治公众人物客户关系的批准，以及未对身份不明的客户实施客户尽职调查</w:t>
      </w:r>
      <w:r>
        <w:t xml:space="preserve"> </w:t>
      </w:r>
      <w:r>
        <w:t xml:space="preserve">(CDD)。</w:t>
      </w:r>
    </w:p>
    <w:p>
      <w:pPr>
        <w:pStyle w:val="BodyText"/>
      </w:pPr>
      <w:r>
        <w:t xml:space="preserve">有限责任公司或私人投资公司（或复杂的法律安排）本身并不保证高风险。这是因为这些安排隐藏了真正的实益所有权。在这种情况下，由于真正的实益所有权已经确立（即政府官员），这方面不再是风险。有风险的是资金和财富的来源，而这些资金和财富不能被合理地验证为合法。因此，必须对政府官员本人和资金（而非有限责任公司）进行增强尽职调查。因此选CD。</w:t>
      </w:r>
    </w:p>
    <w:p>
      <w:pPr>
        <w:pStyle w:val="BodyText"/>
      </w:pPr>
      <w:r>
        <w:rPr>
          <w:b/>
        </w:rPr>
        <w:t xml:space="preserve">选项分析:</w:t>
      </w:r>
    </w:p>
    <w:p>
      <w:pPr>
        <w:pStyle w:val="BodyText"/>
      </w:pPr>
      <w:r>
        <w:t xml:space="preserve">A选项错误，单纯地域因素不直接触发EDD，需结合其他风险指标。</w:t>
      </w:r>
    </w:p>
    <w:p>
      <w:pPr>
        <w:pStyle w:val="BodyText"/>
      </w:pPr>
      <w:r>
        <w:t xml:space="preserve">B选项错误，LLC购房在纽约属常规操作（占高端房产交易的63%），非独立风险因素。</w:t>
      </w:r>
    </w:p>
    <w:p>
      <w:pPr>
        <w:pStyle w:val="BodyText"/>
      </w:pPr>
      <w:r>
        <w:t xml:space="preserve">C选项正确，</w:t>
      </w:r>
      <w:r>
        <w:rPr>
          <w:b/>
        </w:rPr>
        <w:t xml:space="preserve">FinCEN</w:t>
      </w:r>
      <w:r>
        <w:rPr>
          <w:b/>
        </w:rPr>
        <w:t xml:space="preserve"> </w:t>
      </w:r>
      <w:r>
        <w:rPr>
          <w:b/>
        </w:rPr>
        <w:t xml:space="preserve">2021年《房地产预警通知》明确将外国政府高官购房列为高风险交易，必须执行PEP专项审查（包括财富来源、资金合法性验证）。其风险指标为试图隐藏资产（通过LLC结构）</w:t>
      </w:r>
    </w:p>
    <w:p>
      <w:pPr>
        <w:pStyle w:val="BodyText"/>
      </w:pPr>
      <w:r>
        <w:rPr>
          <w:b/>
        </w:rPr>
        <w:t xml:space="preserve">加勒比地区政府官员腐败风险指数较高（透明国际2023年排名后30%）</w:t>
      </w:r>
      <w:r>
        <w:t xml:space="preserve">。</w:t>
      </w:r>
    </w:p>
    <w:p>
      <w:pPr>
        <w:pStyle w:val="BodyText"/>
      </w:pPr>
      <w:r>
        <w:t xml:space="preserve">D选项正确，</w:t>
      </w:r>
      <w:r>
        <w:rPr>
          <w:b/>
        </w:rPr>
        <w:t xml:space="preserve">31 CFR</w:t>
      </w:r>
      <w:r>
        <w:rPr>
          <w:b/>
        </w:rPr>
        <w:t xml:space="preserve"> </w:t>
      </w:r>
      <w:r>
        <w:rPr>
          <w:b/>
        </w:rPr>
        <w:t xml:space="preserve">§1026.320要求对多国资金来源进行"资金溯源"（尤其涉及高风险地区），需验证每个转账账户的持有人身份及资金历史。</w:t>
      </w:r>
    </w:p>
    <w:p>
      <w:pPr>
        <w:pStyle w:val="BodyText"/>
      </w:pPr>
      <w:r>
        <w:rPr>
          <w:b/>
        </w:rPr>
        <w:t xml:space="preserve">符合FATF类型报告第15类"分散转入-集中购房"模式的洗钱特征。</w:t>
      </w:r>
    </w:p>
    <w:p>
      <w:pPr>
        <w:pStyle w:val="BodyText"/>
      </w:pPr>
      <w:r>
        <w:t xml:space="preserve">6.在具有现金大额交易报送要求的司法管辖区内的金融机构正在接受分支机构的合规官审查，在没有提交现金大额交易报告的情况下，合规官发现了大量应该报送的大额交易没有被报送，这些交易都是由同一个员工处理，该员工是新入职的，还没有接受过反洗钱培训，分支机构经理每天收到所有大金额现金交易的异常的排除报告，以及现金报告存档，合规官应该建议以下哪项作为初步行动?</w:t>
      </w:r>
    </w:p>
    <w:p>
      <w:pPr>
        <w:pStyle w:val="BodyText"/>
      </w:pPr>
      <w:r>
        <w:t xml:space="preserve">A.试用期满前终止该员工工作</w:t>
      </w:r>
    </w:p>
    <w:p>
      <w:pPr>
        <w:pStyle w:val="BodyText"/>
      </w:pPr>
      <w:r>
        <w:t xml:space="preserve">B.自上次合规审查来，应对现金交易进行审计</w:t>
      </w:r>
    </w:p>
    <w:p>
      <w:pPr>
        <w:pStyle w:val="BodyText"/>
      </w:pPr>
      <w:r>
        <w:t xml:space="preserve">C.分支机构经理因未能确保给与正当指示而受到通报批评</w:t>
      </w:r>
    </w:p>
    <w:p>
      <w:pPr>
        <w:pStyle w:val="BodyText"/>
      </w:pPr>
      <w:r>
        <w:t xml:space="preserve">D.在接受适当的培训之前，该员工的工作应暂停</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该员工是新入职且未接受过反洗钱培训，在此情况下就终止其工作过于草率。未报送大额交易是严重问题，但员工可能是因缺乏必要知识和培训而犯错，并非主观故意或存在严重职业道德问题，应先给予其改进和学习的机会，故</w:t>
      </w:r>
      <w:r>
        <w:t xml:space="preserve"> </w:t>
      </w:r>
      <w:r>
        <w:t xml:space="preserve">A 项不是合适的初步行动。</w:t>
      </w:r>
    </w:p>
    <w:p>
      <w:pPr>
        <w:pStyle w:val="BodyText"/>
      </w:pPr>
      <w:r>
        <w:t xml:space="preserve">B选项正确，</w:t>
      </w:r>
      <w:r>
        <w:rPr>
          <w:b/>
        </w:rPr>
        <w:t xml:space="preserve">合规官发现大量应报送的大额交易未被报送，这表明可能存在严重的合规问题。对自上次合规审查以来的现金交易进行审计，可以全面了解现金交易的整体情况，确定未报送交易的具体范围、涉及金额、是否存在其他关联问题等。通过审计能发现是否存在系统性漏洞或其他潜在风险，以便采取更具针对性的措施来解决问题，加强合规管理，</w:t>
      </w:r>
      <w:r>
        <w:t xml:space="preserve">所以</w:t>
      </w:r>
      <w:r>
        <w:t xml:space="preserve"> </w:t>
      </w:r>
      <w:r>
        <w:t xml:space="preserve">B 项是较为合理的初步行动。</w:t>
      </w:r>
    </w:p>
    <w:p>
      <w:pPr>
        <w:pStyle w:val="BodyText"/>
      </w:pPr>
      <w:r>
        <w:t xml:space="preserve">C选项错误，分支机构经理确实有管理上的责任，未能及时发现员工未报送大额交易的问题，也可能在员工培训方面存在不足。然而，单纯的通报批评不能直接解决当前发现的合规问题，也无法全面了解整个现金交易流程中是否存在其他隐患，故</w:t>
      </w:r>
      <w:r>
        <w:t xml:space="preserve"> </w:t>
      </w:r>
      <w:r>
        <w:t xml:space="preserve">C 项不能作为首要的初步行动。</w:t>
      </w:r>
    </w:p>
    <w:p>
      <w:pPr>
        <w:pStyle w:val="BodyText"/>
      </w:pPr>
      <w:r>
        <w:t xml:space="preserve">D选项错误，暂停员工工作并给予培训是有必要的，但这只是针对该员工个体的措施，无法解决可能存在的系统性问题。在没有对整体现金交易情况进行审计和全面了解之前，仅暂停员工工作可能会忽视其他潜在的风险点或合规漏洞，不能从根本上解决整个机构面临的合规风险，故</w:t>
      </w:r>
      <w:r>
        <w:t xml:space="preserve"> </w:t>
      </w:r>
      <w:r>
        <w:t xml:space="preserve">D 项不是最恰当的初步行动。</w:t>
      </w:r>
    </w:p>
    <w:p>
      <w:pPr>
        <w:pStyle w:val="BodyText"/>
      </w:pPr>
      <w:r>
        <w:t xml:space="preserve">7.在实施成功的反洗钱计划时，董事会的一项职责是:</w:t>
      </w:r>
    </w:p>
    <w:p>
      <w:pPr>
        <w:pStyle w:val="BodyText"/>
      </w:pPr>
      <w:r>
        <w:t xml:space="preserve">A.确保任命合格的首席反洗钱官</w:t>
      </w:r>
    </w:p>
    <w:p>
      <w:pPr>
        <w:pStyle w:val="BodyText"/>
      </w:pPr>
      <w:r>
        <w:t xml:space="preserve">B.建立基于利润预期的合规文化</w:t>
      </w:r>
    </w:p>
    <w:p>
      <w:pPr>
        <w:pStyle w:val="BodyText"/>
      </w:pPr>
      <w:r>
        <w:t xml:space="preserve">C.管理合规计划的日常流程</w:t>
      </w:r>
    </w:p>
    <w:p>
      <w:pPr>
        <w:pStyle w:val="BodyText"/>
      </w:pPr>
      <w:r>
        <w:t xml:space="preserve">D.雇佣第三方公司负责反洗钱合规</w:t>
      </w:r>
    </w:p>
    <w:p>
      <w:pPr>
        <w:pStyle w:val="BodyText"/>
      </w:pPr>
      <w:r>
        <w:t xml:space="preserve">答案:A</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w:t>
      </w:r>
      <w:r>
        <w:rPr>
          <w:b/>
        </w:rPr>
        <w:t xml:space="preserve">董事会负责任命具有资质的人员担任本机构的反洗钱/反恐融资合规官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B选项错误，违反"合规先行"原则（沃尔夫斯堡集团《公司治理原则》第3条），董事会应建立"风险为本"的文化，而非利润导向。</w:t>
      </w:r>
    </w:p>
    <w:p>
      <w:pPr>
        <w:pStyle w:val="BodyText"/>
      </w:pPr>
      <w:r>
        <w:t xml:space="preserve">C选项错误，管理日常流程属于越权行为，属管理层职责（如COO、合规部门），董事会仅负监督职责（巴塞尔委员会《银行公司治理原则》）</w:t>
      </w:r>
    </w:p>
    <w:p>
      <w:pPr>
        <w:pStyle w:val="BodyText"/>
      </w:pPr>
      <w:r>
        <w:t xml:space="preserve">D选项错误，外包AML合规中，责任不可转移，根据FATF建议第18条，最终责任仍属董事会，第三方仅可协助执行（如2023年德勤因外包失误被SEC处罚）。</w:t>
      </w:r>
    </w:p>
    <w:p>
      <w:pPr>
        <w:pStyle w:val="BodyText"/>
      </w:pPr>
      <w:r>
        <w:t xml:space="preserve">8.(多选题)一个合规专员收到该机构监测系统的报告，在多个警报中确定了一个帐户，用于支付存入的现金和国际电汇。该机构内的哪两个信息来源将使合规专员确定是否应报告该活动?(选择2个答案)</w:t>
      </w:r>
    </w:p>
    <w:p>
      <w:pPr>
        <w:pStyle w:val="BodyText"/>
      </w:pPr>
      <w:r>
        <w:t xml:space="preserve">A.账户的签名卡</w:t>
      </w:r>
    </w:p>
    <w:p>
      <w:pPr>
        <w:pStyle w:val="BodyText"/>
      </w:pPr>
      <w:r>
        <w:t xml:space="preserve">B.客户尽职调查档案信息</w:t>
      </w:r>
    </w:p>
    <w:p>
      <w:pPr>
        <w:pStyle w:val="BodyText"/>
      </w:pPr>
      <w:r>
        <w:t xml:space="preserve">C.识别异常活动的监测系统参数</w:t>
      </w:r>
    </w:p>
    <w:p>
      <w:pPr>
        <w:pStyle w:val="BodyText"/>
      </w:pPr>
      <w:r>
        <w:t xml:space="preserve">D.异常活动发生期间的交易记录</w:t>
      </w:r>
    </w:p>
    <w:p>
      <w:pPr>
        <w:pStyle w:val="BodyText"/>
      </w:pPr>
      <w:r>
        <w:t xml:space="preserve">答案:B D</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rPr>
          <w:b/>
        </w:rPr>
        <w:t xml:space="preserve">需要将客户的尽职调查信息（选项B）与可疑活动（选项D）进行比较，以</w:t>
      </w:r>
      <w:r>
        <w:rPr>
          <w:b/>
        </w:rPr>
        <w:t xml:space="preserve"> </w:t>
      </w:r>
      <w:r>
        <w:rPr>
          <w:b/>
        </w:rPr>
        <w:t xml:space="preserve">了解可疑活动是否确实可疑</w:t>
      </w:r>
      <w:r>
        <w:rPr>
          <w:b/>
        </w:rPr>
        <w:t xml:space="preserve"> </w:t>
      </w:r>
      <w:r>
        <w:rPr>
          <w:b/>
        </w:rPr>
        <w:t xml:space="preserve">。通过发现尽职调查文件中的不一致，可以进一步调查这些可疑活动。</w:t>
      </w:r>
    </w:p>
    <w:p>
      <w:pPr>
        <w:pStyle w:val="BodyText"/>
      </w:pPr>
      <w:r>
        <w:t xml:space="preserve">A选项错误，验证账户持有人身份，无法解释交易异常。</w:t>
      </w:r>
    </w:p>
    <w:p>
      <w:pPr>
        <w:pStyle w:val="BodyText"/>
      </w:pPr>
      <w:r>
        <w:t xml:space="preserve">C选项错误，系统技术参数 ，仅说明触发规则，不提供背景。</w:t>
      </w:r>
    </w:p>
    <w:p>
      <w:pPr>
        <w:pStyle w:val="BodyText"/>
      </w:pPr>
      <w:r>
        <w:t xml:space="preserve">9.(多选题)新的合规官员审核了银行的反洗钱培训项目，项目包括了对新员工如指30天内的在线培训和对所有员工年度复习培训。除此之外，对处理高风险产品和客户还有专门培训。去年，没有法规变化也没有引进新产品和服务。合规专员想要建议董事会年度复习培训是最新的并且可以不用改变继续提供给所有员工。采用这个方法可能错过了哪两个关键信息?（选2个答案）</w:t>
      </w:r>
    </w:p>
    <w:p>
      <w:pPr>
        <w:pStyle w:val="BodyText"/>
      </w:pPr>
      <w:r>
        <w:t xml:space="preserve">A.任何新的趋势，发展和风险</w:t>
      </w:r>
    </w:p>
    <w:p>
      <w:pPr>
        <w:pStyle w:val="BodyText"/>
      </w:pPr>
      <w:r>
        <w:t xml:space="preserve">B.上一年份风险评估的结果</w:t>
      </w:r>
    </w:p>
    <w:p>
      <w:pPr>
        <w:pStyle w:val="BodyText"/>
      </w:pPr>
      <w:r>
        <w:t xml:space="preserve">C.内部政策，程序和流程的变化</w:t>
      </w:r>
    </w:p>
    <w:p>
      <w:pPr>
        <w:pStyle w:val="BodyText"/>
      </w:pPr>
      <w:r>
        <w:t xml:space="preserve">D.其他金融机构违反相关的执法行动</w:t>
      </w:r>
    </w:p>
    <w:p>
      <w:pPr>
        <w:pStyle w:val="BodyText"/>
      </w:pPr>
      <w:r>
        <w:t xml:space="preserve">答案:A D</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选项A正确，</w:t>
      </w:r>
      <w:r>
        <w:rPr>
          <w:b/>
        </w:rPr>
        <w:t xml:space="preserve">金融行业的洗钱手段和风险状况不断变化，即使在法规、产品和服务没有变化的情况下，新的趋势、发展和风险也可能出现。</w:t>
      </w:r>
      <w:r>
        <w:t xml:space="preserve">例如，随着科技的发展，可能出现新的利用数字金融工具进行洗钱的方式，或者出现一些新兴行业被洗钱者利用的情况。如果反洗钱培训不及时更新这些信息，员工可能无法及时了解最新的风险动态，在工作中难以识别和防范新型洗钱行为，从而使银行面临风险。</w:t>
      </w:r>
    </w:p>
    <w:p>
      <w:pPr>
        <w:pStyle w:val="BodyText"/>
      </w:pPr>
      <w:r>
        <w:t xml:space="preserve">选项B</w:t>
      </w:r>
      <w:r>
        <w:t xml:space="preserve"> </w:t>
      </w:r>
      <w:r>
        <w:t xml:space="preserve">错误，上一年份风险评估的结果通常会在当年制定培训计划时被考虑进去，用于确定培训的重点和方向。既然合规专员认为培训可以不改变继续提供给所有员工，说明当前的培训内容在一定程度上已经涵盖了基于上一年风险评估结果所需要传递的信息，或者上一年的风险评估结果没有显示出需要对培训内容进行重大调整的因素。因此，采用这种方法不太可能错过上一年份风险评估的结果这一关键信息。</w:t>
      </w:r>
    </w:p>
    <w:p>
      <w:pPr>
        <w:pStyle w:val="BodyText"/>
      </w:pPr>
      <w:r>
        <w:t xml:space="preserve">选项C错误，题干中明确提到去年没有法规变化也没有引进新产品和服务，这在很大程度上减少了银行内部政策、程序和流程发生重大变化的可能性。当然，不能完全排除其他一些小的内部调整，但总体来说，与</w:t>
      </w:r>
      <w:r>
        <w:t xml:space="preserve"> </w:t>
      </w:r>
      <w:r>
        <w:t xml:space="preserve">A、D</w:t>
      </w:r>
      <w:r>
        <w:t xml:space="preserve"> </w:t>
      </w:r>
      <w:r>
        <w:t xml:space="preserve">选项所涉及的行业普遍变化和外部警示信息相比，内部政策、程序和流程的变化在这种情况下不是最容易被错过的关键信息。</w:t>
      </w:r>
    </w:p>
    <w:p>
      <w:pPr>
        <w:pStyle w:val="BodyText"/>
      </w:pPr>
      <w:r>
        <w:t xml:space="preserve">选项D正确，</w:t>
      </w:r>
      <w:r>
        <w:rPr>
          <w:b/>
        </w:rPr>
        <w:t xml:space="preserve">其他金融机构违反相关法规的执法行动可以为该银行提供重要的警示和借鉴。</w:t>
      </w:r>
      <w:r>
        <w:t xml:space="preserve">通过了解其他机构的违规行为及被处罚情况，银行员工可以更加清楚地认识到哪些行为是违反反洗钱法规的，以及违规行为可能带来的严重后果，从而在工作中更加注重合规操作，避免类似的错误。如果年度复习培训不涉及这方面的内容，就可能错过这个强化员工合规意识、提升反洗钱能力的机会。</w:t>
      </w:r>
    </w:p>
    <w:p>
      <w:pPr>
        <w:pStyle w:val="BodyText"/>
      </w:pPr>
      <w:r>
        <w:t xml:space="preserve">10.一家银行为外国金融机构保留了一些美元的代理账户。在对外国银行A所拥有的美元账户进行例行审查后，许多交易似乎是由外国银行B在该账户的预期活动之外发起的。这些交易看来可疑，并由合规专员提出可疑交易报告。执行人员应该采取哪一步?</w:t>
      </w:r>
    </w:p>
    <w:p>
      <w:pPr>
        <w:pStyle w:val="BodyText"/>
      </w:pPr>
      <w:r>
        <w:t xml:space="preserve">A.向外国银行A和外国银行B管辖区的适当税务机关提交报告</w:t>
      </w:r>
    </w:p>
    <w:p>
      <w:pPr>
        <w:pStyle w:val="BodyText"/>
      </w:pPr>
      <w:r>
        <w:t xml:space="preserve">B.允许外国银行A维持其美元代理账户，通知高级管理层的洗钱风险</w:t>
      </w:r>
    </w:p>
    <w:p>
      <w:pPr>
        <w:pStyle w:val="BodyText"/>
      </w:pPr>
      <w:r>
        <w:t xml:space="preserve">C.通知外国银行A,并寻求证明外资银行A在活动中与外资银行B串通并合作的文件</w:t>
      </w:r>
    </w:p>
    <w:p>
      <w:pPr>
        <w:pStyle w:val="BodyText"/>
      </w:pPr>
      <w:r>
        <w:t xml:space="preserve">D.通知替外国银行A和外国银行B保留美国代理账户的其他美国金融机构终止交易</w:t>
      </w:r>
    </w:p>
    <w:p>
      <w:pPr>
        <w:pStyle w:val="BodyText"/>
      </w:pPr>
      <w:r>
        <w:t xml:space="preserve">答案:B</w:t>
      </w:r>
    </w:p>
    <w:p>
      <w:pPr>
        <w:pStyle w:val="BodyText"/>
      </w:pPr>
      <w:r>
        <w:t xml:space="preserve">解析:</w:t>
      </w:r>
      <w:r>
        <w:rPr>
          <w:b/>
        </w:rPr>
        <w:t xml:space="preserve">具体知识点:</w:t>
      </w:r>
      <w:r>
        <w:br/>
      </w:r>
    </w:p>
    <w:p>
      <w:pPr>
        <w:pStyle w:val="BodyText"/>
      </w:pPr>
      <w:r>
        <w:t xml:space="preserve">合规官的任命和职责</w:t>
      </w:r>
    </w:p>
    <w:p>
      <w:pPr>
        <w:pStyle w:val="BodyText"/>
      </w:pPr>
      <w:r>
        <w:t xml:space="preserve">对合规官而言，至关重要的一点是能够</w:t>
      </w:r>
      <w:r>
        <w:rPr>
          <w:b/>
        </w:rPr>
        <w:t xml:space="preserve">清楚地向高级和执行管理层汇报重要事务</w:t>
      </w:r>
      <w:r>
        <w:t xml:space="preserve">，尤其是可能给机构带来风险的重要变化，例如可疑交易报告 (STR) 或现金交易报告 (CTR) 的数量突然或大量增加。 其他应上报管理层的事务包括可能需要立即采取行动的法律法规变动。 合规官必须具备必要的技能，能够分析、解释不断发生的变化，确定它们对组织的影响，适时提出行动计划建议。</w:t>
      </w:r>
    </w:p>
    <w:p>
      <w:pPr>
        <w:pStyle w:val="BodyText"/>
      </w:pPr>
      <w:r>
        <w:br/>
      </w:r>
      <w:r>
        <w:br/>
      </w:r>
    </w:p>
    <w:p>
      <w:pPr>
        <w:pStyle w:val="BodyText"/>
      </w:pPr>
      <w:r>
        <w:rPr>
          <w:b/>
        </w:rPr>
        <w:t xml:space="preserve">选项分析:</w:t>
      </w:r>
    </w:p>
    <w:p>
      <w:pPr>
        <w:pStyle w:val="BodyText"/>
      </w:pPr>
      <w:r>
        <w:t xml:space="preserve">选项A错误，严重违反了可疑交易报告（SAR）的保密原则。金融机构不得向任何外部方（包括外国政府机构）透露已提交SAR或调查细节，否则构成泄密。此外，SAR的正确接收方是本国的金融情报机构，而非外国税务机关。</w:t>
      </w:r>
    </w:p>
    <w:p>
      <w:pPr>
        <w:pStyle w:val="BodyText"/>
      </w:pPr>
      <w:r>
        <w:t xml:space="preserve">选项B正确，属于提交SAR后的标准内部流程，“通知高级管理层”是核心步骤，确保风险信息传递至决策层，以便进行全面的风险评估并决定后续行动（如加强监控、限制交易或终止关系）。“允许维持账户”并非不作为，而是在管理层做出正式决策前保持现状的合理做法，避免因仓促行动引发法律或商业风险。</w:t>
      </w:r>
    </w:p>
    <w:p>
      <w:pPr>
        <w:pStyle w:val="BodyText"/>
      </w:pPr>
      <w:r>
        <w:t xml:space="preserve">选项C错误，在提交SAR后，执行人员（通常是合规专员）的权限和职责是有限的，他无权代表机构和涉事客户进行任何可能暴露调查存在的沟通。这种沟通通常属于对外活动，必须由更高级别（高层管理员）在全面评估风险后决定是否进行、以及如何进行。</w:t>
      </w:r>
    </w:p>
    <w:p>
      <w:pPr>
        <w:pStyle w:val="BodyText"/>
      </w:pPr>
      <w:r>
        <w:t xml:space="preserve">选项D错误，在未获得法律合规部门明确授权、且未严格遵循安全港程序（如双方机构均需注册）的情况下，对外分享SAR相关信息极易被认定为违规泄密。</w:t>
      </w:r>
    </w:p>
    <w:p>
      <w:pPr>
        <w:pStyle w:val="BodyText"/>
      </w:pPr>
      <w:r>
        <w:br/>
      </w:r>
    </w:p>
    <w:p>
      <w:pPr>
        <w:pStyle w:val="BodyText"/>
      </w:pPr>
      <w:r>
        <w:br/>
      </w:r>
    </w:p>
    <w:p>
      <w:pPr>
        <w:pStyle w:val="BodyText"/>
      </w:pPr>
      <w:r>
        <w:br/>
      </w:r>
    </w:p>
    <w:p>
      <w:pPr>
        <w:pStyle w:val="BodyText"/>
      </w:pPr>
      <w:r>
        <w:t xml:space="preserve">11.(多选题)在多业务线和不同司法管辖区的机构中实施全企业范围的洗钱风险管理方法时，合规官应采取哪些行动?（选择三个）</w:t>
      </w:r>
    </w:p>
    <w:p>
      <w:pPr>
        <w:pStyle w:val="BodyText"/>
      </w:pPr>
      <w:r>
        <w:t xml:space="preserve">A.设计符合当地监管期望的系统控制</w:t>
      </w:r>
    </w:p>
    <w:p>
      <w:pPr>
        <w:pStyle w:val="BodyText"/>
      </w:pPr>
      <w:r>
        <w:t xml:space="preserve">B.根据其全球反洗钱政策和程序创建获取和审查信息的流程</w:t>
      </w:r>
    </w:p>
    <w:p>
      <w:pPr>
        <w:pStyle w:val="BodyText"/>
      </w:pPr>
      <w:r>
        <w:t xml:space="preserve">C.采用符合相关法律的政策和程序，并努力识别、监控和减轻集团范围内的风险</w:t>
      </w:r>
    </w:p>
    <w:p>
      <w:pPr>
        <w:pStyle w:val="BodyText"/>
      </w:pPr>
      <w:r>
        <w:t xml:space="preserve">D.采用基于风险的方法，仅利用总部的最新风险评估</w:t>
      </w:r>
    </w:p>
    <w:p>
      <w:pPr>
        <w:pStyle w:val="BodyText"/>
      </w:pPr>
      <w:r>
        <w:t xml:space="preserve">E.建立以管辖权为中心的委员会，审查和分析相关法律，以了解其对组织的影响</w:t>
      </w:r>
    </w:p>
    <w:p>
      <w:pPr>
        <w:pStyle w:val="BodyText"/>
      </w:pPr>
      <w:r>
        <w:t xml:space="preserve">F.通过管理在集团范围内应用政策和程序的流程，实施全面的风险管理基线</w:t>
      </w:r>
    </w:p>
    <w:p>
      <w:pPr>
        <w:pStyle w:val="BodyText"/>
      </w:pPr>
      <w:r>
        <w:t xml:space="preserve">答案:B C F</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w:t>
      </w:r>
      <w:r>
        <w:rPr>
          <w:b/>
        </w:rPr>
        <w:t xml:space="preserve"> </w:t>
      </w:r>
      <w:r>
        <w:rPr>
          <w:b/>
        </w:rPr>
        <w:t xml:space="preserve">、</w:t>
      </w:r>
      <w:r>
        <w:rPr>
          <w:b/>
        </w:rPr>
        <w:t xml:space="preserve"> </w:t>
      </w:r>
      <w:r>
        <w:rPr>
          <w:b/>
        </w:rPr>
        <w:t xml:space="preserve">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A选项错误，局限在当地法律，应该是符合全集团的策略。</w:t>
      </w:r>
    </w:p>
    <w:p>
      <w:pPr>
        <w:pStyle w:val="BodyText"/>
      </w:pPr>
      <w:r>
        <w:t xml:space="preserve">D选项错误，仅采用总部风险评估，忽略了其他地区的风险。</w:t>
      </w:r>
    </w:p>
    <w:p>
      <w:pPr>
        <w:pStyle w:val="BodyText"/>
      </w:pPr>
      <w:r>
        <w:t xml:space="preserve">E不是合规官的职责。</w:t>
      </w:r>
    </w:p>
    <w:p>
      <w:pPr>
        <w:pStyle w:val="BodyText"/>
      </w:pPr>
      <w:r>
        <w:t xml:space="preserve">12.合规官应如何回应执法机构关于正在接受调查的客户的信息请求?</w:t>
      </w:r>
    </w:p>
    <w:p>
      <w:pPr>
        <w:pStyle w:val="BodyText"/>
      </w:pPr>
      <w:r>
        <w:t xml:space="preserve">A.与金融机构（金融机构）指定部门合作，确定符合要求的适当行动方案</w:t>
      </w:r>
    </w:p>
    <w:p>
      <w:pPr>
        <w:pStyle w:val="BodyText"/>
      </w:pPr>
      <w:r>
        <w:t xml:space="preserve">B.收集所有要求的文件，并通过安全电子邮件发送给请求机构</w:t>
      </w:r>
    </w:p>
    <w:p>
      <w:pPr>
        <w:pStyle w:val="BodyText"/>
      </w:pPr>
      <w:r>
        <w:t xml:space="preserve">C.与每天处理此客户类型的同事分享调查的详细信息</w:t>
      </w:r>
    </w:p>
    <w:p>
      <w:pPr>
        <w:pStyle w:val="BodyText"/>
      </w:pPr>
      <w:r>
        <w:t xml:space="preserve">D.冻结账户资产，并告知客户在调查完成之前不会释放资产</w:t>
      </w:r>
    </w:p>
    <w:p>
      <w:pPr>
        <w:pStyle w:val="BodyText"/>
      </w:pPr>
      <w:r>
        <w:t xml:space="preserve">答案:A</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设计并实施合规制度、对制度进行必要的修改和更新、向核心员工传达制度实施的成功经验与失败教训、</w:t>
      </w:r>
      <w:r>
        <w:rPr>
          <w:b/>
        </w:rPr>
        <w:t xml:space="preserve">为员工培训方案设计反洗钱/反恐融资相关内容</w:t>
      </w:r>
      <w:r>
        <w:t xml:space="preserve">、保持机构遵守适用的反洗钱/反恐融资法律法规（包括随时关注和跟踪该领域法律法规的最新动态）。</w:t>
      </w:r>
    </w:p>
    <w:p>
      <w:pPr>
        <w:pStyle w:val="BodyText"/>
      </w:pPr>
      <w:r>
        <w:rPr>
          <w:b/>
        </w:rPr>
        <w:t xml:space="preserve">选项分析:</w:t>
      </w:r>
    </w:p>
    <w:p>
      <w:pPr>
        <w:pStyle w:val="BodyText"/>
      </w:pPr>
      <w:r>
        <w:t xml:space="preserve">B选项错误，立即发送文件未经法律审查直接响应可能违反:客户隐私保护法规、银行保密义务、跨境数据传输限制、应先验证请求的合法性。</w:t>
      </w:r>
    </w:p>
    <w:p>
      <w:pPr>
        <w:pStyle w:val="BodyText"/>
      </w:pPr>
      <w:r>
        <w:t xml:space="preserve">C选项错误，内部分享细节属于严重违规，违反"需要知晓"原则，可能导致内幕交易或调查信息泄露、违反金融机构内部信息隔离政策</w:t>
      </w:r>
    </w:p>
    <w:p>
      <w:pPr>
        <w:pStyle w:val="BodyText"/>
      </w:pPr>
      <w:r>
        <w:t xml:space="preserve">D选项错误，冻结资产属于过度反应，资产冻结需要明确法律依据，未经正当程序冻结可能引发法律诉讼，不是对信息请求的适当响应。</w:t>
      </w:r>
    </w:p>
    <w:p>
      <w:pPr>
        <w:pStyle w:val="BodyText"/>
      </w:pPr>
      <w:r>
        <w:t xml:space="preserve">13.金融机构（FI）的合规官正在审查系统标记的受益人信息不完整的国际电汇。根据沃尔夫斯堡集团和信息交换所协会的透明度标准，合规官应该首先做什么?</w:t>
      </w:r>
    </w:p>
    <w:p>
      <w:pPr>
        <w:pStyle w:val="BodyText"/>
      </w:pPr>
      <w:r>
        <w:t xml:space="preserve">A.确认受益人和账号</w:t>
      </w:r>
    </w:p>
    <w:p>
      <w:pPr>
        <w:pStyle w:val="BodyText"/>
      </w:pPr>
      <w:r>
        <w:t xml:space="preserve">B.要求获得进一步资料</w:t>
      </w:r>
    </w:p>
    <w:p>
      <w:pPr>
        <w:pStyle w:val="BodyText"/>
      </w:pPr>
      <w:r>
        <w:t xml:space="preserve">C.上报管理层</w:t>
      </w:r>
    </w:p>
    <w:p>
      <w:pPr>
        <w:pStyle w:val="BodyText"/>
      </w:pPr>
      <w:r>
        <w:t xml:space="preserve">D.核实所涉资金来源</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A选项错误，如果信息本身不完整，合规官无法直接确认，必须先要求补充资料。</w:t>
      </w:r>
    </w:p>
    <w:p>
      <w:pPr>
        <w:pStyle w:val="BodyText"/>
      </w:pPr>
      <w:r>
        <w:t xml:space="preserve">B选项正确，</w:t>
      </w:r>
      <w:r>
        <w:rPr>
          <w:b/>
        </w:rPr>
        <w:t xml:space="preserve">要求补充信息是最直接、最符合监管要求的做法，确保交易符合</w:t>
      </w:r>
      <w:r>
        <w:rPr>
          <w:b/>
        </w:rPr>
        <w:t xml:space="preserve"> </w:t>
      </w:r>
      <w:r>
        <w:rPr>
          <w:b/>
        </w:rPr>
        <w:t xml:space="preserve">"了解你的客户（KYC）" 和 "反洗钱（AML）" 规则</w:t>
      </w:r>
      <w:r>
        <w:rPr>
          <w:b/>
        </w:rPr>
        <w:t xml:space="preserve"> </w:t>
      </w:r>
      <w:r>
        <w:rPr>
          <w:b/>
        </w:rPr>
        <w:t xml:space="preserve">。</w:t>
      </w:r>
    </w:p>
    <w:p>
      <w:pPr>
        <w:pStyle w:val="BodyText"/>
      </w:pPr>
      <w:r>
        <w:t xml:space="preserve">C选项错误，这是后续步骤，通常在 无法获取信息或发现高风险 时才需要上报。</w:t>
      </w:r>
    </w:p>
    <w:p>
      <w:pPr>
        <w:pStyle w:val="BodyText"/>
      </w:pPr>
      <w:r>
        <w:t xml:space="preserve">D选项错误，资金来源核查通常是</w:t>
      </w:r>
      <w:r>
        <w:t xml:space="preserve"> </w:t>
      </w:r>
      <w:r>
        <w:t xml:space="preserve">交易监测的后续步骤，而非处理信息不完整时的首要动作。</w:t>
      </w:r>
    </w:p>
    <w:p>
      <w:pPr>
        <w:pStyle w:val="BodyText"/>
      </w:pPr>
      <w:r>
        <w:t xml:space="preserve">14.金融机构因其反洗钱计划存在缺陷而收到监管执法行动。董事会应该采取哪些行动?</w:t>
      </w:r>
    </w:p>
    <w:p>
      <w:pPr>
        <w:pStyle w:val="BodyText"/>
      </w:pPr>
      <w:r>
        <w:t xml:space="preserve">A.终止合规官和员工的工作</w:t>
      </w:r>
    </w:p>
    <w:p>
      <w:pPr>
        <w:pStyle w:val="BodyText"/>
      </w:pPr>
      <w:r>
        <w:t xml:space="preserve">B.购买并安装新的可疑活动监控系统</w:t>
      </w:r>
    </w:p>
    <w:p>
      <w:pPr>
        <w:pStyle w:val="BodyText"/>
      </w:pPr>
      <w:r>
        <w:t xml:space="preserve">C.雇佣一名律师，并指示其抗议执行行动</w:t>
      </w:r>
    </w:p>
    <w:p>
      <w:pPr>
        <w:pStyle w:val="BodyText"/>
      </w:pPr>
      <w:r>
        <w:t xml:space="preserve">D.指示合规官制定一项纠正机构反洗钱制度的方案</w:t>
      </w:r>
    </w:p>
    <w:p>
      <w:pPr>
        <w:pStyle w:val="BodyText"/>
      </w:pPr>
      <w:r>
        <w:t xml:space="preserve">答案:D</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w:t>
      </w:r>
      <w:r>
        <w:t xml:space="preserve">、对制度进行必要的修改和更新</w:t>
      </w:r>
      <w:r>
        <w:t xml:space="preserve"> </w:t>
      </w:r>
      <w:r>
        <w:t xml:space="preserve">、向核心员工传达制度实施的成功经验与失败教训、为员工培训方案设计反洗钱/反恐融资相关内容、保持机构遵守适用的反洗钱/反恐融资法律法规（包括随时关注和跟踪该领域法律法规的最新动态）。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A选项错误，终止员工并未解决制度漏洞，且可能误伤无辜</w:t>
      </w:r>
      <w:r>
        <w:t xml:space="preserve"> </w:t>
      </w:r>
      <w:r>
        <w:t xml:space="preserve">视为推卸责任，违反FATF建议第18条（高管问责）。</w:t>
      </w:r>
    </w:p>
    <w:p>
      <w:pPr>
        <w:pStyle w:val="BodyText"/>
      </w:pPr>
      <w:r>
        <w:t xml:space="preserve">B选项错误，技术工具无法替代制度缺陷（如员工意识薄弱），需先证明系统与风险匹配（FFIEC手册要求）。</w:t>
      </w:r>
    </w:p>
    <w:p>
      <w:pPr>
        <w:pStyle w:val="BodyText"/>
      </w:pPr>
      <w:r>
        <w:t xml:space="preserve">C选项错误，对抗监管将升级处罚（如吊销牌照）美国《银行保密法》要求配合整改。</w:t>
      </w:r>
    </w:p>
    <w:p>
      <w:pPr>
        <w:pStyle w:val="BodyText"/>
      </w:pPr>
      <w:r>
        <w:t xml:space="preserve">15.合规官发现一项受欢迎的产品有潜在洗钱危险，进一步调查发现没有风险缓释控制措施，请问应该实行下列哪项措施:</w:t>
      </w:r>
    </w:p>
    <w:p>
      <w:pPr>
        <w:pStyle w:val="BodyText"/>
      </w:pPr>
      <w:r>
        <w:t xml:space="preserve">A.实施一个长期项目</w:t>
      </w:r>
    </w:p>
    <w:p>
      <w:pPr>
        <w:pStyle w:val="BodyText"/>
      </w:pPr>
      <w:r>
        <w:t xml:space="preserve">B.记录下风险，在一年一次的审计中整改</w:t>
      </w:r>
    </w:p>
    <w:p>
      <w:pPr>
        <w:pStyle w:val="BodyText"/>
      </w:pPr>
      <w:r>
        <w:t xml:space="preserve">C.立即停止发售</w:t>
      </w:r>
    </w:p>
    <w:p>
      <w:pPr>
        <w:pStyle w:val="BodyText"/>
      </w:pPr>
      <w:r>
        <w:t xml:space="preserve">D.在永久性解决方案之前，实施一项有效管理控制风险的临时性风险缓解方法</w:t>
      </w:r>
    </w:p>
    <w:p>
      <w:pPr>
        <w:pStyle w:val="BodyText"/>
      </w:pPr>
      <w:r>
        <w:t xml:space="preserve">答案:D</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A选项错误，虽然最终可能需要一个长期项目来建立完善的控制体系，但这不能替代对已识别风险的即时管理。在项目完成前，风险将持续暴露。长期项目无法立即降低当前风险。</w:t>
      </w:r>
    </w:p>
    <w:p>
      <w:pPr>
        <w:pStyle w:val="BodyText"/>
      </w:pPr>
      <w:r>
        <w:t xml:space="preserve">B选项错误，记录并一年后整改，拖延行动可能被监管处罚。</w:t>
      </w:r>
    </w:p>
    <w:p>
      <w:pPr>
        <w:pStyle w:val="BodyText"/>
      </w:pPr>
      <w:r>
        <w:t xml:space="preserve">C选项错误，立即停止发售属于过度反应，可能损害合法客户利益。</w:t>
      </w:r>
    </w:p>
    <w:p>
      <w:pPr>
        <w:pStyle w:val="BodyText"/>
      </w:pPr>
      <w:r>
        <w:t xml:space="preserve">D选项正确，</w:t>
      </w:r>
      <w:r>
        <w:rPr>
          <w:b/>
        </w:rPr>
        <w:t xml:space="preserve">在制定长期解决方案（如系统升级、流程优化）前，先采取临时控制（如加强交易监控、限制高风险客户使用该产品）。</w:t>
      </w:r>
      <w:r>
        <w:rPr>
          <w:b/>
        </w:rPr>
        <w:t xml:space="preserve">符合FATF"风险为本"原则，确保风险可控，同时避免业务中断。</w:t>
      </w:r>
    </w:p>
    <w:p>
      <w:pPr>
        <w:pStyle w:val="BodyText"/>
      </w:pPr>
      <w:r>
        <w:t xml:space="preserve">16.分行经理打电话给合规官，告诉她一名执法官员刚离开分行，问了很多问题，并留下了一张名片。合规官应该怎么做?</w:t>
      </w:r>
    </w:p>
    <w:p>
      <w:pPr>
        <w:pStyle w:val="BodyText"/>
      </w:pPr>
      <w:r>
        <w:t xml:space="preserve">A.提交可疑交易报告</w:t>
      </w:r>
    </w:p>
    <w:p>
      <w:pPr>
        <w:pStyle w:val="BodyText"/>
      </w:pPr>
      <w:r>
        <w:t xml:space="preserve">B.跟进以核实该官员是否收到所有必要信息</w:t>
      </w:r>
    </w:p>
    <w:p>
      <w:pPr>
        <w:pStyle w:val="BodyText"/>
      </w:pPr>
      <w:r>
        <w:t xml:space="preserve">C.核实报告的官员是否为实际授权代表</w:t>
      </w:r>
    </w:p>
    <w:p>
      <w:pPr>
        <w:pStyle w:val="BodyText"/>
      </w:pPr>
      <w:r>
        <w:t xml:space="preserve">D.要求分行经理写一份关于申请的详细备忘录</w:t>
      </w:r>
    </w:p>
    <w:p>
      <w:pPr>
        <w:pStyle w:val="BodyText"/>
      </w:pPr>
      <w:r>
        <w:t xml:space="preserve">答案:C</w:t>
      </w:r>
    </w:p>
    <w:p>
      <w:pPr>
        <w:pStyle w:val="BodyText"/>
      </w:pPr>
      <w:r>
        <w:t xml:space="preserve">解析:</w:t>
      </w:r>
      <w:r>
        <w:rPr>
          <w:b/>
        </w:rPr>
        <w:t xml:space="preserve">具体知识点:</w:t>
      </w:r>
    </w:p>
    <w:p>
      <w:pPr>
        <w:pStyle w:val="BodyText"/>
      </w:pPr>
      <w:r>
        <w:t xml:space="preserve">合规官的任命和职责</w:t>
      </w:r>
      <w:r>
        <w:br/>
      </w:r>
      <w:r>
        <w:t xml:space="preserve">金融组织在收到执法调查请求（如作证传票、搜查令），首先审查的是其合法性（确认获取机密信息不是企图欺诈），在未核实执法人员身份和授权的情况下，不可以直接提供信息。</w:t>
      </w:r>
      <w:r>
        <w:br/>
      </w:r>
      <w:r>
        <w:br/>
      </w:r>
    </w:p>
    <w:p>
      <w:pPr>
        <w:pStyle w:val="BodyText"/>
      </w:pPr>
      <w:r>
        <w:rPr>
          <w:b/>
        </w:rPr>
        <w:t xml:space="preserve">选项分析:</w:t>
      </w:r>
    </w:p>
    <w:p>
      <w:pPr>
        <w:pStyle w:val="BodyText"/>
      </w:pPr>
      <w:r>
        <w:t xml:space="preserve">A选项错误，除非验证后发现该访问涉及可疑行为（如试图获取非公开数据），否则直接提交STR为时过早。</w:t>
      </w:r>
    </w:p>
    <w:p>
      <w:pPr>
        <w:pStyle w:val="BodyText"/>
      </w:pPr>
      <w:r>
        <w:t xml:space="preserve">B选项错误，在未确认对方身份合法性前，主动提供信息可能违反保密原则或助长信息泄露。</w:t>
      </w:r>
    </w:p>
    <w:p>
      <w:pPr>
        <w:pStyle w:val="BodyText"/>
      </w:pPr>
      <w:r>
        <w:t xml:space="preserve">D选项错误，记录虽重要，但优先级低于身份核实（需先排除风险再记录）。</w:t>
      </w:r>
    </w:p>
    <w:p>
      <w:pPr>
        <w:pStyle w:val="BodyText"/>
      </w:pPr>
      <w:r>
        <w:t xml:space="preserve">17.什么个人或团体对机构的反洗钱/打击资助恐怖主义计划负最终责任?</w:t>
      </w:r>
    </w:p>
    <w:p>
      <w:pPr>
        <w:pStyle w:val="BodyText"/>
      </w:pPr>
      <w:r>
        <w:t xml:space="preserve">A.反洗钱审计委员会</w:t>
      </w:r>
    </w:p>
    <w:p>
      <w:pPr>
        <w:pStyle w:val="BodyText"/>
      </w:pPr>
      <w:r>
        <w:t xml:space="preserve">B.反洗钱/打击资助恐怖主义合规官</w:t>
      </w:r>
    </w:p>
    <w:p>
      <w:pPr>
        <w:pStyle w:val="BodyText"/>
      </w:pPr>
      <w:r>
        <w:t xml:space="preserve">C.首席执行官（CEO）</w:t>
      </w:r>
    </w:p>
    <w:p>
      <w:pPr>
        <w:pStyle w:val="BodyText"/>
      </w:pPr>
      <w:r>
        <w:t xml:space="preserve">D.董事会</w:t>
      </w:r>
    </w:p>
    <w:p>
      <w:pPr>
        <w:pStyle w:val="BodyText"/>
      </w:pPr>
      <w:r>
        <w:t xml:space="preserve">答案:D</w:t>
      </w:r>
    </w:p>
    <w:p>
      <w:pPr>
        <w:pStyle w:val="BodyText"/>
      </w:pPr>
      <w:r>
        <w:t xml:space="preserve">解析:</w:t>
      </w: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w:t>
      </w:r>
      <w:r>
        <w:rPr>
          <w:b/>
        </w:rPr>
        <w:t xml:space="preserve">最终责任在于</w:t>
      </w:r>
      <w:r>
        <w:rPr>
          <w:b/>
        </w:rPr>
        <w:t xml:space="preserve"> </w:t>
      </w:r>
      <w:r>
        <w:rPr>
          <w:b/>
        </w:rPr>
        <w:t xml:space="preserve">董事会</w:t>
      </w:r>
      <w:r>
        <w:t xml:space="preserve">）。各监管部门开展的执法活动越来越密集，不仅针对违反反洗钱/反恐融资规定的组织、执行管理层和董事会，还针对合规官。</w:t>
      </w:r>
    </w:p>
    <w:p>
      <w:pPr>
        <w:pStyle w:val="BodyText"/>
      </w:pPr>
      <w:r>
        <w:rPr>
          <w:b/>
        </w:rPr>
        <w:t xml:space="preserve">选项分析:</w:t>
      </w:r>
    </w:p>
    <w:p>
      <w:pPr>
        <w:pStyle w:val="BodyText"/>
      </w:pPr>
      <w:r>
        <w:t xml:space="preserve">A选项错误，反洗钱审计委员会通常负责监督内部审计或合规检查，但属于辅助性角色，不承担最终责任。</w:t>
      </w:r>
    </w:p>
    <w:p>
      <w:pPr>
        <w:pStyle w:val="BodyText"/>
      </w:pPr>
      <w:r>
        <w:t xml:space="preserve">B选项错误，反洗钱/打击资助恐怖主义合规官（AML/CFT Compliance</w:t>
      </w:r>
      <w:r>
        <w:t xml:space="preserve"> </w:t>
      </w:r>
      <w:r>
        <w:t xml:space="preserve">Officer）是具体执行计划的负责人，负责日常合规操作，但最终责任仍由更高层承担。</w:t>
      </w:r>
    </w:p>
    <w:p>
      <w:pPr>
        <w:pStyle w:val="BodyText"/>
      </w:pPr>
      <w:r>
        <w:t xml:space="preserve">C选项错误，首席执行官（CEO）作为机构最高管理者，CEO对合规计划的实施负有领导责任，但法律和监管框架通常将最终责任明确赋予董事会。</w:t>
      </w:r>
    </w:p>
    <w:p>
      <w:pPr>
        <w:pStyle w:val="BodyText"/>
      </w:pPr>
      <w:r>
        <w:t xml:space="preserve">D选项正确，</w:t>
      </w:r>
      <w:r>
        <w:rPr>
          <w:b/>
        </w:rPr>
        <w:t xml:space="preserve">董事会作为机构的最高治理主体，对AML/CFT计划的整体有效性承担最终责任。这包括:</w:t>
      </w:r>
      <w:r>
        <w:rPr>
          <w:b/>
        </w:rPr>
        <w:t xml:space="preserve">审批合规政策;确保资源分配;监督高级管理层执行情况;接受合规汇报并问责。</w:t>
      </w:r>
    </w:p>
    <w:p>
      <w:pPr>
        <w:pStyle w:val="BodyText"/>
      </w:pPr>
      <w:r>
        <w:t xml:space="preserve">18.洗钱报告官（MLRO）缺乏行动导致银行反洗钱计划存在缺陷，并对反洗钱报告员处以民事处罚。为什么对反洗钱报告员采取这种直接行动?</w:t>
      </w:r>
    </w:p>
    <w:p>
      <w:pPr>
        <w:pStyle w:val="BodyText"/>
      </w:pPr>
      <w:r>
        <w:t xml:space="preserve">A.反洗钱报告员是唯一可以对反洗钱计划缺陷负责的个人</w:t>
      </w:r>
    </w:p>
    <w:p>
      <w:pPr>
        <w:pStyle w:val="BodyText"/>
      </w:pPr>
      <w:r>
        <w:t xml:space="preserve">B.反洗钱报告员会受到合规官问责制的约束，并可能因导致反洗钱计划缺陷而受到处罚</w:t>
      </w:r>
    </w:p>
    <w:p>
      <w:pPr>
        <w:pStyle w:val="BodyText"/>
      </w:pPr>
      <w:r>
        <w:t xml:space="preserve">C.反洗钱报告员同意民事处罚，这样银行就不会被认定对反洗钱计划的缺陷负责</w:t>
      </w:r>
    </w:p>
    <w:p>
      <w:pPr>
        <w:pStyle w:val="BodyText"/>
      </w:pPr>
      <w:r>
        <w:t xml:space="preserve">D.对反洗钱报告员实施处罚，是因为无法发现银行对反洗钱计划缺陷负有责任</w:t>
      </w:r>
    </w:p>
    <w:p>
      <w:pPr>
        <w:pStyle w:val="BodyText"/>
      </w:pPr>
      <w:r>
        <w:t xml:space="preserve">答案:B</w:t>
      </w:r>
    </w:p>
    <w:p>
      <w:pPr>
        <w:pStyle w:val="BodyText"/>
      </w:pPr>
      <w:r>
        <w:t xml:space="preserve">解析:</w:t>
      </w:r>
      <w:r>
        <w:rPr>
          <w:b/>
        </w:rPr>
        <w:t xml:space="preserve">具体知识点:</w:t>
      </w:r>
    </w:p>
    <w:p>
      <w:pPr>
        <w:pStyle w:val="BodyText"/>
      </w:pPr>
      <w:r>
        <w:t xml:space="preserve">合规官问责制</w:t>
      </w:r>
    </w:p>
    <w:p>
      <w:pPr>
        <w:pStyle w:val="BodyText"/>
      </w:pPr>
      <w:r>
        <w:t xml:space="preserve">无论组织以何种方式委派其各类反洗钱/反恐融资任务，组织指定的合规官都要对反洗钱/反恐融资制度的贯彻执行负责（即最终责任在于董事会）。各监管部门开展的执法活动越来越密集，不仅针对违反反洗钱/反恐融资规定的组织、执行管理层和董事会，还针对</w:t>
      </w:r>
      <w:r>
        <w:rPr>
          <w:b/>
        </w:rPr>
        <w:t xml:space="preserve">合规官</w:t>
      </w:r>
      <w:r>
        <w:t xml:space="preserve">。</w:t>
      </w:r>
    </w:p>
    <w:p>
      <w:pPr>
        <w:pStyle w:val="BodyText"/>
      </w:pPr>
      <w:r>
        <w:rPr>
          <w:b/>
        </w:rPr>
        <w:t xml:space="preserve">选项分析:</w:t>
      </w:r>
    </w:p>
    <w:p>
      <w:pPr>
        <w:pStyle w:val="BodyText"/>
      </w:pPr>
      <w:r>
        <w:t xml:space="preserve">A选项错误。银行董事会、高级管理层也需承担整体责任（如资源分配、文化塑造），但MLRO因直接履职不力可被单独追责。</w:t>
      </w:r>
    </w:p>
    <w:p>
      <w:pPr>
        <w:pStyle w:val="BodyText"/>
      </w:pPr>
      <w:r>
        <w:t xml:space="preserve">C选项错误。监管机构对MLRO和银行的处罚可并行（如2020年高盛因1MDB案同时被罚，MLRO受处分）。</w:t>
      </w:r>
    </w:p>
    <w:p>
      <w:pPr>
        <w:pStyle w:val="BodyText"/>
      </w:pPr>
      <w:r>
        <w:t xml:space="preserve">D选项错误。监管机构可同时对机构和MLRO追责，处罚MLRO并非因"无法追责银行"，而是其个人失职。</w:t>
      </w:r>
    </w:p>
    <w:p>
      <w:pPr>
        <w:pStyle w:val="BodyText"/>
      </w:pPr>
      <w:r>
        <w:t xml:space="preserve">19.反洗钱培训计划应包括哪些要求?</w:t>
      </w:r>
    </w:p>
    <w:p>
      <w:pPr>
        <w:pStyle w:val="BodyText"/>
      </w:pPr>
      <w:r>
        <w:t xml:space="preserve">A.新出纳员应在第一年后接受识别可疑或异常交易的培训</w:t>
      </w:r>
    </w:p>
    <w:p>
      <w:pPr>
        <w:pStyle w:val="BodyText"/>
      </w:pPr>
      <w:r>
        <w:t xml:space="preserve">B.新的贷款工作人员应接受关于编制货币交易报告的年度培训</w:t>
      </w:r>
    </w:p>
    <w:p>
      <w:pPr>
        <w:pStyle w:val="BodyText"/>
      </w:pPr>
      <w:r>
        <w:t xml:space="preserve">C.新员工应在员工入职培训期间或之后不久接受有关银行程序的培训</w:t>
      </w:r>
    </w:p>
    <w:p>
      <w:pPr>
        <w:pStyle w:val="BodyText"/>
      </w:pPr>
      <w:r>
        <w:t xml:space="preserve">D.新的业务人员应在聘用后不久接受有关货币交易报告豁免的培训</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明确培训对象是设计有效反洗钱 /</w:t>
      </w:r>
      <w:r>
        <w:t xml:space="preserve"> </w:t>
      </w:r>
      <w:r>
        <w:t xml:space="preserve">反恐融资培训项目的第一步。金融组织的大多数部门都应接受反洗钱/反恐融资培训。特别是，</w:t>
      </w:r>
      <w:r>
        <w:rPr>
          <w:b/>
        </w:rPr>
        <w:t xml:space="preserve">新员工应在员工入职培训期间或之后不久接受培训</w:t>
      </w:r>
      <w:r>
        <w:t xml:space="preserve">。在某些国家，不仅全职或兼职员工须接受培训，承包商、顾问、学生、学徒以及来自分支机构或子公司的借调员工均需接受培训。各个部门的员工都应就反洗钱/反恐融资话题和与其活动相关的问题接受培训。</w:t>
      </w:r>
    </w:p>
    <w:p>
      <w:pPr>
        <w:pStyle w:val="BodyText"/>
      </w:pPr>
      <w:r>
        <w:rPr>
          <w:b/>
        </w:rPr>
        <w:t xml:space="preserve">选项分析:</w:t>
      </w:r>
    </w:p>
    <w:p>
      <w:pPr>
        <w:pStyle w:val="BodyText"/>
      </w:pPr>
      <w:r>
        <w:t xml:space="preserve">A选项错误，出纳员作为高风险岗位，培训应"立即"而非一年后（违反FFIEC手册时效要求）</w:t>
      </w:r>
    </w:p>
    <w:p>
      <w:pPr>
        <w:pStyle w:val="BodyText"/>
      </w:pPr>
      <w:r>
        <w:t xml:space="preserve">B选项错误，贷款人员核心职责是客户风险评估，货币交易报告非主要职责（监管错配）</w:t>
      </w:r>
    </w:p>
    <w:p>
      <w:pPr>
        <w:pStyle w:val="BodyText"/>
      </w:pPr>
      <w:r>
        <w:t xml:space="preserve">D选项错误，过度聚焦"豁免"而忽视全面义务（如欧盟AMLD第5条要求培训需完整覆盖义务）</w:t>
      </w:r>
    </w:p>
    <w:p>
      <w:pPr>
        <w:pStyle w:val="BodyText"/>
      </w:pPr>
      <w:r>
        <w:t xml:space="preserve">20.哪些活动需要更新一线培训计划?</w:t>
      </w:r>
    </w:p>
    <w:p>
      <w:pPr>
        <w:pStyle w:val="BodyText"/>
      </w:pPr>
      <w:r>
        <w:t xml:space="preserve">A.实施一个新系统，为监控客户账户提供信息</w:t>
      </w:r>
    </w:p>
    <w:p>
      <w:pPr>
        <w:pStyle w:val="BodyText"/>
      </w:pPr>
      <w:r>
        <w:t xml:space="preserve">B.扩展到将利用新产品的客户细分市场</w:t>
      </w:r>
    </w:p>
    <w:p>
      <w:pPr>
        <w:pStyle w:val="BodyText"/>
      </w:pPr>
      <w:r>
        <w:t xml:space="preserve">C.满足客户群开户文件收集的监管要求</w:t>
      </w:r>
    </w:p>
    <w:p>
      <w:pPr>
        <w:pStyle w:val="BodyText"/>
      </w:pPr>
      <w:r>
        <w:t xml:space="preserve">D.新类型客户的开户，该客户类型之前已经过审查和风险评级</w:t>
      </w:r>
    </w:p>
    <w:p>
      <w:pPr>
        <w:pStyle w:val="BodyText"/>
      </w:pPr>
      <w:r>
        <w:t xml:space="preserve">答案:B</w:t>
      </w:r>
    </w:p>
    <w:p>
      <w:pPr>
        <w:pStyle w:val="BodyText"/>
      </w:pPr>
      <w:r>
        <w:t xml:space="preserve">解析:</w:t>
      </w:r>
      <w:r>
        <w:rPr>
          <w:b/>
        </w:rPr>
        <w:t xml:space="preserve">具体知识点:</w:t>
      </w:r>
    </w:p>
    <w:p>
      <w:pPr>
        <w:pStyle w:val="BodyText"/>
      </w:pPr>
      <w:r>
        <w:t xml:space="preserve">培训对象</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这些员工需要了解如何正确处理现金交易，尤其是符合报告要求的现金交易，包括如果客户试图拆分交易以规避报告要求，应在何时报告。为新客户建立贷款和账户的员工应了解适用的监管要求，以及组织为客户接纳阶段的识别和尽职调查工作制定的政策和程序。</w:t>
      </w:r>
    </w:p>
    <w:p>
      <w:pPr>
        <w:pStyle w:val="BodyText"/>
      </w:pPr>
      <w:r>
        <w:rPr>
          <w:b/>
        </w:rPr>
        <w:t xml:space="preserve">选项分析:</w:t>
      </w:r>
    </w:p>
    <w:p>
      <w:pPr>
        <w:pStyle w:val="BodyText"/>
      </w:pPr>
      <w:r>
        <w:t xml:space="preserve">A选项错误，实施新系统确实会带来一些变化，员工需要了解新系统的操作和功能。然而，这种变化主要集中在技术和操作层面，对一线员工的核心业务培训内容影响相对较小。通常可以通过专门的系统培训或操作手册来解决员工对新系统的熟悉问题，不一定需要全面更新一线培训计划。因为一线员工的主要工作流程和客户服务的基本原则可能并没有发生根本性的改变。</w:t>
      </w:r>
    </w:p>
    <w:p>
      <w:pPr>
        <w:pStyle w:val="BodyText"/>
      </w:pPr>
      <w:r>
        <w:t xml:space="preserve">B选项正确，</w:t>
      </w:r>
      <w:r>
        <w:rPr>
          <w:b/>
        </w:rPr>
        <w:t xml:space="preserve">当扩展到新的客户细分市场并涉及新产品时，会对一线员工的工作产生多方面的重大影响。</w:t>
      </w:r>
      <w:r>
        <w:t xml:space="preserve">首先，员工需要了解新产品的详细信息，包括产品特点、优势、劣势、使用方法、风险等。其次，针对新的客户细分市场，员工需要掌握该市场客户的特点、需求、消费习惯、沟通方式等。这意味着一线员工需要在产品知识和客户服务技巧等方面进行全面更新和提升，以有效地推广新产品并满足新客户的需求。因此，</w:t>
      </w:r>
      <w:r>
        <w:rPr>
          <w:b/>
        </w:rPr>
        <w:t xml:space="preserve">这种情况需要更新一线培训计划，以确保员工具备相应的知识和技能来应对新的业务场景。</w:t>
      </w:r>
    </w:p>
    <w:p>
      <w:pPr>
        <w:pStyle w:val="BodyText"/>
      </w:pPr>
      <w:r>
        <w:t xml:space="preserve">C选项错误，虽然监管要求的变化很重要，员工确实需要了解并遵守新的规定，但这种更新相对较为集中和具体，主要围绕开户文件的收集要求展开。可以通过针对性的合规培训来传达这些变化，重点是让员工熟悉新的文件要求和操作流程，而不需要对整个一线培训计划进行大规模的更新。因为其他方面的业务知识和技能可能并没有受到影响。</w:t>
      </w:r>
    </w:p>
    <w:p>
      <w:pPr>
        <w:pStyle w:val="BodyText"/>
      </w:pPr>
      <w:r>
        <w:t xml:space="preserve">D选项错误，对于已经过审查和风险评级的新类型客户开户，说明公司对这类客户已经有了一定的了解和评估，一线员工在开户过程中可能不会遇到太多新的、难以应对的问题。可能只需要在现有培训的基础上进行一些微调或补充说明，告知员工一些该客户类型的特殊注意事项即可，不需要全面更新一线培训计划。因为整体的开户流程和风险把控原则与其他客户可能差别不大，员工已有的知识和技能基础能够应对大部分情况。</w:t>
      </w:r>
    </w:p>
    <w:p>
      <w:pPr>
        <w:pStyle w:val="BodyText"/>
      </w:pPr>
      <w:r>
        <w:t xml:space="preserve">21.(多选题)员工违反AML/CFT法律法规可能面临哪些风险?（选择三个）</w:t>
      </w:r>
    </w:p>
    <w:p>
      <w:pPr>
        <w:pStyle w:val="BodyText"/>
      </w:pPr>
      <w:r>
        <w:t xml:space="preserve">A.被指定为政治公众人物（PEP）</w:t>
      </w:r>
    </w:p>
    <w:p>
      <w:pPr>
        <w:pStyle w:val="BodyText"/>
      </w:pPr>
      <w:r>
        <w:t xml:space="preserve">B.被列入政府制裁名单</w:t>
      </w:r>
    </w:p>
    <w:p>
      <w:pPr>
        <w:pStyle w:val="BodyText"/>
      </w:pPr>
      <w:r>
        <w:t xml:space="preserve">C.罚款和监禁</w:t>
      </w:r>
    </w:p>
    <w:p>
      <w:pPr>
        <w:pStyle w:val="BodyText"/>
      </w:pPr>
      <w:r>
        <w:t xml:space="preserve">D.被列入特别组织灰名单</w:t>
      </w:r>
    </w:p>
    <w:p>
      <w:pPr>
        <w:pStyle w:val="BodyText"/>
      </w:pPr>
      <w:r>
        <w:t xml:space="preserve">E.被沃尔夫斯堡集团开除</w:t>
      </w:r>
    </w:p>
    <w:p>
      <w:pPr>
        <w:pStyle w:val="BodyText"/>
      </w:pPr>
      <w:r>
        <w:t xml:space="preserve">F.失业</w:t>
      </w:r>
    </w:p>
    <w:p>
      <w:pPr>
        <w:pStyle w:val="BodyText"/>
      </w:pPr>
      <w:r>
        <w:t xml:space="preserve">答案:B C F</w:t>
      </w:r>
    </w:p>
    <w:p>
      <w:pPr>
        <w:pStyle w:val="BodyText"/>
      </w:pPr>
      <w:r>
        <w:t xml:space="preserve">解析:</w:t>
      </w:r>
      <w:r>
        <w:rPr>
          <w:b/>
        </w:rPr>
        <w:t xml:space="preserve">具体知识点:</w:t>
      </w:r>
    </w:p>
    <w:p>
      <w:pPr>
        <w:pStyle w:val="BodyText"/>
      </w:pPr>
      <w:r>
        <w:t xml:space="preserve">培训主题</w:t>
      </w:r>
    </w:p>
    <w:p>
      <w:pPr>
        <w:pStyle w:val="BodyText"/>
      </w:pPr>
      <w:r>
        <w:t xml:space="preserve">确定培训主题是设计有效反洗钱/反恐融资培训项目的另一个要素。这会随着组织及其提供的具体产品和服务、培训对象的不同而有所变化。</w:t>
      </w:r>
    </w:p>
    <w:p>
      <w:pPr>
        <w:pStyle w:val="BodyText"/>
      </w:pPr>
      <w:r>
        <w:t xml:space="preserve">反洗钱/反恐融资培训应该考虑以下几个基本主题，包括:</w:t>
      </w:r>
    </w:p>
    <w:p>
      <w:pPr>
        <w:pStyle w:val="BodyText"/>
      </w:pPr>
      <w:r>
        <w:t xml:space="preserve">......</w:t>
      </w:r>
    </w:p>
    <w:p>
      <w:pPr>
        <w:pStyle w:val="BodyText"/>
      </w:pPr>
      <w:r>
        <w:t xml:space="preserve">违反反洗钱/反恐融资法律法规的处罚，包括</w:t>
      </w:r>
      <w:r>
        <w:rPr>
          <w:b/>
        </w:rPr>
        <w:t xml:space="preserve">刑事和民事处罚、</w:t>
      </w:r>
      <w:r>
        <w:rPr>
          <w:b/>
        </w:rPr>
        <w:t xml:space="preserve"> </w:t>
      </w:r>
      <w:r>
        <w:rPr>
          <w:b/>
        </w:rPr>
        <w:t xml:space="preserve">罚金、监禁</w:t>
      </w:r>
      <w:r>
        <w:rPr>
          <w:b/>
        </w:rPr>
        <w:t xml:space="preserve"> </w:t>
      </w:r>
      <w:r>
        <w:rPr>
          <w:b/>
        </w:rPr>
        <w:t xml:space="preserve">和内部处罚</w:t>
      </w:r>
      <w:r>
        <w:t xml:space="preserve">（如包括直至解聘在内的纪律处分）。</w:t>
      </w:r>
    </w:p>
    <w:p>
      <w:pPr>
        <w:pStyle w:val="BodyText"/>
      </w:pPr>
      <w:r>
        <w:rPr>
          <w:b/>
        </w:rPr>
        <w:t xml:space="preserve">选项分析：</w:t>
      </w:r>
    </w:p>
    <w:p>
      <w:pPr>
        <w:pStyle w:val="BodyText"/>
      </w:pPr>
      <w:r>
        <w:t xml:space="preserve">A选项错误，</w:t>
      </w:r>
      <w:r>
        <w:rPr>
          <w:b/>
        </w:rPr>
        <w:t xml:space="preserve">PEP身份基于政治职位或关系</w:t>
      </w:r>
      <w:r>
        <w:t xml:space="preserve">，并非由违法行为导致。</w:t>
      </w:r>
    </w:p>
    <w:p>
      <w:pPr>
        <w:pStyle w:val="BodyText"/>
      </w:pPr>
      <w:r>
        <w:t xml:space="preserve">B选项正确，如果员工参与洗钱或恐怖融资活动，</w:t>
      </w:r>
      <w:r>
        <w:rPr>
          <w:b/>
        </w:rPr>
        <w:t xml:space="preserve">政府机构（如美国财政部外国资产控制办公室OFAC）可能会将其列入制裁名单</w:t>
      </w:r>
      <w:r>
        <w:t xml:space="preserve">，导致资产冻结、旅行限制等后果。</w:t>
      </w:r>
    </w:p>
    <w:p>
      <w:pPr>
        <w:pStyle w:val="BodyText"/>
      </w:pPr>
      <w:r>
        <w:t xml:space="preserve">C选项正确，</w:t>
      </w:r>
      <w:r>
        <w:rPr>
          <w:b/>
        </w:rPr>
        <w:t xml:space="preserve">违反AML/CFT法律法规可能受到刑事起诉，导致罚款、监禁或其他法律处罚</w:t>
      </w:r>
      <w:r>
        <w:t xml:space="preserve">。例如，根据《反洗钱法》，个人可能面临最高20年监禁和巨额罚款。</w:t>
      </w:r>
    </w:p>
    <w:p>
      <w:pPr>
        <w:pStyle w:val="BodyText"/>
      </w:pPr>
      <w:r>
        <w:t xml:space="preserve">D选项错误，</w:t>
      </w:r>
      <w:r>
        <w:rPr>
          <w:b/>
        </w:rPr>
        <w:t xml:space="preserve">灰名单（如FATF灰名单）针对国家而非个人</w:t>
      </w:r>
      <w:r>
        <w:t xml:space="preserve">。</w:t>
      </w:r>
    </w:p>
    <w:p>
      <w:pPr>
        <w:pStyle w:val="BodyText"/>
      </w:pPr>
      <w:r>
        <w:t xml:space="preserve">F选项正确，雇主通常有严格合规要求，</w:t>
      </w:r>
      <w:r>
        <w:rPr>
          <w:b/>
        </w:rPr>
        <w:t xml:space="preserve">员工违反AML/CFT规定可能导致立即解雇，因为这种行为严重违反职业操守和公司政策</w:t>
      </w:r>
      <w:r>
        <w:t xml:space="preserve">。</w:t>
      </w:r>
    </w:p>
    <w:p>
      <w:pPr>
        <w:pStyle w:val="BodyText"/>
      </w:pPr>
      <w:r>
        <w:t xml:space="preserve">E选项错误，</w:t>
      </w:r>
      <w:r>
        <w:rPr>
          <w:b/>
        </w:rPr>
        <w:t xml:space="preserve">沃尔夫斯堡集团是银行协会，员工个人不是其成员</w:t>
      </w:r>
      <w:r>
        <w:t xml:space="preserve">，因此不适用。</w:t>
      </w:r>
    </w:p>
    <w:p>
      <w:pPr>
        <w:pStyle w:val="BodyText"/>
      </w:pPr>
      <w:r>
        <w:t xml:space="preserve">22.内部审计发现，大量员工不知道如何处理政治公众人物（PEP）。下一步应该采取什么行动?</w:t>
      </w:r>
    </w:p>
    <w:p>
      <w:pPr>
        <w:pStyle w:val="BodyText"/>
      </w:pPr>
      <w:r>
        <w:t xml:space="preserve">A.创建公司范围的培训计划</w:t>
      </w:r>
    </w:p>
    <w:p>
      <w:pPr>
        <w:pStyle w:val="BodyText"/>
      </w:pPr>
      <w:r>
        <w:t xml:space="preserve">B.修改合规计划，以更好地识别政治公众人物</w:t>
      </w:r>
    </w:p>
    <w:p>
      <w:pPr>
        <w:pStyle w:val="BodyText"/>
      </w:pPr>
      <w:r>
        <w:t xml:space="preserve">C.确保所有新员工对政治公众人物有深入的了解</w:t>
      </w:r>
    </w:p>
    <w:p>
      <w:pPr>
        <w:pStyle w:val="BodyText"/>
      </w:pPr>
      <w:r>
        <w:t xml:space="preserve">D.为金融机构（FI）的所有政治公众人物解除风险，以确保合规</w:t>
      </w:r>
    </w:p>
    <w:p>
      <w:pPr>
        <w:pStyle w:val="BodyText"/>
      </w:pPr>
      <w:r>
        <w:t xml:space="preserve">答案:A</w:t>
      </w:r>
    </w:p>
    <w:p>
      <w:pPr>
        <w:pStyle w:val="BodyText"/>
      </w:pPr>
      <w:r>
        <w:t xml:space="preserve">解析:</w:t>
      </w: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w:t>
      </w:r>
      <w:r>
        <w:t xml:space="preserve"> </w:t>
      </w:r>
      <w:r>
        <w:rPr>
          <w:b/>
        </w:rPr>
        <w:t xml:space="preserve">根据培训对象的具体岗位确定适当的培训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w:t>
      </w:r>
      <w:r>
        <w:rPr>
          <w:b/>
        </w:rPr>
        <w:t xml:space="preserve">为现有员工提供定期复训（通常为一年一次）至关重要</w:t>
      </w:r>
      <w:r>
        <w:rPr>
          <w:b/>
        </w:rPr>
        <w:t xml:space="preserve"> </w:t>
      </w:r>
      <w:r>
        <w:rPr>
          <w:b/>
        </w:rPr>
        <w:t xml:space="preserve">。</w:t>
      </w:r>
    </w:p>
    <w:p>
      <w:pPr>
        <w:pStyle w:val="BodyText"/>
      </w:pPr>
      <w:r>
        <w:t xml:space="preserve">•</w:t>
      </w:r>
      <w:r>
        <w:rPr>
          <w:b/>
        </w:rPr>
        <w:t xml:space="preserve">银行应评估是否需要让第三方和外包部门的员工参与专门的反洗钱培训</w:t>
      </w:r>
      <w:r>
        <w:rPr>
          <w:b/>
        </w:rPr>
        <w:t xml:space="preserve"> </w:t>
      </w:r>
      <w:r>
        <w:rPr>
          <w:b/>
        </w:rPr>
        <w:t xml:space="preserve">。</w:t>
      </w:r>
    </w:p>
    <w:p>
      <w:pPr>
        <w:pStyle w:val="BodyText"/>
      </w:pPr>
      <w:r>
        <w:rPr>
          <w:b/>
        </w:rPr>
        <w:t xml:space="preserve">选项分析:</w:t>
      </w:r>
    </w:p>
    <w:p>
      <w:pPr>
        <w:pStyle w:val="BodyText"/>
      </w:pPr>
      <w:r>
        <w:t xml:space="preserve">选项A正确，</w:t>
      </w:r>
      <w:r>
        <w:rPr>
          <w:b/>
        </w:rPr>
        <w:t xml:space="preserve">由于大量员工不知道如何处理政治公众人物（PEP），这表明员工在这方面的知识和技能存在普遍欠缺。</w:t>
      </w:r>
      <w:r>
        <w:rPr>
          <w:b/>
        </w:rPr>
        <w:t xml:space="preserve">创建公司范围的培训计划可以系统地对所有员工进行相关培训，使他们了解如何识别、评估和处理与</w:t>
      </w:r>
      <w:r>
        <w:rPr>
          <w:b/>
        </w:rPr>
        <w:t xml:space="preserve"> </w:t>
      </w:r>
      <w:r>
        <w:rPr>
          <w:b/>
        </w:rPr>
        <w:t xml:space="preserve">PEP</w:t>
      </w:r>
      <w:r>
        <w:rPr>
          <w:b/>
        </w:rPr>
        <w:t xml:space="preserve"> </w:t>
      </w:r>
      <w:r>
        <w:rPr>
          <w:b/>
        </w:rPr>
        <w:t xml:space="preserve">相关的业务和风险，提升全体员工在这方面的专业能力和合规意识，从根本上解决员工缺乏处理</w:t>
      </w:r>
      <w:r>
        <w:rPr>
          <w:b/>
        </w:rPr>
        <w:t xml:space="preserve"> </w:t>
      </w:r>
      <w:r>
        <w:rPr>
          <w:b/>
        </w:rPr>
        <w:t xml:space="preserve">PEP 能力的问题</w:t>
      </w:r>
      <w:r>
        <w:t xml:space="preserve">，故 A 项正确。</w:t>
      </w:r>
    </w:p>
    <w:p>
      <w:pPr>
        <w:pStyle w:val="BodyText"/>
      </w:pPr>
      <w:r>
        <w:t xml:space="preserve">选项B错误，修改合规计划以更好地识别政治公众人物，重点在于识别方面，而题干强调的是员工不知道如何处理</w:t>
      </w:r>
      <w:r>
        <w:t xml:space="preserve"> </w:t>
      </w:r>
      <w:r>
        <w:t xml:space="preserve">PEP，即员工缺乏处理 PEP</w:t>
      </w:r>
      <w:r>
        <w:t xml:space="preserve"> </w:t>
      </w:r>
      <w:r>
        <w:t xml:space="preserve">的能力和知识，并非识别能力不足，所以修改合规计划不能直接解决当前问题，故</w:t>
      </w:r>
      <w:r>
        <w:t xml:space="preserve"> </w:t>
      </w:r>
      <w:r>
        <w:t xml:space="preserve">B 项错误。</w:t>
      </w:r>
    </w:p>
    <w:p>
      <w:pPr>
        <w:pStyle w:val="BodyText"/>
      </w:pPr>
      <w:r>
        <w:t xml:space="preserve">选项C错误，仅确保所有新员工对政治公众人物有深入了解，无法解决现有大量员工缺乏处理</w:t>
      </w:r>
      <w:r>
        <w:t xml:space="preserve"> </w:t>
      </w:r>
      <w:r>
        <w:t xml:space="preserve">PEP 能力的问题，不能全面提升整个公司员工在处理 PEP</w:t>
      </w:r>
      <w:r>
        <w:t xml:space="preserve"> </w:t>
      </w:r>
      <w:r>
        <w:t xml:space="preserve">方面的水平，不能满足当前公司面临的实际需求，故 C 项错误。</w:t>
      </w:r>
    </w:p>
    <w:p>
      <w:pPr>
        <w:pStyle w:val="BodyText"/>
      </w:pPr>
      <w:r>
        <w:t xml:space="preserve">选项D错误，为金融机构（FI）的所有政治公众人物解除风险以确保合规，这种做法过于绝对和片面。解除风险并不能真正解决员工不知道如何处理</w:t>
      </w:r>
      <w:r>
        <w:t xml:space="preserve"> </w:t>
      </w:r>
      <w:r>
        <w:t xml:space="preserve">PEP 的问题，而且也不能一概而论地对所有 PEP</w:t>
      </w:r>
      <w:r>
        <w:t xml:space="preserve"> </w:t>
      </w:r>
      <w:r>
        <w:t xml:space="preserve">解除风险，需要根据具体情况进行评估和处理，故 D 项错误。</w:t>
      </w:r>
    </w:p>
    <w:p>
      <w:pPr>
        <w:pStyle w:val="BodyText"/>
      </w:pPr>
      <w:r>
        <w:t xml:space="preserve">23.一家金融机构的主管因洗钱而被判为庞氏骗局的一部分，并被解雇。由于内部调查，证据证明一名雇员参与了非法活动，该机构应采取何种行动?</w:t>
      </w:r>
    </w:p>
    <w:p>
      <w:pPr>
        <w:pStyle w:val="BodyText"/>
      </w:pPr>
      <w:r>
        <w:t xml:space="preserve">A.对员工进行纪律处分，不采取进一步的行动</w:t>
      </w:r>
    </w:p>
    <w:p>
      <w:pPr>
        <w:pStyle w:val="BodyText"/>
      </w:pPr>
      <w:r>
        <w:t xml:space="preserve">B.处分员工并通知地方当局</w:t>
      </w:r>
    </w:p>
    <w:p>
      <w:pPr>
        <w:pStyle w:val="BodyText"/>
      </w:pPr>
      <w:r>
        <w:t xml:space="preserve">C.因为员工没有被起诉，所以不需要采取进一步的行动</w:t>
      </w:r>
    </w:p>
    <w:p>
      <w:pPr>
        <w:pStyle w:val="BodyText"/>
      </w:pPr>
      <w:r>
        <w:t xml:space="preserve">D.要求所有员工完成额外的反洗钱培训</w:t>
      </w:r>
    </w:p>
    <w:p>
      <w:pPr>
        <w:pStyle w:val="BodyText"/>
      </w:pPr>
      <w:r>
        <w:t xml:space="preserve">答案:B</w:t>
      </w:r>
    </w:p>
    <w:p>
      <w:pPr>
        <w:pStyle w:val="BodyText"/>
      </w:pPr>
      <w:r>
        <w:t xml:space="preserve">解析:</w:t>
      </w:r>
      <w:r>
        <w:rPr>
          <w:b/>
        </w:rPr>
        <w:t xml:space="preserve">具体知识点:</w:t>
      </w:r>
    </w:p>
    <w:p>
      <w:pPr>
        <w:pStyle w:val="BodyText"/>
      </w:pPr>
      <w:r>
        <w:t xml:space="preserve">培训主题</w:t>
      </w:r>
    </w:p>
    <w:p>
      <w:pPr>
        <w:pStyle w:val="BodyText"/>
      </w:pPr>
      <w:r>
        <w:rPr>
          <w:b/>
        </w:rPr>
        <w:t xml:space="preserve">违反反洗钱/反恐融资法律法规的处罚，包括刑事和民事处罚、罚金、监禁和内部处罚（如包括直至解聘在内的纪律处分）</w:t>
      </w:r>
      <w:r>
        <w:t xml:space="preserve">。既然题目中表明已经有相关证据显示该雇员参与协助了非法活动，为缓释面临的风险，该机构应对该雇员进行纪律处分，并且通知当地监管。</w:t>
      </w:r>
    </w:p>
    <w:p>
      <w:pPr>
        <w:pStyle w:val="BodyText"/>
      </w:pPr>
      <w:r>
        <w:rPr>
          <w:b/>
        </w:rPr>
        <w:t xml:space="preserve">选项分析:</w:t>
      </w:r>
    </w:p>
    <w:p>
      <w:pPr>
        <w:pStyle w:val="BodyText"/>
      </w:pPr>
      <w:r>
        <w:t xml:space="preserve">A选项错误，涉嫌包庇犯罪，如2022年汇丰因未举报员工舞弊被罚$15亿。</w:t>
      </w:r>
    </w:p>
    <w:p>
      <w:pPr>
        <w:pStyle w:val="BodyText"/>
      </w:pPr>
      <w:r>
        <w:t xml:space="preserve">C选项错误，违反"知情不报"义务，如新加坡《腐败与洗钱法》可追究法人责任。</w:t>
      </w:r>
    </w:p>
    <w:p>
      <w:pPr>
        <w:pStyle w:val="BodyText"/>
      </w:pPr>
      <w:r>
        <w:t xml:space="preserve">D选项错误，补救措施不足 ，培训不能替代法定报告义务。</w:t>
      </w:r>
    </w:p>
    <w:p>
      <w:pPr>
        <w:pStyle w:val="BodyText"/>
      </w:pPr>
      <w:r>
        <w:t xml:space="preserve">24.个人违反反洗钱相关法律法规会存在什么样的风险?</w:t>
      </w:r>
    </w:p>
    <w:p>
      <w:pPr>
        <w:pStyle w:val="BodyText"/>
      </w:pPr>
      <w:r>
        <w:t xml:space="preserve">A.可能会引起对当事人的民事或刑事罚款和其它方式的惩罚</w:t>
      </w:r>
    </w:p>
    <w:p>
      <w:pPr>
        <w:pStyle w:val="BodyText"/>
      </w:pPr>
      <w:r>
        <w:t xml:space="preserve">B.可能会引起当事人需要额外遵守其它相应的法律法规</w:t>
      </w:r>
    </w:p>
    <w:p>
      <w:pPr>
        <w:pStyle w:val="BodyText"/>
      </w:pPr>
      <w:r>
        <w:t xml:space="preserve">C.可能会采取相应的法律手段，导致当事人的雇主名声受损</w:t>
      </w:r>
    </w:p>
    <w:p>
      <w:pPr>
        <w:pStyle w:val="BodyText"/>
      </w:pPr>
      <w:r>
        <w:t xml:space="preserve">D.可能会导致对个人的更多的更严格的反洗钱方面的培训</w:t>
      </w:r>
    </w:p>
    <w:p>
      <w:pPr>
        <w:pStyle w:val="BodyText"/>
      </w:pPr>
      <w:r>
        <w:t xml:space="preserve">答案:A</w:t>
      </w:r>
    </w:p>
    <w:p>
      <w:pPr>
        <w:pStyle w:val="BodyText"/>
      </w:pPr>
      <w:r>
        <w:t xml:space="preserve">解析:</w:t>
      </w:r>
      <w:r>
        <w:rPr>
          <w:b/>
        </w:rPr>
        <w:t xml:space="preserve">具体知识点:</w:t>
      </w:r>
    </w:p>
    <w:p>
      <w:pPr>
        <w:pStyle w:val="BodyText"/>
      </w:pPr>
      <w:r>
        <w:t xml:space="preserve">培训主题</w:t>
      </w:r>
    </w:p>
    <w:p>
      <w:pPr>
        <w:pStyle w:val="BodyText"/>
      </w:pPr>
      <w:r>
        <w:rPr>
          <w:b/>
        </w:rPr>
        <w:t xml:space="preserve">违反反洗钱/反恐融资法律法规的处罚，包括</w:t>
      </w:r>
      <w:r>
        <w:rPr>
          <w:b/>
        </w:rPr>
        <w:t xml:space="preserve"> </w:t>
      </w:r>
      <w:r>
        <w:rPr>
          <w:b/>
        </w:rPr>
        <w:t xml:space="preserve">刑事和民事处罚、罚金、监禁和内部处罚（如包括直至解聘在内的纪律处分）</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属于直接法律后果，法定强制处罚。</w:t>
      </w:r>
    </w:p>
    <w:p>
      <w:pPr>
        <w:pStyle w:val="BodyText"/>
      </w:pPr>
      <w:r>
        <w:t xml:space="preserve">B选项错误，属于合规整改要求，非惩罚性。</w:t>
      </w:r>
    </w:p>
    <w:p>
      <w:pPr>
        <w:pStyle w:val="BodyText"/>
      </w:pPr>
      <w:r>
        <w:t xml:space="preserve">C选项错误，属于间接商业影响 ，无法律约束。</w:t>
      </w:r>
    </w:p>
    <w:p>
      <w:pPr>
        <w:pStyle w:val="BodyText"/>
      </w:pPr>
      <w:r>
        <w:t xml:space="preserve">D选项错误，属于内部管理措施，非法律责任。</w:t>
      </w:r>
    </w:p>
    <w:p>
      <w:pPr>
        <w:pStyle w:val="BodyText"/>
      </w:pPr>
      <w:r>
        <w:t xml:space="preserve">25.反洗钱培训计划应超越基本概念，通过以下方式提供有针对性的培训?</w:t>
      </w:r>
    </w:p>
    <w:p>
      <w:pPr>
        <w:pStyle w:val="BodyText"/>
      </w:pPr>
      <w:r>
        <w:t xml:space="preserve">A.提供内部政策培训，如客户识别和验证程序和政策</w:t>
      </w:r>
    </w:p>
    <w:p>
      <w:pPr>
        <w:pStyle w:val="BodyText"/>
      </w:pPr>
      <w:r>
        <w:t xml:space="preserve">B.为现有员工提供关于反洗钱基础的定期复习培训（通常每年一次）</w:t>
      </w:r>
    </w:p>
    <w:p>
      <w:pPr>
        <w:pStyle w:val="BodyText"/>
      </w:pPr>
      <w:r>
        <w:t xml:space="preserve">C.提供与洗钱控制有关的一般背景和历史培训</w:t>
      </w:r>
    </w:p>
    <w:p>
      <w:pPr>
        <w:pStyle w:val="BodyText"/>
      </w:pPr>
      <w:r>
        <w:t xml:space="preserve">D.提供适合个人具体角色的适当培训，如警报调查员和SARs撰写者</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指南公布的培训最佳实践包括:</w:t>
      </w:r>
    </w:p>
    <w:p>
      <w:pPr>
        <w:pStyle w:val="BodyText"/>
      </w:pPr>
      <w:r>
        <w:t xml:space="preserve">•</w:t>
      </w:r>
      <w:r>
        <w:t xml:space="preserve"> </w:t>
      </w:r>
      <w:r>
        <w:t xml:space="preserve">根据</w:t>
      </w:r>
      <w:r>
        <w:rPr>
          <w:b/>
        </w:rPr>
        <w:t xml:space="preserve">培训对象的具体岗位确定适当的培训</w:t>
      </w:r>
      <w:r>
        <w:t xml:space="preserve">。如下领域的人员缺乏具体培训:离岸中心、抵押借贷、服务政治公众人物及其他高风险客户的领域、投资银行和贸易金融等。对具体业务部门或部门内具体岗位的培训，专门培训配合实践应用的培训方式较受欢迎。</w:t>
      </w:r>
    </w:p>
    <w:p>
      <w:pPr>
        <w:pStyle w:val="BodyText"/>
      </w:pPr>
      <w:r>
        <w:t xml:space="preserve">• 为现有员工提供定期复训（通常为一年一次）至关重要。</w:t>
      </w:r>
    </w:p>
    <w:p>
      <w:pPr>
        <w:pStyle w:val="BodyText"/>
      </w:pPr>
      <w:r>
        <w:t xml:space="preserve">• 银行应评估是否需要让第三方和外包部门的员工参与专门的反洗钱培训。</w:t>
      </w:r>
    </w:p>
    <w:p>
      <w:pPr>
        <w:pStyle w:val="BodyText"/>
      </w:pPr>
      <w:r>
        <w:rPr>
          <w:b/>
        </w:rPr>
        <w:t xml:space="preserve">选项分析:</w:t>
      </w:r>
    </w:p>
    <w:p>
      <w:pPr>
        <w:pStyle w:val="BodyText"/>
      </w:pPr>
      <w:r>
        <w:t xml:space="preserve">A选项错误，题目要求选择 "超越基本概念"</w:t>
      </w:r>
      <w:r>
        <w:t xml:space="preserve"> </w:t>
      </w:r>
      <w:r>
        <w:t xml:space="preserve">的针对性培训方式，而A选项属于基础性培训，因此不符合题目要求的</w:t>
      </w:r>
      <w:r>
        <w:t xml:space="preserve"> </w:t>
      </w:r>
      <w:r>
        <w:t xml:space="preserve">"进阶/针对性" 标准。</w:t>
      </w:r>
    </w:p>
    <w:p>
      <w:pPr>
        <w:pStyle w:val="BodyText"/>
      </w:pPr>
      <w:r>
        <w:t xml:space="preserve">B选项错误，年度复习会流于形式，未解决"高风险岗位实时技能更新"需求。</w:t>
      </w:r>
    </w:p>
    <w:p>
      <w:pPr>
        <w:pStyle w:val="BodyText"/>
      </w:pPr>
      <w:r>
        <w:t xml:space="preserve">C选项错误，历史背景脱离实际业务，如未覆盖新兴威胁（如加密货币混币器）。</w:t>
      </w:r>
    </w:p>
    <w:p>
      <w:pPr>
        <w:pStyle w:val="BodyText"/>
      </w:pPr>
      <w:r>
        <w:t xml:space="preserve">26.一个合规专员在新员工介绍会时向一组新出纳员概述了该银行的反洗钱项目。哪些培训元素应该传递给观众?</w:t>
      </w:r>
    </w:p>
    <w:p>
      <w:pPr>
        <w:pStyle w:val="BodyText"/>
      </w:pPr>
      <w:r>
        <w:t xml:space="preserve">A.最近风险评估的结果</w:t>
      </w:r>
    </w:p>
    <w:p>
      <w:pPr>
        <w:pStyle w:val="BodyText"/>
      </w:pPr>
      <w:r>
        <w:t xml:space="preserve">B.大额现金交易报告程序</w:t>
      </w:r>
    </w:p>
    <w:p>
      <w:pPr>
        <w:pStyle w:val="BodyText"/>
      </w:pPr>
      <w:r>
        <w:t xml:space="preserve">C.金融机构的现金意外审计政策</w:t>
      </w:r>
    </w:p>
    <w:p>
      <w:pPr>
        <w:pStyle w:val="BodyText"/>
      </w:pPr>
      <w:r>
        <w:t xml:space="preserve">D.金融机构以往的支票欺诈损失</w:t>
      </w:r>
    </w:p>
    <w:p>
      <w:pPr>
        <w:pStyle w:val="BodyText"/>
      </w:pPr>
      <w:r>
        <w:t xml:space="preserve">答案:B</w:t>
      </w:r>
    </w:p>
    <w:p>
      <w:pPr>
        <w:pStyle w:val="BodyText"/>
      </w:pPr>
      <w:r>
        <w:t xml:space="preserve">解析:</w:t>
      </w:r>
      <w:r>
        <w:rPr>
          <w:b/>
        </w:rPr>
        <w:t xml:space="preserve">具体知识点:</w:t>
      </w:r>
    </w:p>
    <w:p>
      <w:pPr>
        <w:pStyle w:val="BodyText"/>
      </w:pPr>
      <w:r>
        <w:t xml:space="preserve">培训主题</w:t>
      </w:r>
    </w:p>
    <w:p>
      <w:pPr>
        <w:pStyle w:val="BodyText"/>
      </w:pPr>
      <w:r>
        <w:t xml:space="preserve">确定培训主题是设计有效反洗钱/反恐融资培训项目的另一个要素。</w:t>
      </w:r>
      <w:r>
        <w:t xml:space="preserve"> </w:t>
      </w:r>
      <w:r>
        <w:t xml:space="preserve">这会随着组织及其提供的具体产品和服务、培训对象的不同而有所变化。</w:t>
      </w:r>
    </w:p>
    <w:p>
      <w:pPr>
        <w:pStyle w:val="BodyText"/>
      </w:pPr>
      <w:r>
        <w:t xml:space="preserve">反洗钱/反恐融资培训应该考虑以下几个基本事项:</w:t>
      </w:r>
    </w:p>
    <w:p>
      <w:pPr>
        <w:pStyle w:val="BodyText"/>
      </w:pPr>
      <w:r>
        <w:t xml:space="preserve">......</w:t>
      </w:r>
    </w:p>
    <w:p>
      <w:pPr>
        <w:pStyle w:val="BodyText"/>
      </w:pPr>
      <w:r>
        <w:t xml:space="preserve">• 对内部反洗钱 / 反恐融资及制裁风险评估的审核。</w:t>
      </w:r>
    </w:p>
    <w:p>
      <w:pPr>
        <w:pStyle w:val="BodyText"/>
      </w:pPr>
      <w:r>
        <w:t xml:space="preserve">• 法定记录保存要求</w:t>
      </w:r>
    </w:p>
    <w:p>
      <w:pPr>
        <w:pStyle w:val="BodyText"/>
      </w:pPr>
      <w:r>
        <w:t xml:space="preserve">• 可疑交易监控和报告要求。</w:t>
      </w:r>
    </w:p>
    <w:p>
      <w:pPr>
        <w:pStyle w:val="BodyText"/>
      </w:pPr>
      <w:r>
        <w:t xml:space="preserve">• </w:t>
      </w:r>
      <w:r>
        <w:rPr>
          <w:b/>
        </w:rPr>
        <w:t xml:space="preserve">现金交易报告要求</w:t>
      </w:r>
      <w:r>
        <w:t xml:space="preserve">。</w:t>
      </w:r>
      <w:r>
        <w:br/>
      </w:r>
      <w:r>
        <w:br/>
      </w:r>
    </w:p>
    <w:p>
      <w:pPr>
        <w:pStyle w:val="BodyText"/>
      </w:pPr>
      <w:r>
        <w:rPr>
          <w:b/>
        </w:rPr>
        <w:t xml:space="preserve">选项分析：</w:t>
      </w:r>
    </w:p>
    <w:p>
      <w:pPr>
        <w:pStyle w:val="BodyText"/>
      </w:pPr>
      <w:r>
        <w:t xml:space="preserve">A选项错误，风险评估结果属于全行性战略信息，与出纳员日常操作无关。</w:t>
      </w:r>
    </w:p>
    <w:p>
      <w:pPr>
        <w:pStyle w:val="BodyText"/>
      </w:pPr>
      <w:r>
        <w:t xml:space="preserve">C选项错误，现金意外审计政策 属于内部审计范畴，非反洗钱核心职责。</w:t>
      </w:r>
    </w:p>
    <w:p>
      <w:pPr>
        <w:pStyle w:val="BodyText"/>
      </w:pPr>
      <w:r>
        <w:t xml:space="preserve">D选项错误，历史支票欺诈损失属于</w:t>
      </w:r>
      <w:r>
        <w:t xml:space="preserve"> </w:t>
      </w:r>
      <w:r>
        <w:t xml:space="preserve">retrospective数据，无助于预防当前洗钱风险。</w:t>
      </w:r>
      <w:r>
        <w:br/>
      </w:r>
      <w:r>
        <w:br/>
      </w:r>
      <w:r>
        <w:rPr>
          <w:b/>
        </w:rPr>
        <w:t xml:space="preserve">解题关键：</w:t>
      </w:r>
      <w:r>
        <w:br/>
      </w:r>
    </w:p>
    <w:p>
      <w:pPr>
        <w:pStyle w:val="BodyText"/>
      </w:pPr>
      <w:r>
        <w:t xml:space="preserve">对于出纳员，重点在于：</w:t>
      </w:r>
    </w:p>
    <w:p>
      <w:pPr>
        <w:pStyle w:val="BodyText"/>
      </w:pPr>
      <w:r>
        <w:t xml:space="preserve">① 识别大额现金交易</w:t>
      </w:r>
    </w:p>
    <w:p>
      <w:pPr>
        <w:pStyle w:val="BodyText"/>
      </w:pPr>
      <w:r>
        <w:t xml:space="preserve">② 理解结构化交易行为</w:t>
      </w:r>
    </w:p>
    <w:p>
      <w:pPr>
        <w:pStyle w:val="BodyText"/>
      </w:pPr>
      <w:r>
        <w:t xml:space="preserve">③ 熟悉可疑交易报告（SAR/STR）和大额交易报告（CTR）流程</w:t>
      </w:r>
    </w:p>
    <w:p>
      <w:pPr>
        <w:pStyle w:val="BodyText"/>
      </w:pPr>
      <w:r>
        <w:t xml:space="preserve">④ 知道何时、如何向合规部门报告</w:t>
      </w:r>
      <w:r>
        <w:br/>
      </w:r>
      <w:r>
        <w:t xml:space="preserve">出纳员作为前线岗位，必须掌握大额现金交易报告程序，这是反洗钱培训中最关键的操作性内容，正确答案是 B。</w:t>
      </w:r>
    </w:p>
    <w:p>
      <w:pPr>
        <w:pStyle w:val="BodyText"/>
      </w:pPr>
      <w:r>
        <w:br/>
      </w:r>
    </w:p>
    <w:p>
      <w:pPr>
        <w:pStyle w:val="BodyText"/>
      </w:pPr>
      <w:r>
        <w:t xml:space="preserve">27.一家零售银行获得了信用卡业务。银行的反洗钱政策要求新雇员在入职30天内接受培训，并且所有雇员每年都要接受复习培训。这个银行的反洗钱培训对员工在新取得的信用卡业务上的培训是否充足?</w:t>
      </w:r>
    </w:p>
    <w:p>
      <w:pPr>
        <w:pStyle w:val="BodyText"/>
      </w:pPr>
      <w:r>
        <w:t xml:space="preserve">A.是的，现有的培训包括的银行政策，程序和流程</w:t>
      </w:r>
    </w:p>
    <w:p>
      <w:pPr>
        <w:pStyle w:val="BodyText"/>
      </w:pPr>
      <w:r>
        <w:t xml:space="preserve">B.不，反洗钱培训需要就信用卡业务进行面对面培训</w:t>
      </w:r>
    </w:p>
    <w:p>
      <w:pPr>
        <w:pStyle w:val="BodyText"/>
      </w:pPr>
      <w:r>
        <w:t xml:space="preserve">C.不，反洗钱培训需要调整并且专注于业务特有风险</w:t>
      </w:r>
    </w:p>
    <w:p>
      <w:pPr>
        <w:pStyle w:val="BodyText"/>
      </w:pPr>
      <w:r>
        <w:t xml:space="preserve">D.是的，现有的培训包括了银行需要遵守的反洗钱法规</w:t>
      </w:r>
    </w:p>
    <w:p>
      <w:pPr>
        <w:pStyle w:val="BodyText"/>
      </w:pPr>
      <w:r>
        <w:t xml:space="preserve">答案:C</w:t>
      </w:r>
    </w:p>
    <w:p>
      <w:pPr>
        <w:pStyle w:val="BodyText"/>
      </w:pPr>
      <w:r>
        <w:t xml:space="preserve">解析:</w:t>
      </w:r>
      <w:r>
        <w:rPr>
          <w:b/>
        </w:rPr>
        <w:t xml:space="preserve">具体知识点:</w:t>
      </w:r>
    </w:p>
    <w:p>
      <w:pPr>
        <w:pStyle w:val="BodyText"/>
      </w:pPr>
      <w:r>
        <w:t xml:space="preserve">培训主题</w:t>
      </w:r>
    </w:p>
    <w:p>
      <w:pPr>
        <w:pStyle w:val="BodyText"/>
      </w:pPr>
      <w:r>
        <w:t xml:space="preserve">指南公布的培训最佳实践包括:</w:t>
      </w:r>
    </w:p>
    <w:p>
      <w:pPr>
        <w:pStyle w:val="BodyText"/>
      </w:pPr>
      <w:r>
        <w:t xml:space="preserve">① </w:t>
      </w:r>
      <w:r>
        <w:rPr>
          <w:b/>
        </w:rPr>
        <w:t xml:space="preserve">根据培训对象的具体岗位确定适当的培训。</w:t>
      </w:r>
      <w:r>
        <w:t xml:space="preserve">如下领域的人员缺乏具体培训:离岸中心、抵押借贷、服务政治公众人物及其他高风险客户的领域、投资银行和贸易金融等。</w:t>
      </w:r>
      <w:r>
        <w:t xml:space="preserve"> </w:t>
      </w:r>
      <w:r>
        <w:t xml:space="preserve">对具体业务部门或部门内具体岗位的培训，专门培训配合实践应用的培训方式较受欢迎。</w:t>
      </w:r>
    </w:p>
    <w:p>
      <w:pPr>
        <w:pStyle w:val="BodyText"/>
      </w:pPr>
      <w:r>
        <w:t xml:space="preserve">②</w:t>
      </w:r>
      <w:r>
        <w:rPr>
          <w:b/>
        </w:rPr>
        <w:t xml:space="preserve">为现有员工提供定期复训（通常为一年一次）至关重要</w:t>
      </w:r>
      <w:r>
        <w:rPr>
          <w:b/>
        </w:rPr>
        <w:t xml:space="preserve"> </w:t>
      </w:r>
      <w:r>
        <w:rPr>
          <w:b/>
        </w:rPr>
        <w:t xml:space="preserve">。</w:t>
      </w:r>
    </w:p>
    <w:p>
      <w:pPr>
        <w:pStyle w:val="BodyText"/>
      </w:pPr>
      <w:r>
        <w:t xml:space="preserve">③</w:t>
      </w:r>
      <w:r>
        <w:rPr>
          <w:b/>
        </w:rPr>
        <w:t xml:space="preserve">银行应评估是否需要让第三方和外包部门的员工参与专门的反洗钱培训</w:t>
      </w:r>
      <w:r>
        <w:rPr>
          <w:b/>
        </w:rPr>
        <w:t xml:space="preserve"> </w:t>
      </w:r>
      <w:r>
        <w:rPr>
          <w:b/>
        </w:rPr>
        <w:t xml:space="preserve">。</w:t>
      </w:r>
    </w:p>
    <w:p>
      <w:pPr>
        <w:pStyle w:val="BodyText"/>
      </w:pPr>
      <w:r>
        <w:t xml:space="preserve">信用卡业务属于具体业务，因此需要专门的针对性培训。</w:t>
      </w:r>
    </w:p>
    <w:p>
      <w:pPr>
        <w:pStyle w:val="BodyText"/>
      </w:pPr>
      <w:r>
        <w:rPr>
          <w:b/>
        </w:rPr>
        <w:t xml:space="preserve">选项分析:</w:t>
      </w:r>
    </w:p>
    <w:p>
      <w:pPr>
        <w:pStyle w:val="BodyText"/>
      </w:pPr>
      <w:r>
        <w:t xml:space="preserve">A选项错误，有的培训包括的银行政策，程序和流程忽视了业务差异。</w:t>
      </w:r>
    </w:p>
    <w:p>
      <w:pPr>
        <w:pStyle w:val="BodyText"/>
      </w:pPr>
      <w:r>
        <w:t xml:space="preserve">B选项错误，反洗钱培训需要就信用卡业务进行面对面培训犯了形式主义错误，面对面非必需，关键在内容（FATF允许电子学习）。</w:t>
      </w:r>
    </w:p>
    <w:p>
      <w:pPr>
        <w:pStyle w:val="BodyText"/>
      </w:pPr>
      <w:r>
        <w:t xml:space="preserve">D选项错误，法规≠风险实操。</w:t>
      </w:r>
    </w:p>
    <w:p>
      <w:pPr>
        <w:pStyle w:val="BodyText"/>
      </w:pPr>
      <w:r>
        <w:t xml:space="preserve">28.谁负责对设立的反洗钱合规文化和项目进行日常沟通和执行?</w:t>
      </w:r>
    </w:p>
    <w:p>
      <w:pPr>
        <w:pStyle w:val="BodyText"/>
      </w:pPr>
      <w:r>
        <w:t xml:space="preserve">A.业务线</w:t>
      </w:r>
    </w:p>
    <w:p>
      <w:pPr>
        <w:pStyle w:val="BodyText"/>
      </w:pPr>
      <w:r>
        <w:t xml:space="preserve">B.高级管理人员</w:t>
      </w:r>
    </w:p>
    <w:p>
      <w:pPr>
        <w:pStyle w:val="BodyText"/>
      </w:pPr>
      <w:r>
        <w:t xml:space="preserve">C.董事会</w:t>
      </w:r>
    </w:p>
    <w:p>
      <w:pPr>
        <w:pStyle w:val="BodyText"/>
      </w:pPr>
      <w:r>
        <w:t xml:space="preserve">D.合规专员</w:t>
      </w:r>
    </w:p>
    <w:p>
      <w:pPr>
        <w:pStyle w:val="BodyText"/>
      </w:pPr>
      <w:r>
        <w:t xml:space="preserve">答案:D</w:t>
      </w:r>
    </w:p>
    <w:p>
      <w:pPr>
        <w:pStyle w:val="BodyText"/>
      </w:pPr>
      <w:r>
        <w:t xml:space="preserve">解析:</w:t>
      </w:r>
      <w:r>
        <w:rPr>
          <w:b/>
        </w:rPr>
        <w:t xml:space="preserve">具体知识点:</w:t>
      </w:r>
    </w:p>
    <w:p>
      <w:pPr>
        <w:pStyle w:val="BodyText"/>
      </w:pPr>
      <w:r>
        <w:t xml:space="preserve">反洗钱/反恐融资培训</w:t>
      </w:r>
    </w:p>
    <w:p>
      <w:pPr>
        <w:pStyle w:val="BodyText"/>
      </w:pPr>
      <w:r>
        <w:t xml:space="preserve">反洗钱/反恐融资合规人员:</w:t>
      </w:r>
      <w:r>
        <w:rPr>
          <w:b/>
        </w:rPr>
        <w:t xml:space="preserve">合规员工</w:t>
      </w:r>
      <w:r>
        <w:t xml:space="preserve">职能部门由指定合规官领导，负责协调和监督组织反洗钱/反恐融资合规制度的日常情况。这是机构的第二道防线。鉴于该部门负责确保机构遵守反洗钱</w:t>
      </w:r>
      <w:r>
        <w:t xml:space="preserve"> </w:t>
      </w:r>
      <w:r>
        <w:t xml:space="preserve">/</w:t>
      </w:r>
      <w:r>
        <w:t xml:space="preserve"> </w:t>
      </w:r>
      <w:r>
        <w:t xml:space="preserve">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t xml:space="preserve">29.为确保对反洗钱/反恐怖融资方案进行审计的独立性，参与审计的人最好被描述为:</w:t>
      </w:r>
    </w:p>
    <w:p>
      <w:pPr>
        <w:pStyle w:val="BodyText"/>
      </w:pPr>
      <w:r>
        <w:t xml:space="preserve">A.不参与该组织的反洗钱/反恐怖融资计划，并对该组织的首席执行官有报告关系</w:t>
      </w:r>
    </w:p>
    <w:p>
      <w:pPr>
        <w:pStyle w:val="BodyText"/>
      </w:pPr>
      <w:r>
        <w:t xml:space="preserve">B.不参与该组织的可疑交易/可疑交易程序，并向董事会或其委员会报告</w:t>
      </w:r>
    </w:p>
    <w:p>
      <w:pPr>
        <w:pStyle w:val="BodyText"/>
      </w:pPr>
      <w:r>
        <w:t xml:space="preserve">C.不参与该组织的可疑交易/可疑交易程序，并有向组织的首席执行官报告的渠道</w:t>
      </w:r>
    </w:p>
    <w:p>
      <w:pPr>
        <w:pStyle w:val="BodyText"/>
      </w:pPr>
      <w:r>
        <w:t xml:space="preserve">D.不参与该组织的反洗钱/反恐怖融资计划，并有向董事会或其委员会报告的渠道</w:t>
      </w:r>
    </w:p>
    <w:p>
      <w:pPr>
        <w:pStyle w:val="BodyText"/>
      </w:pPr>
      <w:r>
        <w:t xml:space="preserve">答案:D</w:t>
      </w:r>
    </w:p>
    <w:p>
      <w:pPr>
        <w:pStyle w:val="BodyText"/>
      </w:pPr>
      <w:r>
        <w:t xml:space="preserve">解析:</w:t>
      </w: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w:t>
      </w:r>
      <w:r>
        <w:rPr>
          <w:b/>
        </w:rPr>
        <w:t xml:space="preserve">审计人员应直接向董事会报告，或者直接向指定的董事委员会（主要或全部由外部董事组成）报告</w:t>
      </w:r>
      <w:r>
        <w:rPr>
          <w:b/>
        </w:rPr>
        <w:t xml:space="preserve"> </w:t>
      </w:r>
      <w:r>
        <w:rPr>
          <w:b/>
        </w:rPr>
        <w:t xml:space="preserve">。</w:t>
      </w:r>
    </w:p>
    <w:p>
      <w:pPr>
        <w:pStyle w:val="BodyText"/>
      </w:pPr>
      <w:r>
        <w:rPr>
          <w:b/>
        </w:rPr>
        <w:t xml:space="preserve">选项分析:</w:t>
      </w:r>
    </w:p>
    <w:p>
      <w:pPr>
        <w:pStyle w:val="BodyText"/>
      </w:pPr>
      <w:r>
        <w:t xml:space="preserve">A选项错误，向CEO报告可能影响独立性（管理层或掩盖缺陷）。</w:t>
      </w:r>
    </w:p>
    <w:p>
      <w:pPr>
        <w:pStyle w:val="BodyText"/>
      </w:pPr>
      <w:r>
        <w:t xml:space="preserve">B/C选项错误，仅强调不参与可疑交易程序，但审计需覆盖</w:t>
      </w:r>
      <w:r>
        <w:t xml:space="preserve"> </w:t>
      </w:r>
      <w:r>
        <w:t xml:space="preserve">整个AML/CFT框架（如政策、风险评估、培训等）。</w:t>
      </w:r>
    </w:p>
    <w:p>
      <w:pPr>
        <w:pStyle w:val="BodyText"/>
      </w:pPr>
      <w:r>
        <w:t xml:space="preserve">30.最近一次反洗钱审计揭露了一些监管报告违规活动和组织反洗钱政策的过失。结果，合规官员建立跟进措施记录纠正已发现错误的进程。合规专员应该向谁提供纠正措施的更新以帮助确保合适的监管?</w:t>
      </w:r>
    </w:p>
    <w:p>
      <w:pPr>
        <w:pStyle w:val="BodyText"/>
      </w:pPr>
      <w:r>
        <w:t xml:space="preserve">A.审计管理</w:t>
      </w:r>
    </w:p>
    <w:p>
      <w:pPr>
        <w:pStyle w:val="BodyText"/>
      </w:pPr>
      <w:r>
        <w:t xml:space="preserve">B.人力资源</w:t>
      </w:r>
    </w:p>
    <w:p>
      <w:pPr>
        <w:pStyle w:val="BodyText"/>
      </w:pPr>
      <w:r>
        <w:t xml:space="preserve">C.业务线经理</w:t>
      </w:r>
    </w:p>
    <w:p>
      <w:pPr>
        <w:pStyle w:val="BodyText"/>
      </w:pPr>
      <w:r>
        <w:t xml:space="preserve">D.指定的董事会委员会</w:t>
      </w:r>
    </w:p>
    <w:p>
      <w:pPr>
        <w:pStyle w:val="BodyText"/>
      </w:pPr>
      <w:r>
        <w:t xml:space="preserve">答案:D</w:t>
      </w:r>
    </w:p>
    <w:p>
      <w:pPr>
        <w:pStyle w:val="BodyText"/>
      </w:pPr>
      <w:r>
        <w:t xml:space="preserve">解析:</w:t>
      </w:r>
      <w:r>
        <w:rPr>
          <w:b/>
        </w:rPr>
        <w:t xml:space="preserve">具体知识点:</w:t>
      </w:r>
    </w:p>
    <w:p>
      <w:pPr>
        <w:pStyle w:val="BodyText"/>
      </w:pPr>
      <w:r>
        <w:t xml:space="preserve">所有对审计和监管意见的改进措施必须得到跟踪，并明确完成时间和负责人。当发现与监管报告要求或其他监管问题有关的系统性违规时，组织应审查之前的审计或检查工作，以确定需要纠正的任何其他问题。</w:t>
      </w:r>
      <w:r>
        <w:t xml:space="preserve"> </w:t>
      </w:r>
      <w:r>
        <w:t xml:space="preserve">应定期向</w:t>
      </w:r>
      <w:r>
        <w:rPr>
          <w:b/>
        </w:rPr>
        <w:t xml:space="preserve">高级管理层和董事会</w:t>
      </w:r>
      <w:r>
        <w:t xml:space="preserve">提供有关调查结果审计和结束的状况报告</w:t>
      </w:r>
      <w:r>
        <w:t xml:space="preserve"> </w:t>
      </w:r>
      <w:r>
        <w:t xml:space="preserve">。监管部门可能要求查看这些文件。</w:t>
      </w:r>
    </w:p>
    <w:p>
      <w:pPr>
        <w:pStyle w:val="BodyText"/>
      </w:pPr>
      <w:r>
        <w:rPr>
          <w:b/>
        </w:rPr>
        <w:t xml:space="preserve">选项分析:</w:t>
      </w:r>
    </w:p>
    <w:p>
      <w:pPr>
        <w:pStyle w:val="BodyText"/>
      </w:pPr>
      <w:r>
        <w:t xml:space="preserve">A选项错误，内部审计部门负责独立核查，但无决策权，无法确保整改措施获得高层批准或资源分配。</w:t>
      </w:r>
    </w:p>
    <w:p>
      <w:pPr>
        <w:pStyle w:val="BodyText"/>
      </w:pPr>
      <w:r>
        <w:t xml:space="preserve">B选项错误，仅涉及员工培训或纪律处分，与AML政策整改的全面性无关。</w:t>
      </w:r>
    </w:p>
    <w:p>
      <w:pPr>
        <w:pStyle w:val="BodyText"/>
      </w:pPr>
      <w:r>
        <w:t xml:space="preserve">C选项错误，业务部门需执行整改，但无全局监管权限，无法替代董事会的治理职责。</w:t>
      </w:r>
    </w:p>
    <w:p>
      <w:pPr>
        <w:pStyle w:val="BodyText"/>
      </w:pPr>
      <w:r>
        <w:t xml:space="preserve">31.会计师在一次对反洗钱进行审计的过程中发现在交易监控警报解除这个环节上存在重大的缺陷。审计抽样发现潜在可疑活动未被标记为可疑并做提示。管理层接受了这个审计的发现并决定制定补救计划。下列哪一项正确说明在更正阶段会计师的角色是怎样的?</w:t>
      </w:r>
    </w:p>
    <w:p>
      <w:pPr>
        <w:pStyle w:val="BodyText"/>
      </w:pPr>
      <w:r>
        <w:t xml:space="preserve">A.及时指导如何弥补缺陷</w:t>
      </w:r>
    </w:p>
    <w:p>
      <w:pPr>
        <w:pStyle w:val="BodyText"/>
      </w:pPr>
      <w:r>
        <w:t xml:space="preserve">B.为已解除警报的措施制定提供充足的风险导向文件</w:t>
      </w:r>
    </w:p>
    <w:p>
      <w:pPr>
        <w:pStyle w:val="BodyText"/>
      </w:pPr>
      <w:r>
        <w:t xml:space="preserve">C.对警报清除部门的员工进行培训，告知有效解除警报的必要性</w:t>
      </w:r>
    </w:p>
    <w:p>
      <w:pPr>
        <w:pStyle w:val="BodyText"/>
      </w:pPr>
      <w:r>
        <w:t xml:space="preserve">D.一旦管理层通知缺陷已修复，及时对该修正是否成功进行验证</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独立的审计</w:t>
      </w:r>
    </w:p>
    <w:p>
      <w:pPr>
        <w:pStyle w:val="BodyText"/>
      </w:pPr>
      <w:r>
        <w:t xml:space="preserve">独立审计应:</w:t>
      </w:r>
    </w:p>
    <w:p>
      <w:pPr>
        <w:pStyle w:val="BodyText"/>
      </w:pPr>
      <w:r>
        <w:t xml:space="preserve">......</w:t>
      </w:r>
    </w:p>
    <w:p>
      <w:pPr>
        <w:pStyle w:val="BodyText"/>
      </w:pPr>
      <w:r>
        <w:t xml:space="preserve">审查案件管理和可疑活动报告系统，包括评估对异常交易的调查和移交，审核将异常和可疑活动从业务部门移交给负责调查异常活动人员的政策、程序和流程。</w:t>
      </w:r>
    </w:p>
    <w:p>
      <w:pPr>
        <w:pStyle w:val="BodyText"/>
      </w:pPr>
      <w:r>
        <w:t xml:space="preserve">• 评估机构对生成多次可疑活动报告的账户进行审查的政策的有效性，包括账户关闭流程。</w:t>
      </w:r>
    </w:p>
    <w:p>
      <w:pPr>
        <w:pStyle w:val="BodyText"/>
      </w:pPr>
      <w:r>
        <w:t xml:space="preserve">• 评估记录保管和记录留存流程是否充分。</w:t>
      </w:r>
    </w:p>
    <w:p>
      <w:pPr>
        <w:pStyle w:val="BodyText"/>
      </w:pPr>
      <w:r>
        <w:t xml:space="preserve">• </w:t>
      </w:r>
      <w:r>
        <w:rPr>
          <w:b/>
        </w:rPr>
        <w:t xml:space="preserve">跟踪之前已经发现的缺陷，确保管理层已及时进行纠正</w:t>
      </w:r>
      <w:r>
        <w:t xml:space="preserve">。</w:t>
      </w:r>
    </w:p>
    <w:p>
      <w:pPr>
        <w:pStyle w:val="BodyText"/>
      </w:pPr>
      <w:r>
        <w:t xml:space="preserve">• 在董事会或指定董事委员会的协调下，确保总体的审计范围和频率与组织的风险状况相匹配。</w:t>
      </w:r>
    </w:p>
    <w:p>
      <w:pPr>
        <w:pStyle w:val="BodyText"/>
      </w:pPr>
      <w:r>
        <w:t xml:space="preserve">• 考虑董事会是否对之前的审计发现作出反应。</w:t>
      </w:r>
      <w:r>
        <w:br/>
      </w:r>
      <w:r>
        <w:br/>
      </w:r>
    </w:p>
    <w:p>
      <w:pPr>
        <w:pStyle w:val="BodyText"/>
      </w:pPr>
      <w:r>
        <w:rPr>
          <w:b/>
        </w:rPr>
        <w:t xml:space="preserve">选项分析：</w:t>
      </w:r>
    </w:p>
    <w:p>
      <w:pPr>
        <w:pStyle w:val="BodyText"/>
      </w:pPr>
      <w:r>
        <w:t xml:space="preserve">A选项错误，指导弥补缺陷属于咨询角色，可能影响审计独立性。</w:t>
      </w:r>
    </w:p>
    <w:p>
      <w:pPr>
        <w:pStyle w:val="BodyText"/>
      </w:pPr>
      <w:r>
        <w:t xml:space="preserve">B选项错误，制定风险导向文件是管理层的责任，非审计验证职能。</w:t>
      </w:r>
    </w:p>
    <w:p>
      <w:pPr>
        <w:pStyle w:val="BodyText"/>
      </w:pPr>
      <w:r>
        <w:t xml:space="preserve">C选项错误，培训员工属于执行层操作，会计师不应直接介入。</w:t>
      </w:r>
      <w:r>
        <w:br/>
      </w:r>
      <w:r>
        <w:br/>
      </w:r>
      <w:r>
        <w:rPr>
          <w:b/>
        </w:rPr>
        <w:t xml:space="preserve">解题关键：</w:t>
      </w:r>
    </w:p>
    <w:p>
      <w:pPr>
        <w:pStyle w:val="Compact"/>
      </w:pPr>
      <w:r>
        <w:t xml:space="preserve">会计师（在这题的语境下应理解为内部审计师），审计师的职责边界：审计师必须保持独立性和客观性。</w:t>
      </w:r>
      <w:r>
        <w:rPr>
          <w:b/>
        </w:rPr>
        <w:t xml:space="preserve">在审计整改阶段，会计师的角色是独立验证管理层是否已有效修复审计发现的问题，而不是参与整改执行</w:t>
      </w:r>
      <w:r>
        <w:t xml:space="preserve">，因此正确答案是 D。</w:t>
      </w:r>
    </w:p>
    <w:p>
      <w:pPr>
        <w:pStyle w:val="BodyText"/>
      </w:pPr>
      <w:r>
        <w:br/>
      </w:r>
    </w:p>
    <w:p>
      <w:pPr>
        <w:pStyle w:val="BodyText"/>
      </w:pPr>
      <w:r>
        <w:t xml:space="preserve">32.一次审计发现，合规专员批准了一个政策例外。审计师认为这个政策例外违反了法规要求，审计师应该做什么?</w:t>
      </w:r>
    </w:p>
    <w:p>
      <w:pPr>
        <w:pStyle w:val="BodyText"/>
      </w:pPr>
      <w:r>
        <w:t xml:space="preserve">A.就如何适当应对政策例外情况向合规官提供建议。</w:t>
      </w:r>
    </w:p>
    <w:p>
      <w:pPr>
        <w:pStyle w:val="BodyText"/>
      </w:pPr>
      <w:r>
        <w:t xml:space="preserve">B.将违反法规的情况写入审计报告，并且报告给董事会</w:t>
      </w:r>
    </w:p>
    <w:p>
      <w:pPr>
        <w:pStyle w:val="BodyText"/>
      </w:pPr>
      <w:r>
        <w:t xml:space="preserve">C.向法律顾问咨询政策例外是否是合理的</w:t>
      </w:r>
    </w:p>
    <w:p>
      <w:pPr>
        <w:pStyle w:val="BodyText"/>
      </w:pPr>
      <w:r>
        <w:t xml:space="preserve">D.在审计报告中计入违反法规行为并且建议合规专员接受董事会处罚</w:t>
      </w:r>
    </w:p>
    <w:p>
      <w:pPr>
        <w:pStyle w:val="BodyText"/>
      </w:pPr>
      <w:r>
        <w:t xml:space="preserve">答案:B</w:t>
      </w:r>
    </w:p>
    <w:p>
      <w:pPr>
        <w:pStyle w:val="BodyText"/>
      </w:pPr>
      <w:r>
        <w:t xml:space="preserve">解析:</w:t>
      </w:r>
      <w:r>
        <w:rPr>
          <w:b/>
        </w:rPr>
        <w:t xml:space="preserve">具体知识点:</w:t>
      </w:r>
    </w:p>
    <w:p>
      <w:pPr>
        <w:pStyle w:val="BodyText"/>
      </w:pPr>
      <w:r>
        <w:t xml:space="preserve">独立审计（案例:Apical Asset Management Pte. Ltd.）</w:t>
      </w:r>
    </w:p>
    <w:p>
      <w:pPr>
        <w:pStyle w:val="BodyText"/>
      </w:pPr>
      <w:r>
        <w:t xml:space="preserve">反洗钱/反恐融资制度也需要进行独立的审查。</w:t>
      </w:r>
      <w:r>
        <w:t xml:space="preserve"> </w:t>
      </w:r>
      <w:r>
        <w:t xml:space="preserve">这样，组织就可以识别差距和缺陷，确保持续发展和改进。</w:t>
      </w:r>
      <w:r>
        <w:t xml:space="preserve"> </w:t>
      </w:r>
      <w:r>
        <w:t xml:space="preserve">独立测试可以由外部审计师或内部审计职能部门进行，这些职能部门与第一道和第二道防线职能部门之间有足够的独立性。</w:t>
      </w:r>
      <w:r>
        <w:rPr>
          <w:b/>
        </w:rPr>
        <w:t xml:space="preserve">独立内部审计师应具备开展反洗钱审计的充足技能和培训。他们直接向董事会汇报工作。</w:t>
      </w:r>
    </w:p>
    <w:p>
      <w:pPr>
        <w:pStyle w:val="BodyText"/>
      </w:pPr>
      <w:r>
        <w:rPr>
          <w:b/>
        </w:rPr>
        <w:t xml:space="preserve">选项分析:</w:t>
      </w:r>
    </w:p>
    <w:p>
      <w:pPr>
        <w:pStyle w:val="BodyText"/>
      </w:pPr>
      <w:r>
        <w:t xml:space="preserve">A选项错误，审计师的角色是发现问题而非直接指导整改（避免独立性冲突），建议应通过正式报告提出。</w:t>
      </w:r>
    </w:p>
    <w:p>
      <w:pPr>
        <w:pStyle w:val="BodyText"/>
      </w:pPr>
      <w:r>
        <w:t xml:space="preserve">C选项错误，若违规事实不明确时需法律意见，但题目已明确审计师认定其违规，无需额外咨询。</w:t>
      </w:r>
    </w:p>
    <w:p>
      <w:pPr>
        <w:pStyle w:val="BodyText"/>
      </w:pPr>
      <w:r>
        <w:t xml:space="preserve">D选项错误，审计师可记录违规并报告，但处罚决定属于董事会职权，审计师不应越权建议具体处罚措施。</w:t>
      </w:r>
    </w:p>
    <w:p>
      <w:pPr>
        <w:pStyle w:val="BodyText"/>
      </w:pPr>
      <w:r>
        <w:t xml:space="preserve">33.在进行金融犯罪调查时，必须考虑哪些有关数据隐私的规定?</w:t>
      </w:r>
    </w:p>
    <w:p>
      <w:pPr>
        <w:pStyle w:val="BodyText"/>
      </w:pPr>
      <w:r>
        <w:t xml:space="preserve">A.证券融资交易条例</w:t>
      </w:r>
    </w:p>
    <w:p>
      <w:pPr>
        <w:pStyle w:val="BodyText"/>
      </w:pPr>
      <w:r>
        <w:t xml:space="preserve">B.通用数据保护条例</w:t>
      </w:r>
    </w:p>
    <w:p>
      <w:pPr>
        <w:pStyle w:val="BodyText"/>
      </w:pPr>
      <w:r>
        <w:t xml:space="preserve">C.欧洲强制执行令</w:t>
      </w:r>
    </w:p>
    <w:p>
      <w:pPr>
        <w:pStyle w:val="BodyText"/>
      </w:pPr>
      <w:r>
        <w:t xml:space="preserve">D.罗马条例II</w:t>
      </w:r>
    </w:p>
    <w:p>
      <w:pPr>
        <w:pStyle w:val="BodyText"/>
      </w:pPr>
      <w:r>
        <w:t xml:space="preserve">答案:B</w:t>
      </w:r>
    </w:p>
    <w:p>
      <w:pPr>
        <w:pStyle w:val="BodyText"/>
      </w:pPr>
      <w:r>
        <w:t xml:space="preserve">解析:</w:t>
      </w:r>
      <w:r>
        <w:rPr>
          <w:b/>
        </w:rPr>
        <w:t xml:space="preserve">具体知识点:</w:t>
      </w:r>
    </w:p>
    <w:p>
      <w:pPr>
        <w:pStyle w:val="BodyText"/>
      </w:pPr>
      <w:r>
        <w:t xml:space="preserve">建立合规文化</w:t>
      </w:r>
    </w:p>
    <w:p>
      <w:pPr>
        <w:pStyle w:val="BodyText"/>
      </w:pPr>
      <w:r>
        <w:rPr>
          <w:b/>
        </w:rPr>
        <w:t xml:space="preserve">在发布客户信息之前，请务必查看适用的隐私权法律（例如欧洲的</w:t>
      </w:r>
      <w:r>
        <w:rPr>
          <w:b/>
        </w:rPr>
        <w:t xml:space="preserve"> </w:t>
      </w:r>
      <w:r>
        <w:rPr>
          <w:b/>
        </w:rPr>
        <w:t xml:space="preserve">《通用数据保护条例》</w:t>
      </w:r>
      <w:r>
        <w:rPr>
          <w:b/>
        </w:rPr>
        <w:t xml:space="preserve"> </w:t>
      </w:r>
      <w:r>
        <w:rPr>
          <w:b/>
        </w:rPr>
        <w:t xml:space="preserve">[GDPR]）和公司的隐私权政策，以便了解相关的限制规定。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A选项错误，证券融资交易条例（SFTR）仅规范证券借贷数据报告，无关隐私。</w:t>
      </w:r>
    </w:p>
    <w:p>
      <w:pPr>
        <w:pStyle w:val="BodyText"/>
      </w:pPr>
      <w:r>
        <w:t xml:space="preserve">C选项错误，欧洲强制执行令属于民事债务追讨程序工具。</w:t>
      </w:r>
    </w:p>
    <w:p>
      <w:pPr>
        <w:pStyle w:val="BodyText"/>
      </w:pPr>
      <w:r>
        <w:t xml:space="preserve">D选项错误，罗马条例II用来解决跨境侵权法律冲突。</w:t>
      </w:r>
    </w:p>
    <w:p>
      <w:pPr>
        <w:pStyle w:val="BodyText"/>
      </w:pPr>
      <w:r>
        <w:t xml:space="preserve">34.在金融机构（FI）内促进全企业合规文化的一个关键方面是:</w:t>
      </w:r>
    </w:p>
    <w:p>
      <w:pPr>
        <w:pStyle w:val="BodyText"/>
      </w:pPr>
      <w:r>
        <w:t xml:space="preserve">A.第一道防线应该独立制定自己的政策</w:t>
      </w:r>
    </w:p>
    <w:p>
      <w:pPr>
        <w:pStyle w:val="BodyText"/>
      </w:pPr>
      <w:r>
        <w:t xml:space="preserve">B.创收业务部门应优先于合规</w:t>
      </w:r>
    </w:p>
    <w:p>
      <w:pPr>
        <w:pStyle w:val="BodyText"/>
      </w:pPr>
      <w:r>
        <w:t xml:space="preserve">C.相关信息应在整个组织内共享</w:t>
      </w:r>
    </w:p>
    <w:p>
      <w:pPr>
        <w:pStyle w:val="BodyText"/>
      </w:pPr>
      <w:r>
        <w:t xml:space="preserve">D.合规成本应与收入成比例增加</w:t>
      </w:r>
    </w:p>
    <w:p>
      <w:pPr>
        <w:pStyle w:val="BodyText"/>
      </w:pPr>
      <w:r>
        <w:t xml:space="preserve">答案:C</w:t>
      </w:r>
    </w:p>
    <w:p>
      <w:pPr>
        <w:pStyle w:val="BodyText"/>
      </w:pPr>
      <w:r>
        <w:t xml:space="preserve">解析:</w:t>
      </w:r>
      <w:r>
        <w:rPr>
          <w:b/>
        </w:rPr>
        <w:t xml:space="preserve">具体知识点:</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w:t>
      </w:r>
      <w:r>
        <w:t xml:space="preserve">;但是，一个大型组织内不同附属公司间共享信息可能受到限制。有些组织限制在本机构之外共享客户信息，客户可能要求组织不得向第三方提供其信息。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A选项错误，政策制定应是全公司统一的行为，需经合规部门审核。独立制定易导致标准不一，违反FATF建议第18条集团合规要求</w:t>
      </w:r>
    </w:p>
    <w:p>
      <w:pPr>
        <w:pStyle w:val="BodyText"/>
      </w:pPr>
      <w:r>
        <w:t xml:space="preserve">B选项错误，直接违反"合规先行"原则，会使机构面临监管处罚（如2022年德意志银行因合规让位于业务被罚1.58亿欧元）</w:t>
      </w:r>
    </w:p>
    <w:p>
      <w:pPr>
        <w:pStyle w:val="BodyText"/>
      </w:pPr>
      <w:r>
        <w:t xml:space="preserve">D选项错误，合规投入应基于风险评估而非收入比例，低风险业务可能不需要高投入，而高风险新业务可能需要不成比例的高投入。</w:t>
      </w:r>
    </w:p>
    <w:p>
      <w:pPr>
        <w:pStyle w:val="BodyText"/>
      </w:pPr>
      <w:r>
        <w:t xml:space="preserve">35.什么可能限制一个合规专员对外国执法专员要求提供反洗钱调查信息的回应能力?</w:t>
      </w:r>
    </w:p>
    <w:p>
      <w:pPr>
        <w:pStyle w:val="BodyText"/>
      </w:pPr>
      <w:r>
        <w:t xml:space="preserve">A.合规专员所在国的隐私和数据保护法</w:t>
      </w:r>
    </w:p>
    <w:p>
      <w:pPr>
        <w:pStyle w:val="BodyText"/>
      </w:pPr>
      <w:r>
        <w:t xml:space="preserve">B.合规专员的国家与执法官员之间是否存在法律互助条约</w:t>
      </w:r>
    </w:p>
    <w:p>
      <w:pPr>
        <w:pStyle w:val="BodyText"/>
      </w:pPr>
      <w:r>
        <w:t xml:space="preserve">C.该请求是否已由外国执法官员的大使馆在合规专员所在国处理</w:t>
      </w:r>
    </w:p>
    <w:p>
      <w:pPr>
        <w:pStyle w:val="BodyText"/>
      </w:pPr>
      <w:r>
        <w:t xml:space="preserve">D.反洗钱法要求在执法官员的国家内对可疑交易报告进行保密处理</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rPr>
          <w:b/>
        </w:rPr>
        <w:t xml:space="preserve">在发布客户信息之前，请务必查看适用的</w:t>
      </w:r>
      <w:r>
        <w:rPr>
          <w:b/>
        </w:rPr>
        <w:t xml:space="preserve"> </w:t>
      </w:r>
      <w:r>
        <w:rPr>
          <w:b/>
        </w:rPr>
        <w:t xml:space="preserve">隐私权法律</w:t>
      </w:r>
      <w:r>
        <w:rPr>
          <w:b/>
        </w:rPr>
        <w:t xml:space="preserve"> </w:t>
      </w:r>
      <w:r>
        <w:rPr>
          <w:b/>
        </w:rPr>
        <w:t xml:space="preserve">（例如欧洲的《通用数据保护条例》、[GDPR]）和公司的隐私权政策，以便了解相关的限制规定。</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B选项错误，是政府间合作机制，不直接约束金融机构。可通过临时安排解决，属于条约程序性要求。</w:t>
      </w:r>
    </w:p>
    <w:p>
      <w:pPr>
        <w:pStyle w:val="BodyText"/>
      </w:pPr>
      <w:r>
        <w:t xml:space="preserve">C选项错误，仅涉及请求形式，属于外交便利性问题，不影响合规专员的法律义务。</w:t>
      </w:r>
    </w:p>
    <w:p>
      <w:pPr>
        <w:pStyle w:val="BodyText"/>
      </w:pPr>
      <w:r>
        <w:t xml:space="preserve">D选项错误，不直接限制跨境提供，属于接收国国内法。</w:t>
      </w:r>
      <w:r>
        <w:br/>
      </w:r>
      <w:r>
        <w:br/>
      </w:r>
      <w:r>
        <w:rPr>
          <w:b/>
        </w:rPr>
        <w:t xml:space="preserve">解题关键：</w:t>
      </w:r>
      <w:r>
        <w:br/>
      </w:r>
      <w:r>
        <w:t xml:space="preserve">合规专员回应外国执法请求时，</w:t>
      </w:r>
      <w:r>
        <w:rPr>
          <w:b/>
        </w:rPr>
        <w:t xml:space="preserve">首要考虑的是本国的数据保护和隐私法律是否允许披露信息</w:t>
      </w:r>
      <w:r>
        <w:t xml:space="preserve">，因此正确答案是 A。</w:t>
      </w:r>
    </w:p>
    <w:p>
      <w:pPr>
        <w:pStyle w:val="BodyText"/>
      </w:pPr>
      <w:r>
        <w:t xml:space="preserve">36.在同一司法管辖区内共享客户记录之前，金融机构（FI）应考虑哪些因素?</w:t>
      </w:r>
    </w:p>
    <w:p>
      <w:pPr>
        <w:pStyle w:val="BodyText"/>
      </w:pPr>
      <w:r>
        <w:t xml:space="preserve">A.机构信息共享实践的可用性</w:t>
      </w:r>
    </w:p>
    <w:p>
      <w:pPr>
        <w:pStyle w:val="BodyText"/>
      </w:pPr>
      <w:r>
        <w:t xml:space="preserve">B.收集的客户端数据的完整程度</w:t>
      </w:r>
    </w:p>
    <w:p>
      <w:pPr>
        <w:pStyle w:val="BodyText"/>
      </w:pPr>
      <w:r>
        <w:t xml:space="preserve">C.关于客户信息披露的当地适用限制</w:t>
      </w:r>
    </w:p>
    <w:p>
      <w:pPr>
        <w:pStyle w:val="BodyText"/>
      </w:pPr>
      <w:r>
        <w:t xml:space="preserve">D.同一管辖区内可能存在的不同时区</w:t>
      </w:r>
    </w:p>
    <w:p>
      <w:pPr>
        <w:pStyle w:val="BodyText"/>
      </w:pPr>
      <w:r>
        <w:t xml:space="preserve">答案:C</w:t>
      </w:r>
    </w:p>
    <w:p>
      <w:pPr>
        <w:pStyle w:val="BodyText"/>
      </w:pPr>
      <w:r>
        <w:t xml:space="preserve">解析:</w:t>
      </w:r>
      <w:r>
        <w:rPr>
          <w:b/>
        </w:rPr>
        <w:t xml:space="preserve">具体知识点:</w:t>
      </w:r>
    </w:p>
    <w:p>
      <w:pPr>
        <w:pStyle w:val="BodyText"/>
      </w:pPr>
      <w:r>
        <w:rPr>
          <w:b/>
        </w:rPr>
        <w:t xml:space="preserve">在发布客户信息之前，请务必查看适用的隐私权法律（例如欧洲的《通用数据保护条例》[GDPR]）和公司的隐私权政策，以便了解相关的限制规定</w:t>
      </w:r>
      <w:r>
        <w:rPr>
          <w:b/>
        </w:rPr>
        <w:t xml:space="preserve"> </w:t>
      </w:r>
      <w:r>
        <w:rPr>
          <w:b/>
        </w:rPr>
        <w:t xml:space="preserve">。</w:t>
      </w:r>
      <w:r>
        <w:t xml:space="preserve">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r>
        <w:br/>
      </w:r>
      <w:r>
        <w:br/>
      </w:r>
    </w:p>
    <w:p>
      <w:pPr>
        <w:pStyle w:val="BodyText"/>
      </w:pPr>
      <w:r>
        <w:rPr>
          <w:b/>
        </w:rPr>
        <w:t xml:space="preserve">选项分析:</w:t>
      </w:r>
    </w:p>
    <w:p>
      <w:pPr>
        <w:pStyle w:val="BodyText"/>
      </w:pPr>
      <w:r>
        <w:t xml:space="preserve">选项A错误，</w:t>
      </w:r>
      <w:r>
        <w:t xml:space="preserve">机构信息共享实践的可用性虽然是一个因素，信息共享实践需在符合法律法规的前提下进行，因此当地适用的限制更为关键。</w:t>
      </w:r>
    </w:p>
    <w:p>
      <w:pPr>
        <w:pStyle w:val="BodyText"/>
      </w:pPr>
      <w:r>
        <w:t xml:space="preserve">选项B错误，收集的客户端数据的完整程度与是否可以在同一司法管辖区内共享客户记录没有直接的因果关系。数据完整程度主要影响的是数据的质量和使用价值，而不是共享的合法性和可行性。</w:t>
      </w:r>
    </w:p>
    <w:p>
      <w:pPr>
        <w:pStyle w:val="BodyText"/>
      </w:pPr>
      <w:r>
        <w:t xml:space="preserve">选项C正确，</w:t>
      </w:r>
      <w:r>
        <w:rPr>
          <w:b/>
        </w:rPr>
        <w:t xml:space="preserve">关于客户信息披露的当地适用限制是金融机构在共享客户记录前必须考虑的重要因素。不同司法管辖区有不同的法律法规和监管要求，这些规定限制了客户信息的使用和共享范围。金融机构必须确保其信息共享行为符合当地法律，否则可能面临法律风险和监管处</w:t>
      </w:r>
      <w:r>
        <w:rPr>
          <w:b/>
        </w:rPr>
        <w:t xml:space="preserve">罚</w:t>
      </w:r>
      <w:r>
        <w:t xml:space="preserve">。</w:t>
      </w:r>
    </w:p>
    <w:p>
      <w:pPr>
        <w:pStyle w:val="BodyText"/>
      </w:pPr>
      <w:r>
        <w:t xml:space="preserve">选项D错误，同一管辖区内不同时区对共享客户记录这一行为本身并无实质性影响。时区差异主要影响的是工作时间和沟通协调的便利性，而不是决定是否可以共享客户记录的关键因素。</w:t>
      </w:r>
      <w:r>
        <w:br/>
      </w:r>
      <w:r>
        <w:br/>
      </w:r>
      <w:r>
        <w:rPr>
          <w:b/>
        </w:rPr>
        <w:t xml:space="preserve">解题关键：</w:t>
      </w:r>
      <w:r>
        <w:br/>
      </w:r>
    </w:p>
    <w:p>
      <w:pPr>
        <w:pStyle w:val="Compact"/>
      </w:pPr>
      <w:r>
        <w:t xml:space="preserve">在同一司法管辖区内共享客户记录前，金融机构必须优先考虑当地法律对客户信息披露的限制，正确答案是 C。</w:t>
      </w:r>
    </w:p>
    <w:p>
      <w:pPr>
        <w:pStyle w:val="BodyText"/>
      </w:pPr>
      <w:r>
        <w:br/>
      </w:r>
      <w:r>
        <w:br/>
      </w:r>
    </w:p>
    <w:p>
      <w:pPr>
        <w:pStyle w:val="BodyText"/>
      </w:pPr>
      <w:r>
        <w:t xml:space="preserve">37.审计师在进行反洗钱调查时，应遵守哪条关于保护隐私和数据的原则?</w:t>
      </w:r>
    </w:p>
    <w:p>
      <w:pPr>
        <w:pStyle w:val="BodyText"/>
      </w:pPr>
      <w:r>
        <w:t xml:space="preserve">A.在收集证据期间，隐私法不如当地的反洗钱法重要。</w:t>
      </w:r>
    </w:p>
    <w:p>
      <w:pPr>
        <w:pStyle w:val="BodyText"/>
      </w:pPr>
      <w:r>
        <w:t xml:space="preserve">B.各国应澄清反洗钱和数据保护隐私不平衡的地方。</w:t>
      </w:r>
    </w:p>
    <w:p>
      <w:pPr>
        <w:pStyle w:val="BodyText"/>
      </w:pPr>
      <w:r>
        <w:t xml:space="preserve">C.恐怖主义融资在数据保护方面更有意义，并取代了法律。</w:t>
      </w:r>
    </w:p>
    <w:p>
      <w:pPr>
        <w:pStyle w:val="BodyText"/>
      </w:pPr>
      <w:r>
        <w:t xml:space="preserve">D.反洗钱和数据保护隐私法不应该是相互排斥的。</w:t>
      </w:r>
    </w:p>
    <w:p>
      <w:pPr>
        <w:pStyle w:val="BodyText"/>
      </w:pPr>
      <w:r>
        <w:t xml:space="preserve">答案:D</w:t>
      </w:r>
    </w:p>
    <w:p>
      <w:pPr>
        <w:pStyle w:val="BodyText"/>
      </w:pPr>
      <w:r>
        <w:t xml:space="preserve">解析:</w:t>
      </w:r>
      <w:r>
        <w:rPr>
          <w:b/>
        </w:rPr>
        <w:t xml:space="preserve">具体知识点：</w:t>
      </w:r>
    </w:p>
    <w:p>
      <w:pPr>
        <w:pStyle w:val="BodyText"/>
      </w:pPr>
      <w:r>
        <w:t xml:space="preserve">建立合规文化</w:t>
      </w:r>
    </w:p>
    <w:p>
      <w:pPr>
        <w:pStyle w:val="BodyText"/>
      </w:pPr>
      <w:r>
        <w:rPr>
          <w:b/>
        </w:rPr>
        <w:t xml:space="preserve">原则上，</w:t>
      </w:r>
      <w:r>
        <w:rPr>
          <w:b/>
        </w:rPr>
        <w:t xml:space="preserve"> </w:t>
      </w:r>
      <w:r>
        <w:rPr>
          <w:b/>
        </w:rPr>
        <w:t xml:space="preserve">反洗钱法与数据隐私法不应相互排斥或相互矛盾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A选项错误，隐私法与反洗钱法无优先级之分，需同时遵守。例如，欧盟GDPR对违规收集个人数据的处罚可能比反洗钱罚款更严厉。</w:t>
      </w:r>
    </w:p>
    <w:p>
      <w:pPr>
        <w:pStyle w:val="BodyText"/>
      </w:pPr>
      <w:r>
        <w:t xml:space="preserve">B选项错误，虽然各国需协调法规冲突，但这是立法机构的职责，而非审计师的操作原则。</w:t>
      </w:r>
    </w:p>
    <w:p>
      <w:pPr>
        <w:pStyle w:val="BodyText"/>
      </w:pPr>
      <w:r>
        <w:t xml:space="preserve">C选项错误，反恐融资不能凌驾于隐私法之上。即使涉及恐怖主义调查，也需遵循法定程序（如《爱国者法案》第314条合作条款）。</w:t>
      </w:r>
    </w:p>
    <w:p>
      <w:pPr>
        <w:pStyle w:val="BodyText"/>
      </w:pPr>
      <w:r>
        <w:t xml:space="preserve">38.在银行内部，谁负有最终责任，确保银行合理设计并制定全面有效的《银行保密法》/反洗钱（BSA/AML）制度和监督框架，以确保遵守使用法律法规?</w:t>
      </w:r>
    </w:p>
    <w:p>
      <w:pPr>
        <w:pStyle w:val="BodyText"/>
      </w:pPr>
      <w:r>
        <w:t xml:space="preserve">A.高级管理层</w:t>
      </w:r>
    </w:p>
    <w:p>
      <w:pPr>
        <w:pStyle w:val="BodyText"/>
      </w:pPr>
      <w:r>
        <w:t xml:space="preserve">B.董事会</w:t>
      </w:r>
    </w:p>
    <w:p>
      <w:pPr>
        <w:pStyle w:val="BodyText"/>
      </w:pPr>
      <w:r>
        <w:t xml:space="preserve">C.业务一线经理</w:t>
      </w:r>
    </w:p>
    <w:p>
      <w:pPr>
        <w:pStyle w:val="BodyText"/>
      </w:pPr>
      <w:r>
        <w:t xml:space="preserve">D.银行保密法/反洗钱BSA/AML合规官</w:t>
      </w:r>
    </w:p>
    <w:p>
      <w:pPr>
        <w:pStyle w:val="BodyText"/>
      </w:pPr>
      <w:r>
        <w:t xml:space="preserve">答案:B</w:t>
      </w:r>
    </w:p>
    <w:p>
      <w:pPr>
        <w:pStyle w:val="BodyText"/>
      </w:pPr>
      <w:r>
        <w:t xml:space="preserve">解析:</w:t>
      </w:r>
      <w:r>
        <w:rPr>
          <w:b/>
        </w:rPr>
        <w:t xml:space="preserve">具体知识点:</w:t>
      </w:r>
    </w:p>
    <w:p>
      <w:pPr>
        <w:pStyle w:val="BodyText"/>
      </w:pPr>
      <w:r>
        <w:t xml:space="preserve">在金融组织的整体结构中建立合规文化是制定并持续管理有效的反洗钱/反恐融资制度的关键。</w:t>
      </w:r>
      <w:r>
        <w:t xml:space="preserve"> </w:t>
      </w:r>
      <w:r>
        <w:t xml:space="preserve">通常，</w:t>
      </w:r>
      <w:r>
        <w:rPr>
          <w:b/>
        </w:rPr>
        <w:t xml:space="preserve">反洗钱/反恐融资合规制度的最终责任由组织的</w:t>
      </w:r>
      <w:r>
        <w:rPr>
          <w:b/>
        </w:rPr>
        <w:t xml:space="preserve"> </w:t>
      </w:r>
      <w:r>
        <w:rPr>
          <w:b/>
        </w:rPr>
        <w:t xml:space="preserve">董事会 承担</w:t>
      </w:r>
      <w:r>
        <w:t xml:space="preserve">。董事会和高级管理层必须公开表达他们对实施反洗钱/反恐融资制度的承诺，从而确定自上而下的基调，确保其承诺贯穿于所有服务领域和业务条线，并且敦促责任方对合规制度负责。</w:t>
      </w:r>
    </w:p>
    <w:p>
      <w:pPr>
        <w:pStyle w:val="BodyText"/>
      </w:pPr>
      <w:r>
        <w:rPr>
          <w:b/>
        </w:rPr>
        <w:t xml:space="preserve">选项分析:</w:t>
      </w:r>
    </w:p>
    <w:p>
      <w:pPr>
        <w:pStyle w:val="BodyText"/>
      </w:pPr>
      <w:r>
        <w:t xml:space="preserve">A选项错误，高级管理层执行董事会决策，日常管理BSA/AML制度</w:t>
      </w:r>
      <w:r>
        <w:t xml:space="preserve"> </w:t>
      </w:r>
      <w:r>
        <w:t xml:space="preserve">对董事会负责，非最终责任方。</w:t>
      </w:r>
    </w:p>
    <w:p>
      <w:pPr>
        <w:pStyle w:val="BodyText"/>
      </w:pPr>
      <w:r>
        <w:t xml:space="preserve">D选项错误，BSA/AML合规官设计具体政策、监控执行、报告问题向高级管理层和董事会汇报。</w:t>
      </w:r>
    </w:p>
    <w:p>
      <w:pPr>
        <w:pStyle w:val="BodyText"/>
      </w:pPr>
      <w:r>
        <w:t xml:space="preserve">C选项错误，业务一线经理</w:t>
      </w:r>
      <w:r>
        <w:t xml:space="preserve"> </w:t>
      </w:r>
      <w:r>
        <w:t xml:space="preserve">执行具体合规操作（如客户尽职调查），无制度设计或决策权。</w:t>
      </w:r>
    </w:p>
    <w:p>
      <w:pPr>
        <w:pStyle w:val="BodyText"/>
      </w:pPr>
      <w:r>
        <w:t xml:space="preserve">39.关于多国机构全面调查其国外业务异常活动的能力的说法，哪些是正确的?</w:t>
      </w:r>
    </w:p>
    <w:p>
      <w:pPr>
        <w:pStyle w:val="BodyText"/>
      </w:pPr>
      <w:r>
        <w:t xml:space="preserve">A.地方隐私和数据保护法可能阻止附属机构分享信息</w:t>
      </w:r>
    </w:p>
    <w:p>
      <w:pPr>
        <w:pStyle w:val="BodyText"/>
      </w:pPr>
      <w:r>
        <w:t xml:space="preserve">B.某些帐户文件只能以当地语言存储，这将禁止全球评估</w:t>
      </w:r>
    </w:p>
    <w:p>
      <w:pPr>
        <w:pStyle w:val="BodyText"/>
      </w:pPr>
      <w:r>
        <w:t xml:space="preserve">C.机构应与客户协商，并要求对所有账目进行全面调查</w:t>
      </w:r>
    </w:p>
    <w:p>
      <w:pPr>
        <w:pStyle w:val="BodyText"/>
      </w:pPr>
      <w:r>
        <w:t xml:space="preserve">D.全球机构总部国家发布的全企业合规监督规则将覆盖其他国家的任何地方限制</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同一法律实体的不同部门间共享客户信息通常不存在监管限制;但是，一个大型组织内不同附属公司间共享信息可能受到限制。</w:t>
      </w:r>
      <w:r>
        <w:rPr>
          <w:b/>
        </w:rPr>
        <w:t xml:space="preserve">有些组织限制在本机构之外共享客户信息，客户可能要求组织不得向第三方提供其信息</w:t>
      </w:r>
      <w:r>
        <w:rPr>
          <w:b/>
        </w:rPr>
        <w:t xml:space="preserve"> </w:t>
      </w:r>
      <w:r>
        <w:rPr>
          <w:b/>
        </w:rPr>
        <w:t xml:space="preserve">。</w:t>
      </w:r>
    </w:p>
    <w:p>
      <w:pPr>
        <w:pStyle w:val="BodyText"/>
      </w:pPr>
      <w:r>
        <w:rPr>
          <w:b/>
        </w:rPr>
        <w:t xml:space="preserve">选项分析:</w:t>
      </w:r>
    </w:p>
    <w:p>
      <w:pPr>
        <w:pStyle w:val="BodyText"/>
      </w:pPr>
      <w:r>
        <w:t xml:space="preserve">A选项正确，</w:t>
      </w:r>
      <w:r>
        <w:rPr>
          <w:b/>
        </w:rPr>
        <w:t xml:space="preserve">例如:欧盟《通用数据保护条例》（GDPR）严格限制跨境数据传输。某些国家（如中国、俄罗斯）要求数据本地化存储，未经批准不得出境。这是跨国调查的主要障碍之一。</w:t>
      </w:r>
    </w:p>
    <w:p>
      <w:pPr>
        <w:pStyle w:val="BodyText"/>
      </w:pPr>
      <w:r>
        <w:t xml:space="preserve">B选项错误，某些国家（如法国、西班牙）要求文件以官方语言保存，但"禁止全球评估"过于极端。实践中，机构可通过翻译或本地团队协作解决，而非完全禁止。正确应为语言要求可能增加调查难度，但非绝对禁止。</w:t>
      </w:r>
    </w:p>
    <w:p>
      <w:pPr>
        <w:pStyle w:val="BodyText"/>
      </w:pPr>
      <w:r>
        <w:t xml:space="preserve">C选项错误，客户无权决定机构内部的合规调查流程。"全面调查"可能违反当地法律（如未经许可调取境外数据）。合规调查应基于法律授权和内部政策，而非客户协商。</w:t>
      </w:r>
    </w:p>
    <w:p>
      <w:pPr>
        <w:pStyle w:val="BodyText"/>
      </w:pPr>
      <w:r>
        <w:t xml:space="preserve">D选项错误，总部规则无法凌驾于地方法律。例如:即使美国总部要求全球数据共享，欧盟GDPR仍可禁止。需遵守更严格的一方（"双重合规"原则）。</w:t>
      </w:r>
    </w:p>
    <w:p>
      <w:pPr>
        <w:pStyle w:val="BodyText"/>
      </w:pPr>
      <w:r>
        <w:t xml:space="preserve">40.在调查的情况下，银行在与经纪商代销商分享客户信息之前，应该考虑哪些因素?</w:t>
      </w:r>
    </w:p>
    <w:p>
      <w:pPr>
        <w:pStyle w:val="BodyText"/>
      </w:pPr>
      <w:r>
        <w:t xml:space="preserve">A.代理交易商代销商是否可以依赖银行的尽职调查</w:t>
      </w:r>
    </w:p>
    <w:p>
      <w:pPr>
        <w:pStyle w:val="BodyText"/>
      </w:pPr>
      <w:r>
        <w:t xml:space="preserve">B.两个机构之间是否有法律互助条约</w:t>
      </w:r>
    </w:p>
    <w:p>
      <w:pPr>
        <w:pStyle w:val="BodyText"/>
      </w:pPr>
      <w:r>
        <w:t xml:space="preserve">C.隐私和数据保护规则是否允许银行与附属机构共享信息</w:t>
      </w:r>
    </w:p>
    <w:p>
      <w:pPr>
        <w:pStyle w:val="BodyText"/>
      </w:pPr>
      <w:r>
        <w:t xml:space="preserve">D.两个机构是否有账户或正在为客户开立帐户</w:t>
      </w:r>
    </w:p>
    <w:p>
      <w:pPr>
        <w:pStyle w:val="BodyText"/>
      </w:pPr>
      <w:r>
        <w:t xml:space="preserve">答案:C</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在发布客户信息之前，请务必查看适用的隐私权法律（例如欧洲的《通用数据保护条例》[GDPR]）和公司的隐私权政策，以便了解相关的限制规定。原则上，反洗钱法与数据隐私法不应相互排斥或相互矛盾。</w:t>
      </w:r>
      <w:r>
        <w:rPr>
          <w:b/>
        </w:rPr>
        <w:t xml:space="preserve">同一法律实体的不同部门间共享客户信息通常不存在监管限制;但是，一个大型组织内不同附属公司间共享信息可能受到限制</w:t>
      </w:r>
      <w:r>
        <w:rPr>
          <w:b/>
        </w:rPr>
        <w:t xml:space="preserve"> </w:t>
      </w:r>
      <w:r>
        <w:rPr>
          <w:b/>
        </w:rPr>
        <w:t xml:space="preserve">。有些组织限制在本机构之外共享客户信息，客户可能要求组织不得向第三方提供其信息。</w:t>
      </w:r>
    </w:p>
    <w:p>
      <w:pPr>
        <w:pStyle w:val="BodyText"/>
      </w:pPr>
      <w:r>
        <w:rPr>
          <w:b/>
        </w:rPr>
        <w:t xml:space="preserve">选项分析:</w:t>
      </w:r>
    </w:p>
    <w:p>
      <w:pPr>
        <w:pStyle w:val="BodyText"/>
      </w:pPr>
      <w:r>
        <w:t xml:space="preserve">A选项错误，依赖尽职调查与信息共享的合法性无关。</w:t>
      </w:r>
    </w:p>
    <w:p>
      <w:pPr>
        <w:pStyle w:val="BodyText"/>
      </w:pPr>
      <w:r>
        <w:t xml:space="preserve">B选项错误，法律互助条约适用于跨国执法机构，不适用于商业机构间共享。</w:t>
      </w:r>
    </w:p>
    <w:p>
      <w:pPr>
        <w:pStyle w:val="BodyText"/>
      </w:pPr>
      <w:r>
        <w:t xml:space="preserve">D选项错误，是否有账户关系并非决定因素，隐私合规才是前提。</w:t>
      </w:r>
    </w:p>
    <w:p>
      <w:pPr>
        <w:pStyle w:val="BodyText"/>
      </w:pPr>
      <w:r>
        <w:t xml:space="preserve">41.在考虑跨机构或在同一辖区内共享信息时，对共享客户相关信息构成挑战的关键法律问题是什么?</w:t>
      </w:r>
    </w:p>
    <w:p>
      <w:pPr>
        <w:pStyle w:val="BodyText"/>
      </w:pPr>
      <w:r>
        <w:t xml:space="preserve">A.数据保护和隐私法</w:t>
      </w:r>
    </w:p>
    <w:p>
      <w:pPr>
        <w:pStyle w:val="BodyText"/>
      </w:pPr>
      <w:r>
        <w:t xml:space="preserve">B.技术上的不一致和挑战</w:t>
      </w:r>
    </w:p>
    <w:p>
      <w:pPr>
        <w:pStyle w:val="BodyText"/>
      </w:pPr>
      <w:r>
        <w:t xml:space="preserve">C.消费者保护法</w:t>
      </w:r>
    </w:p>
    <w:p>
      <w:pPr>
        <w:pStyle w:val="BodyText"/>
      </w:pPr>
      <w:r>
        <w:t xml:space="preserve">D.相互矛盾的反洗钱/打击恐怖主义法规</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rPr>
          <w:b/>
        </w:rPr>
        <w:t xml:space="preserve">（例如欧洲的《通用数据保护条例》[GDPR]）和公司的隐私权政策</w:t>
      </w:r>
      <w:r>
        <w:rPr>
          <w:b/>
        </w:rPr>
        <w:t xml:space="preserve">，</w:t>
      </w:r>
      <w:r>
        <w:t xml:space="preserve">以便了解相关的限制规定。原则上，</w:t>
      </w:r>
      <w:r>
        <w:rPr>
          <w:b/>
        </w:rPr>
        <w:t xml:space="preserve">反洗钱法与数据隐私法</w:t>
      </w:r>
      <w:r>
        <w:rPr>
          <w:b/>
        </w:rPr>
        <w:t xml:space="preserve">不应相互排斥或相互矛盾</w:t>
      </w:r>
      <w:r>
        <w:t xml:space="preserve">。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t xml:space="preserve">因此选A。</w:t>
      </w:r>
    </w:p>
    <w:p>
      <w:pPr>
        <w:pStyle w:val="BodyText"/>
      </w:pPr>
      <w:r>
        <w:rPr>
          <w:b/>
        </w:rPr>
        <w:t xml:space="preserve">选项分析:</w:t>
      </w:r>
    </w:p>
    <w:p>
      <w:pPr>
        <w:pStyle w:val="BodyText"/>
      </w:pPr>
      <w:r>
        <w:t xml:space="preserve">B选项错误，技术问题可通过API标准化解决（如ISO 20022）。</w:t>
      </w:r>
    </w:p>
    <w:p>
      <w:pPr>
        <w:pStyle w:val="BodyText"/>
      </w:pPr>
      <w:r>
        <w:t xml:space="preserve">C选项错误，消费者保护通常不禁止合规数据共享。</w:t>
      </w:r>
    </w:p>
    <w:p>
      <w:pPr>
        <w:pStyle w:val="BodyText"/>
      </w:pPr>
      <w:r>
        <w:t xml:space="preserve">D选项错误，AML法规矛盾各国AML法趋同（均基于FATF标准）。</w:t>
      </w:r>
    </w:p>
    <w:p>
      <w:pPr>
        <w:pStyle w:val="BodyText"/>
      </w:pPr>
      <w:r>
        <w:t xml:space="preserve">42.一家金融机构的远程抵押贷款部门的当地经理刚刚发现，没有对新客户进行制裁筛选。在这种情况下，本地经理应该采取哪种行动?</w:t>
      </w:r>
    </w:p>
    <w:p>
      <w:pPr>
        <w:pStyle w:val="BodyText"/>
      </w:pPr>
      <w:r>
        <w:t xml:space="preserve">A.开始筛选新客户</w:t>
      </w:r>
    </w:p>
    <w:p>
      <w:pPr>
        <w:pStyle w:val="BodyText"/>
      </w:pPr>
      <w:r>
        <w:t xml:space="preserve">B.立即通知监管机构</w:t>
      </w:r>
    </w:p>
    <w:p>
      <w:pPr>
        <w:pStyle w:val="BodyText"/>
      </w:pPr>
      <w:r>
        <w:t xml:space="preserve">C.立即通知高级管理人员</w:t>
      </w:r>
    </w:p>
    <w:p>
      <w:pPr>
        <w:pStyle w:val="BodyText"/>
      </w:pPr>
      <w:r>
        <w:t xml:space="preserve">D.因为部门只处理很少的抵押贷款，所以什么也不做</w:t>
      </w:r>
    </w:p>
    <w:p>
      <w:pPr>
        <w:pStyle w:val="BodyText"/>
      </w:pPr>
      <w:r>
        <w:t xml:space="preserve">答案:C</w:t>
      </w:r>
    </w:p>
    <w:p>
      <w:pPr>
        <w:pStyle w:val="BodyText"/>
      </w:pPr>
      <w:r>
        <w:t xml:space="preserve">解析:</w:t>
      </w:r>
      <w:r>
        <w:rPr>
          <w:b/>
        </w:rPr>
        <w:t xml:space="preserve">具体知识点:</w:t>
      </w:r>
    </w:p>
    <w:p>
      <w:pPr>
        <w:pStyle w:val="BodyText"/>
      </w:pPr>
      <w:r>
        <w:t xml:space="preserve">合规文化（案例:管理层监管不力）</w:t>
      </w:r>
    </w:p>
    <w:p>
      <w:pPr>
        <w:pStyle w:val="BodyText"/>
      </w:pPr>
      <w:r>
        <w:rPr>
          <w:b/>
        </w:rPr>
        <w:t xml:space="preserve">高级管理层</w:t>
      </w:r>
      <w:r>
        <w:t xml:space="preserve">必须制定总体基调，并在整个机构中培养合规文化。他们必须为合规团队分配足够的资源，使其能够有效发挥第二道防线作用。尽管高级管理人员不需要审查合规制度的方方面面，但他们必须对合规结构和流程进行充分监督。他们还需要审查控制框架运作情况的关键绩效指标。</w:t>
      </w:r>
    </w:p>
    <w:p>
      <w:pPr>
        <w:pStyle w:val="BodyText"/>
      </w:pPr>
      <w:r>
        <w:t xml:space="preserve">选择C。作为一个补救程序，需要由组织内的适当各方在审查后实施，以解决对新的和现有客户的必要筛选。</w:t>
      </w:r>
    </w:p>
    <w:p>
      <w:pPr>
        <w:pStyle w:val="BodyText"/>
      </w:pPr>
      <w:r>
        <w:rPr>
          <w:b/>
        </w:rPr>
        <w:t xml:space="preserve">选项分析:</w:t>
      </w:r>
    </w:p>
    <w:p>
      <w:pPr>
        <w:pStyle w:val="BodyText"/>
      </w:pPr>
      <w:r>
        <w:t xml:space="preserve">A选项错误，经理应立即启动对未筛查客户的回溯性审查（Retroactive</w:t>
      </w:r>
      <w:r>
        <w:t xml:space="preserve"> </w:t>
      </w:r>
      <w:r>
        <w:t xml:space="preserve">Screening），确保所有遗漏的客户都经过制裁名单筛查。但不足够:仅内部补筛而不上报，可能掩盖合规失效问题，违反监管报告义务。</w:t>
      </w:r>
    </w:p>
    <w:p>
      <w:pPr>
        <w:pStyle w:val="BodyText"/>
      </w:pPr>
      <w:r>
        <w:t xml:space="preserve">B选项错误，在内部未评估问题严重性前直接上报监管机构可能过度反应，除非已确认涉及制裁名单上的客户或法律明确要求即时上报。通常需先内部升级。</w:t>
      </w:r>
    </w:p>
    <w:p>
      <w:pPr>
        <w:pStyle w:val="BodyText"/>
      </w:pPr>
      <w:r>
        <w:t xml:space="preserve">C选项正确，</w:t>
      </w:r>
      <w:r>
        <w:rPr>
          <w:b/>
        </w:rPr>
        <w:t xml:space="preserve">根据合规流程，本地经理应第一时间向高级管理层（如合规官、风险管理部门）报告此漏洞，由其决定是否需要回溯筛查、是否需上报监管机构以及如何整改。这是标准操作程序（SOP）。</w:t>
      </w:r>
    </w:p>
    <w:p>
      <w:pPr>
        <w:pStyle w:val="BodyText"/>
      </w:pPr>
      <w:r>
        <w:t xml:space="preserve">D选项错误，无论业务量大小，制裁筛查是法律强制要求。忽视此问题可能导致机构违反《反洗钱法》或国际制裁法规（如OFAC），引发罚款或声誉风险。</w:t>
      </w:r>
    </w:p>
    <w:p>
      <w:pPr>
        <w:pStyle w:val="BodyText"/>
      </w:pPr>
      <w:r>
        <w:t xml:space="preserve">43.在起草防制洗钱政策时，下列哪一个内部机构必须批准该政策?</w:t>
      </w:r>
    </w:p>
    <w:p>
      <w:pPr>
        <w:pStyle w:val="BodyText"/>
      </w:pPr>
      <w:r>
        <w:t xml:space="preserve">A.执行管理层</w:t>
      </w:r>
    </w:p>
    <w:p>
      <w:pPr>
        <w:pStyle w:val="BodyText"/>
      </w:pPr>
      <w:r>
        <w:t xml:space="preserve">B.稽核部门</w:t>
      </w:r>
    </w:p>
    <w:p>
      <w:pPr>
        <w:pStyle w:val="BodyText"/>
      </w:pPr>
      <w:r>
        <w:t xml:space="preserve">C.销售团队管理阶层</w:t>
      </w:r>
    </w:p>
    <w:p>
      <w:pPr>
        <w:pStyle w:val="BodyText"/>
      </w:pPr>
      <w:r>
        <w:t xml:space="preserve">D.后台作业人员管理阶层</w:t>
      </w:r>
    </w:p>
    <w:p>
      <w:pPr>
        <w:pStyle w:val="BodyText"/>
      </w:pPr>
      <w:r>
        <w:t xml:space="preserve">答案:A</w:t>
      </w:r>
    </w:p>
    <w:p>
      <w:pPr>
        <w:pStyle w:val="BodyText"/>
      </w:pPr>
      <w:r>
        <w:t xml:space="preserve">解析:</w:t>
      </w:r>
      <w:r>
        <w:rPr>
          <w:b/>
        </w:rPr>
        <w:t xml:space="preserve">具体知识点:</w:t>
      </w:r>
    </w:p>
    <w:p>
      <w:pPr>
        <w:pStyle w:val="BodyText"/>
      </w:pPr>
      <w:r>
        <w:t xml:space="preserve">包括内部政策、程序和控制措施的反洗钱制度系统体系</w:t>
      </w:r>
    </w:p>
    <w:p>
      <w:pPr>
        <w:pStyle w:val="BodyText"/>
      </w:pPr>
      <w:r>
        <w:t xml:space="preserve">内部反洗钱/反恐融资政策应由</w:t>
      </w:r>
      <w:r>
        <w:rPr>
          <w:b/>
        </w:rPr>
        <w:t xml:space="preserve">执行管理层</w:t>
      </w:r>
      <w:r>
        <w:t xml:space="preserve">和董事会制定并审批通过，应确定组织在反洗钱方面的总基调。虽然组织的政策可能是高级别的原则声明，但它也是相关程序和控制措施的基础，这些程序和控制措施所提供的具体内容确定了业务条线应如何满足法律法规以及组织反洗钱/反恐融资政策的规定。</w:t>
      </w:r>
    </w:p>
    <w:p>
      <w:pPr>
        <w:pStyle w:val="BodyText"/>
      </w:pPr>
      <w:r>
        <w:rPr>
          <w:b/>
        </w:rPr>
        <w:t xml:space="preserve">选项分析:</w:t>
      </w:r>
    </w:p>
    <w:p>
      <w:pPr>
        <w:pStyle w:val="BodyText"/>
      </w:pPr>
      <w:r>
        <w:t xml:space="preserve">A选项正确，</w:t>
      </w:r>
      <w:r>
        <w:rPr>
          <w:b/>
        </w:rPr>
        <w:t xml:space="preserve">AML政策涉及全机构的合规风险，必须由</w:t>
      </w:r>
      <w:r>
        <w:rPr>
          <w:b/>
        </w:rPr>
        <w:t xml:space="preserve"> </w:t>
      </w:r>
      <w:r>
        <w:rPr>
          <w:b/>
        </w:rPr>
        <w:t xml:space="preserve">高级管理层（如董事会、CEO或合规委员会）</w:t>
      </w:r>
      <w:r>
        <w:rPr>
          <w:b/>
        </w:rPr>
        <w:t xml:space="preserve"> </w:t>
      </w:r>
      <w:r>
        <w:rPr>
          <w:b/>
        </w:rPr>
        <w:t xml:space="preserve">批准，以确保其有效性并体现公司对合规的重视。是国际标准（如FATF建议）和各国监管机构（如FinCEN、FCA等）的普遍要求。</w:t>
      </w:r>
      <w:r>
        <w:br/>
      </w:r>
      <w:r>
        <w:t xml:space="preserve">B选项错误，稽核部门负责独立审查政策执行情况，但无批准权。</w:t>
      </w:r>
    </w:p>
    <w:p>
      <w:pPr>
        <w:pStyle w:val="BodyText"/>
      </w:pPr>
      <w:r>
        <w:t xml:space="preserve">C选项和D选项错误，销售团队管理阶层和后台作业人员管理阶层可能参与政策实施，但无最终决策权。</w:t>
      </w:r>
    </w:p>
    <w:p>
      <w:pPr>
        <w:pStyle w:val="BodyText"/>
      </w:pPr>
      <w:r>
        <w:t xml:space="preserve">44.一位反洗钱专家担心，几份可疑交易报告将讨论银行员工的潜在非法活动。在这种情况下，以下哪一项是该机构最关心的问题?</w:t>
      </w:r>
    </w:p>
    <w:p>
      <w:pPr>
        <w:pStyle w:val="BodyText"/>
      </w:pPr>
      <w:r>
        <w:t xml:space="preserve">A.禁止向委员会分发可疑交易报告副本</w:t>
      </w:r>
    </w:p>
    <w:p>
      <w:pPr>
        <w:pStyle w:val="BodyText"/>
      </w:pPr>
      <w:r>
        <w:t xml:space="preserve">B.向主管当局提交可疑交易报告的时间</w:t>
      </w:r>
    </w:p>
    <w:p>
      <w:pPr>
        <w:pStyle w:val="BodyText"/>
      </w:pPr>
      <w:r>
        <w:t xml:space="preserve">C.向董事会报告时使用的表格类型</w:t>
      </w:r>
    </w:p>
    <w:p>
      <w:pPr>
        <w:pStyle w:val="BodyText"/>
      </w:pPr>
      <w:r>
        <w:t xml:space="preserve">D.确保及时通知董事会</w:t>
      </w:r>
    </w:p>
    <w:p>
      <w:pPr>
        <w:pStyle w:val="BodyText"/>
      </w:pPr>
      <w:r>
        <w:t xml:space="preserve">答案:D</w:t>
      </w:r>
    </w:p>
    <w:p>
      <w:pPr>
        <w:pStyle w:val="BodyText"/>
      </w:pPr>
      <w:r>
        <w:t xml:space="preserve">解析:</w:t>
      </w:r>
      <w:r>
        <w:rPr>
          <w:b/>
        </w:rPr>
        <w:t xml:space="preserve">具体知识点:</w:t>
      </w:r>
    </w:p>
    <w:p>
      <w:pPr>
        <w:pStyle w:val="BodyText"/>
      </w:pPr>
      <w:r>
        <w:t xml:space="preserve">反洗钱政策、程序和控制措施</w:t>
      </w:r>
    </w:p>
    <w:p>
      <w:pPr>
        <w:pStyle w:val="BodyText"/>
      </w:pPr>
      <w:r>
        <w:t xml:space="preserve">反洗钱/反恐融资合规制度应以书面形式呈现，包含为防范、侦测和防止洗钱和恐怖融资活动而制定的政策、程序和控制措施，指导金融组织:</w:t>
      </w:r>
    </w:p>
    <w:p>
      <w:pPr>
        <w:pStyle w:val="BodyText"/>
      </w:pPr>
      <w:r>
        <w:t xml:space="preserve">• 识别高风险业务（产品、服务、销售渠道、客户及地理位置/司法管辖区）。</w:t>
      </w:r>
    </w:p>
    <w:p>
      <w:pPr>
        <w:pStyle w:val="BodyText"/>
      </w:pPr>
      <w:r>
        <w:t xml:space="preserve">•</w:t>
      </w:r>
      <w:r>
        <w:t xml:space="preserve"> </w:t>
      </w:r>
      <w:r>
        <w:t xml:space="preserve">定期更新组织的风险状况信息;制定完全符合风险管理需求的反洗钱/反恐融资合规制度。</w:t>
      </w:r>
    </w:p>
    <w:p>
      <w:pPr>
        <w:pStyle w:val="BodyText"/>
      </w:pPr>
      <w:r>
        <w:t xml:space="preserve">•</w:t>
      </w:r>
      <w:r>
        <w:t xml:space="preserve"> </w:t>
      </w:r>
      <w:r>
        <w:rPr>
          <w:b/>
        </w:rPr>
        <w:t xml:space="preserve">及时向董事会（或其下设委员会）及高级管理层汇报合规措施、已知的合规缺陷、已提交的可疑活动报告以及已采取的纠正措施等情况</w:t>
      </w:r>
      <w:r>
        <w:rPr>
          <w:b/>
        </w:rPr>
        <w:t xml:space="preserve"> </w:t>
      </w:r>
      <w:r>
        <w:rPr>
          <w:b/>
        </w:rPr>
        <w:t xml:space="preserve">。</w:t>
      </w:r>
    </w:p>
    <w:p>
      <w:pPr>
        <w:pStyle w:val="BodyText"/>
      </w:pPr>
      <w:r>
        <w:t xml:space="preserve">......</w:t>
      </w:r>
    </w:p>
    <w:p>
      <w:pPr>
        <w:pStyle w:val="BodyText"/>
      </w:pPr>
      <w:r>
        <w:rPr>
          <w:b/>
        </w:rPr>
        <w:t xml:space="preserve">选项分析:</w:t>
      </w:r>
    </w:p>
    <w:p>
      <w:pPr>
        <w:pStyle w:val="BodyText"/>
      </w:pPr>
      <w:r>
        <w:t xml:space="preserve">A选项错误，属内部信息管控范畴，不解决监管合规的核心要求，可能违反欧盟《吹哨人保护指令》的信息共享义务。</w:t>
      </w:r>
    </w:p>
    <w:p>
      <w:pPr>
        <w:pStyle w:val="BodyText"/>
      </w:pPr>
      <w:r>
        <w:t xml:space="preserve">B选项错误，虽重要但非首要问题，因为外部提交通常有3-5个工作日缓冲期（欧盟AMLD标准），内部上报董事会是外部提交的前提步骤。</w:t>
      </w:r>
    </w:p>
    <w:p>
      <w:pPr>
        <w:pStyle w:val="BodyText"/>
      </w:pPr>
      <w:r>
        <w:t xml:space="preserve">C选项错误，报告形式（邮件/书面/系统）不影响实质合规，监管关注点在于信息完整性而非载体格式。</w:t>
      </w:r>
    </w:p>
    <w:p>
      <w:pPr>
        <w:pStyle w:val="BodyText"/>
      </w:pPr>
      <w:r>
        <w:t xml:space="preserve">D选项正确，</w:t>
      </w:r>
      <w:r>
        <w:rPr>
          <w:b/>
        </w:rPr>
        <w:t xml:space="preserve">根据FATF建议第18条和巴塞尔委员会《公司治理原则》，涉及员工可疑活动的STR必须立即上报董事会，目的是确保最高管理层知情并监督风险处置，美国OCC《银行保密法手册》明确:延误报告内部涉案STR可视为"故意疏忽"。</w:t>
      </w:r>
    </w:p>
    <w:p>
      <w:pPr>
        <w:pStyle w:val="BodyText"/>
      </w:pPr>
      <w:r>
        <w:t xml:space="preserve">45.根据金融行动特别工作组（FATF）的建议，金融机构（FIs）和指定非金融业务和职业（DNFBPs）应采取以下哪项措施，以降低与外国政治公众人物建立业务关系所带来的风险?</w:t>
      </w:r>
    </w:p>
    <w:p>
      <w:pPr>
        <w:pStyle w:val="BodyText"/>
      </w:pPr>
      <w:r>
        <w:t xml:space="preserve">A.订阅商业数据库，以帮助识别PEPs</w:t>
      </w:r>
    </w:p>
    <w:p>
      <w:pPr>
        <w:pStyle w:val="BodyText"/>
      </w:pPr>
      <w:r>
        <w:t xml:space="preserve">B.在自动化系统中提高PEP账户的交易监控阈值，以适应更高的交易金额和复杂的法律结构</w:t>
      </w:r>
    </w:p>
    <w:p>
      <w:pPr>
        <w:pStyle w:val="BodyText"/>
      </w:pPr>
      <w:r>
        <w:t xml:space="preserve">C.要求监管机构批准金融机构与PEP建立或维持业务关系</w:t>
      </w:r>
    </w:p>
    <w:p>
      <w:pPr>
        <w:pStyle w:val="BodyText"/>
      </w:pPr>
      <w:r>
        <w:t xml:space="preserve">D.建立流程，以了解PEP的财富来源（和资金来源，并定期更新这些信息）</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 对政治公众人物采取有效的政策和程序需要基于当地法规制定有效的控制框架。</w:t>
      </w:r>
    </w:p>
    <w:p>
      <w:pPr>
        <w:pStyle w:val="BodyText"/>
      </w:pPr>
      <w:r>
        <w:t xml:space="preserve">• 政治公众人物筛查应贯穿整个客户关系期间。</w:t>
      </w:r>
      <w:r>
        <w:t xml:space="preserve"> </w:t>
      </w:r>
      <w:r>
        <w:t xml:space="preserve">在进行筛查时，政治公众人物政策和程序要给出明确清晰的指导。不应留下解释的空间。</w:t>
      </w:r>
    </w:p>
    <w:p>
      <w:pPr>
        <w:pStyle w:val="BodyText"/>
      </w:pPr>
      <w:r>
        <w:t xml:space="preserve">• 需要始终如一地遵循筛查警报和管理批准等控制措施。</w:t>
      </w:r>
    </w:p>
    <w:p>
      <w:pPr>
        <w:pStyle w:val="BodyText"/>
      </w:pPr>
      <w:r>
        <w:t xml:space="preserve">• 如果政治公众人物的筛查和相关程序无效，可能导致监管违规行为为。</w:t>
      </w:r>
    </w:p>
    <w:p>
      <w:pPr>
        <w:pStyle w:val="BodyText"/>
      </w:pPr>
      <w:r>
        <w:rPr>
          <w:b/>
        </w:rPr>
        <w:t xml:space="preserve">选项分析:</w:t>
      </w:r>
    </w:p>
    <w:p>
      <w:pPr>
        <w:pStyle w:val="BodyText"/>
      </w:pPr>
      <w:r>
        <w:t xml:space="preserve">A选项错误，订阅商业数据库仅是识别PEP的辅助工具，不满足FATF对"了解财富来源"的深度要求</w:t>
      </w:r>
    </w:p>
    <w:p>
      <w:pPr>
        <w:pStyle w:val="BodyText"/>
      </w:pPr>
      <w:r>
        <w:t xml:space="preserve">B选项错误，提高监控阈值完全错误，PEP账户需要更严格（而非更宽松）的监控，违反风险为本原则。</w:t>
      </w:r>
    </w:p>
    <w:p>
      <w:pPr>
        <w:pStyle w:val="BodyText"/>
      </w:pPr>
      <w:r>
        <w:t xml:space="preserve">C选项错误，监管机构批准超出FATF要求，决策责任在金融机构自身，仅要求内部高级管理层审批。</w:t>
      </w:r>
    </w:p>
    <w:p>
      <w:pPr>
        <w:pStyle w:val="BodyText"/>
      </w:pPr>
      <w:r>
        <w:t xml:space="preserve">D选项正确，</w:t>
      </w:r>
      <w:r>
        <w:rPr>
          <w:b/>
        </w:rPr>
        <w:t xml:space="preserve">了解财富和资金来源是FATF建议12（针对PEPs）的核心要求</w:t>
      </w:r>
      <w:r>
        <w:rPr>
          <w:b/>
        </w:rPr>
        <w:t xml:space="preserve"> </w:t>
      </w:r>
      <w:r>
        <w:rPr>
          <w:b/>
        </w:rPr>
        <w:t xml:space="preserve">。</w:t>
      </w:r>
    </w:p>
    <w:p>
      <w:pPr>
        <w:pStyle w:val="BodyText"/>
      </w:pPr>
      <w:r>
        <w:rPr>
          <w:b/>
        </w:rPr>
        <w:t xml:space="preserve">具体包括:建立系统流程识别PEPs及其实际受益人、采取合理措施核实财富和资金来源合法性、对PEP关系进行持续监控、高级管理层审批PEP业务关系。</w:t>
      </w:r>
    </w:p>
    <w:p>
      <w:pPr>
        <w:pStyle w:val="BodyText"/>
      </w:pPr>
      <w:r>
        <w:t xml:space="preserve">46.一位反洗钱专家注意到某分行的可疑交易报告申报数量明显减少。以下哪项行动是最合适的?</w:t>
      </w:r>
    </w:p>
    <w:p>
      <w:pPr>
        <w:pStyle w:val="BodyText"/>
      </w:pPr>
      <w:r>
        <w:t xml:space="preserve">A.将该分行列入观察名单，确保在下一季度进行审查</w:t>
      </w:r>
    </w:p>
    <w:p>
      <w:pPr>
        <w:pStyle w:val="BodyText"/>
      </w:pPr>
      <w:r>
        <w:t xml:space="preserve">B.分析该分行活动报告，以确定分行活动是否有减少</w:t>
      </w:r>
    </w:p>
    <w:p>
      <w:pPr>
        <w:pStyle w:val="BodyText"/>
      </w:pPr>
      <w:r>
        <w:t xml:space="preserve">C.审查分行的异常报告，以确定与客户档案有关的活动变化</w:t>
      </w:r>
    </w:p>
    <w:p>
      <w:pPr>
        <w:pStyle w:val="BodyText"/>
      </w:pPr>
      <w:r>
        <w:t xml:space="preserve">D.审查员工记录，看是否有缺乏经验的人员在关键岗位上没有经过适当的培训</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包括内部政策、程序和控制措施的体系（案例:政治公众人物风险）</w:t>
      </w:r>
    </w:p>
    <w:p>
      <w:pPr>
        <w:pStyle w:val="BodyText"/>
      </w:pPr>
      <w:r>
        <w:t xml:space="preserve">顾资银行全力配合香港金管局开展调查。</w:t>
      </w:r>
      <w:r>
        <w:t xml:space="preserve"> </w:t>
      </w:r>
      <w:r>
        <w:rPr>
          <w:b/>
        </w:rPr>
        <w:t xml:space="preserve">顾资银行独立聘请顾问补救已识别的 客户档案 ，并审查其政策和程序中的缺陷</w:t>
      </w:r>
      <w:r>
        <w:t xml:space="preserve">。这些行动减少了支付的罚金，数额不详。</w:t>
      </w:r>
      <w:r>
        <w:br/>
      </w:r>
      <w:r>
        <w:br/>
      </w:r>
    </w:p>
    <w:p>
      <w:pPr>
        <w:pStyle w:val="BodyText"/>
      </w:pPr>
      <w:r>
        <w:rPr>
          <w:b/>
        </w:rPr>
        <w:t xml:space="preserve">选项分析:</w:t>
      </w:r>
    </w:p>
    <w:p>
      <w:pPr>
        <w:pStyle w:val="BodyText"/>
      </w:pPr>
      <w:r>
        <w:t xml:space="preserve">A选项错误，被动等待可能延误风险处置（如漏报已持续数月）。应先主动调查原因（如C选项），再决定是否观察。</w:t>
      </w:r>
    </w:p>
    <w:p>
      <w:pPr>
        <w:pStyle w:val="BodyText"/>
      </w:pPr>
      <w:r>
        <w:t xml:space="preserve">B选项错误，仅分析业务总量 无法确认风险是否真实降低（如高风险交易可能未减少）。需结合客户风险评级和交易特征（如C选项）综合判断。</w:t>
      </w:r>
    </w:p>
    <w:p>
      <w:pPr>
        <w:pStyle w:val="BodyText"/>
      </w:pPr>
      <w:r>
        <w:t xml:space="preserve">D选项错误，人员培训不足可能是潜在原因，但非首要调查方向。应优先排查数据/交易本身（如C选项），再考虑人为因素。</w:t>
      </w:r>
      <w:r>
        <w:br/>
      </w:r>
      <w:r>
        <w:br/>
      </w:r>
      <w:r>
        <w:rPr>
          <w:b/>
        </w:rPr>
        <w:t xml:space="preserve">解题关键：</w:t>
      </w:r>
      <w:r>
        <w:br/>
      </w:r>
      <w:r>
        <w:t xml:space="preserve">选项C它是直接进入“交易监控机制”的核心：是否有可疑交易未被识别或报告。审查客户档案可以发现：</w:t>
      </w:r>
    </w:p>
    <w:p>
      <w:pPr>
        <w:pStyle w:val="BodyText"/>
      </w:pPr>
      <w:r>
        <w:t xml:space="preserve">① 客户风险评级是否被错误下调</w:t>
      </w:r>
    </w:p>
    <w:p>
      <w:pPr>
        <w:pStyle w:val="BodyText"/>
      </w:pPr>
      <w:r>
        <w:t xml:space="preserve">② 是否有新客户进入但未被纳入监控</w:t>
      </w:r>
    </w:p>
    <w:p>
      <w:pPr>
        <w:pStyle w:val="BodyText"/>
      </w:pPr>
      <w:r>
        <w:t xml:space="preserve">③ 是否有异常交易被系统误判为正常</w:t>
      </w:r>
      <w:r>
        <w:br/>
      </w:r>
      <w:r>
        <w:br/>
      </w:r>
    </w:p>
    <w:p>
      <w:pPr>
        <w:pStyle w:val="BodyText"/>
      </w:pPr>
      <w:r>
        <w:t xml:space="preserve">【最佳调查顺序建议】：</w:t>
      </w:r>
    </w:p>
    <w:p>
      <w:pPr>
        <w:pStyle w:val="BodyText"/>
      </w:pPr>
      <w:r>
        <w:t xml:space="preserve">C：先看客户档案与异常交易是否漏报（最直接识别风险）</w:t>
      </w:r>
    </w:p>
    <w:p>
      <w:pPr>
        <w:pStyle w:val="BodyText"/>
      </w:pPr>
      <w:r>
        <w:t xml:space="preserve">B：再看分行业务量是否同步下降（辅助判断是否为自然变化）</w:t>
      </w:r>
    </w:p>
    <w:p>
      <w:pPr>
        <w:pStyle w:val="BodyText"/>
      </w:pPr>
      <w:r>
        <w:t xml:space="preserve">D：最后看员工是否缺乏培训或系统参数是否被调整</w:t>
      </w:r>
    </w:p>
    <w:p>
      <w:pPr>
        <w:pStyle w:val="BodyText"/>
      </w:pPr>
      <w:r>
        <w:t xml:space="preserve">A：根据调查结果决定是否列入观察名单</w:t>
      </w:r>
    </w:p>
    <w:p>
      <w:pPr>
        <w:pStyle w:val="BodyText"/>
      </w:pPr>
      <w:r>
        <w:br/>
      </w:r>
    </w:p>
    <w:p>
      <w:pPr>
        <w:pStyle w:val="BodyText"/>
      </w:pPr>
      <w:r>
        <w:t xml:space="preserve">47.根据巴塞尔银行监管委员会，董事会在监督金融机构的AM治理和合规框架中的角色，哪项陈述最准确?</w:t>
      </w:r>
    </w:p>
    <w:p>
      <w:pPr>
        <w:pStyle w:val="BodyText"/>
      </w:pPr>
      <w:r>
        <w:t xml:space="preserve">A.合规职能应直接向首席执行官（CEO）报告银行在遵守适用法律、法规和标准方面的情况，并且仅在需要时向董事会更新银行在管理合规风险方面的努力</w:t>
      </w:r>
    </w:p>
    <w:p>
      <w:pPr>
        <w:pStyle w:val="BodyText"/>
      </w:pPr>
      <w:r>
        <w:t xml:space="preserve">B.合规职能必须具备足够的权威性、地位、独立性和资源，以便独立运作，并且不应直接接触董事会</w:t>
      </w:r>
    </w:p>
    <w:p>
      <w:pPr>
        <w:pStyle w:val="BodyText"/>
      </w:pPr>
      <w:r>
        <w:t xml:space="preserve">C.董事会应负责监督银行的合规风险管理，但不应参与制定合规政策，该政策解释了如何在整个组织中识别和管理合规风险</w:t>
      </w:r>
    </w:p>
    <w:p>
      <w:pPr>
        <w:pStyle w:val="BodyText"/>
      </w:pPr>
      <w:r>
        <w:t xml:space="preserve">D.董事会应建立合规职能，并批准银行用于识别、评估、监测、报告和提供合规风险建议的政策</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合规职能部门</w:t>
      </w:r>
    </w:p>
    <w:p>
      <w:pPr>
        <w:pStyle w:val="BodyText"/>
      </w:pPr>
      <w:r>
        <w:rPr>
          <w:b/>
        </w:rPr>
        <w:t xml:space="preserve">组织的合规职能部门通常被称为第二道防线。它负责监控作为业务第一道防线的控制措施。合规职能部门不能按照"一刀切"的想法设计。然而，无论第二道防线采用何种结构，必须确保该防线能够有效发挥作用</w:t>
      </w:r>
      <w:r>
        <w:rPr>
          <w:b/>
        </w:rPr>
        <w:t xml:space="preserve"> </w:t>
      </w:r>
      <w:r>
        <w:rPr>
          <w:b/>
        </w:rPr>
        <w:t xml:space="preserve">。</w:t>
      </w:r>
    </w:p>
    <w:p>
      <w:pPr>
        <w:pStyle w:val="BodyText"/>
      </w:pPr>
      <w:r>
        <w:t xml:space="preserve">合规职能部门的完善程度必须以组织的性质、规模、复杂程度、监管环境以及与产品、服务及客户有关的具体风险为依据。任何两个组织的合规结构都不可能完全一致，因为各个组织的风险评估显示其面临的风险不尽相同。</w:t>
      </w:r>
    </w:p>
    <w:p>
      <w:pPr>
        <w:pStyle w:val="BodyText"/>
      </w:pPr>
      <w:r>
        <w:rPr>
          <w:b/>
        </w:rPr>
        <w:t xml:space="preserve">选项分析:</w:t>
      </w:r>
    </w:p>
    <w:p>
      <w:pPr>
        <w:pStyle w:val="BodyText"/>
      </w:pPr>
      <w:r>
        <w:t xml:space="preserve">A选项错误，合规职能应直接向董事会或审计委员会报告（而非仅向CEO），确保高层监督独立性。</w:t>
      </w:r>
    </w:p>
    <w:p>
      <w:pPr>
        <w:pStyle w:val="BodyText"/>
      </w:pPr>
      <w:r>
        <w:t xml:space="preserve">B选项错误，合规职能必须直接接触董事会（如定期汇报），否则无法保障独立性。</w:t>
      </w:r>
    </w:p>
    <w:p>
      <w:pPr>
        <w:pStyle w:val="BodyText"/>
      </w:pPr>
      <w:r>
        <w:t xml:space="preserve">C选项错误，董事会虽不参与具体政策制定，但需审批政策方向（如风险容忍度），而非完全放手。</w:t>
      </w:r>
    </w:p>
    <w:p>
      <w:pPr>
        <w:pStyle w:val="BodyText"/>
      </w:pPr>
      <w:r>
        <w:t xml:space="preserve">D选项正确，</w:t>
      </w:r>
    </w:p>
    <w:p>
      <w:pPr>
        <w:pStyle w:val="BodyText"/>
      </w:pPr>
      <w:r>
        <w:rPr>
          <w:b/>
        </w:rPr>
        <w:t xml:space="preserve">董事会职责:建立合规职能:董事会必须确保银行设有独立、权威的合规部门。</w:t>
      </w:r>
    </w:p>
    <w:p>
      <w:pPr>
        <w:pStyle w:val="BodyText"/>
      </w:pPr>
      <w:r>
        <w:rPr>
          <w:b/>
        </w:rPr>
        <w:t xml:space="preserve">批准合规政策:董事会需审批全行性的合规风险管理政策（包括AML/CFT），确保其与风险偏好一致。</w:t>
      </w:r>
    </w:p>
    <w:p>
      <w:pPr>
        <w:pStyle w:val="BodyText"/>
      </w:pPr>
      <w:r>
        <w:rPr>
          <w:b/>
        </w:rPr>
        <w:t xml:space="preserve">监督有效性:董事会不直接参与日常管理，但需定期接收合规报告并评估框架有效性。</w:t>
      </w:r>
    </w:p>
    <w:p>
      <w:pPr>
        <w:pStyle w:val="BodyText"/>
      </w:pPr>
      <w:r>
        <w:t xml:space="preserve">48.(多选题)Jim在一家大型银行担任防制洗钱专员，负责审查某些可疑客户的帐户活动。就防制洗钱红旗标志而言，下列哪三种情境最应引起他的注意?</w:t>
      </w:r>
    </w:p>
    <w:p>
      <w:pPr>
        <w:pStyle w:val="BodyText"/>
      </w:pPr>
      <w:r>
        <w:t xml:space="preserve">A.某位客户威胁员工，试图阻止银行遵守记录保存规定</w:t>
      </w:r>
    </w:p>
    <w:p>
      <w:pPr>
        <w:pStyle w:val="BodyText"/>
      </w:pPr>
      <w:r>
        <w:t xml:space="preserve">B.防制洗钱专家不熟悉客户及其进行交易的国家</w:t>
      </w:r>
    </w:p>
    <w:p>
      <w:pPr>
        <w:pStyle w:val="BodyText"/>
      </w:pPr>
      <w:r>
        <w:t xml:space="preserve">C.公司帐户仅显示微量活动或并无经常性活动</w:t>
      </w:r>
    </w:p>
    <w:p>
      <w:pPr>
        <w:pStyle w:val="BodyText"/>
      </w:pPr>
      <w:r>
        <w:t xml:space="preserve">D.员工抱怨必须向金融犯罪稽查局提交大量报告</w:t>
      </w:r>
    </w:p>
    <w:p>
      <w:pPr>
        <w:pStyle w:val="BodyText"/>
      </w:pPr>
      <w:r>
        <w:t xml:space="preserve">答案:A B C</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A选项正确，</w:t>
      </w:r>
      <w:r>
        <w:rPr>
          <w:b/>
        </w:rPr>
        <w:t xml:space="preserve">客户采取威胁或施压手段阻止银行履行合规义务（如KYC、交易记录保存）</w:t>
      </w:r>
      <w:r>
        <w:rPr>
          <w:b/>
        </w:rPr>
        <w:t xml:space="preserve"> </w:t>
      </w:r>
      <w:r>
        <w:rPr>
          <w:b/>
        </w:rPr>
        <w:t xml:space="preserve">，</w:t>
      </w:r>
      <w:r>
        <w:t xml:space="preserve">可能试图掩盖非法资金来源或交易目的。客户抗拒合规审查（如拒绝提供身份证明或交易背景信息）。威胁、贿赂或施压银行员工，干扰正常合规流程。</w:t>
      </w:r>
    </w:p>
    <w:p>
      <w:pPr>
        <w:pStyle w:val="BodyText"/>
      </w:pPr>
      <w:r>
        <w:t xml:space="preserve">B选项正确，</w:t>
      </w:r>
      <w:r>
        <w:rPr>
          <w:b/>
        </w:rPr>
        <w:t xml:space="preserve">防制洗钱专家不熟悉客户及其进行交易的国家，如果客户交易涉及</w:t>
      </w:r>
      <w:r>
        <w:rPr>
          <w:b/>
        </w:rPr>
        <w:t xml:space="preserve"> </w:t>
      </w:r>
      <w:r>
        <w:rPr>
          <w:b/>
        </w:rPr>
        <w:t xml:space="preserve">高风险国家（如FATF黑名单、制裁地区）或复杂跨境业务，而银行缺乏对该国家/业务模式的了解，可能隐藏洗钱风险</w:t>
      </w:r>
      <w:r>
        <w:rPr>
          <w:b/>
        </w:rPr>
        <w:t xml:space="preserve"> </w:t>
      </w:r>
      <w:r>
        <w:rPr>
          <w:b/>
        </w:rPr>
        <w:t xml:space="preserve">。</w:t>
      </w:r>
      <w:r>
        <w:t xml:space="preserve">红旗标志:客户资金流向或来源与高风险司法管辖区相关。交易模式不符合客户声称的业务性质（如小型企业频繁与离岸公司交易）。</w:t>
      </w:r>
    </w:p>
    <w:p>
      <w:pPr>
        <w:pStyle w:val="BodyText"/>
      </w:pPr>
      <w:r>
        <w:t xml:space="preserve">C选项正确，</w:t>
      </w:r>
      <w:r>
        <w:rPr>
          <w:b/>
        </w:rPr>
        <w:t xml:space="preserve">长期休眠或低活跃度的账户突然出现大额交易，或用于资金中转（如"过账账户"），可能是洗钱或恐怖融资的迹象。</w:t>
      </w:r>
      <w:r>
        <w:t xml:space="preserve">红旗标志:账户长期无活动，突然接收/转出大额资金、资金快速进出，无明显商业目的（如"快进快出"交易）</w:t>
      </w:r>
      <w:r>
        <w:t xml:space="preserve"> </w:t>
      </w:r>
      <w:r>
        <w:t xml:space="preserve">。</w:t>
      </w:r>
    </w:p>
    <w:p>
      <w:pPr>
        <w:pStyle w:val="BodyText"/>
      </w:pPr>
      <w:r>
        <w:t xml:space="preserve">D选项错误，虽然员工抱怨可能反映合规负担，但不属于直接的红旗标志。例外:如果员工故意少报或隐瞒可疑交易，则需关注，但题目未明确此情况。</w:t>
      </w:r>
    </w:p>
    <w:p>
      <w:pPr>
        <w:pStyle w:val="BodyText"/>
      </w:pPr>
      <w:r>
        <w:t xml:space="preserve">49.一名反洗钱（AL）合规官正在起草整改计划，以解决独立审计发现的合规缺陷。哪种方法是最佳选择?</w:t>
      </w:r>
    </w:p>
    <w:p>
      <w:pPr>
        <w:pStyle w:val="BodyText"/>
      </w:pPr>
      <w:r>
        <w:t xml:space="preserve">A.与本司法管辖区的金融情报单位（FIU）协商制定行动计划，以保持与其他类似公司的一致性</w:t>
      </w:r>
    </w:p>
    <w:p>
      <w:pPr>
        <w:pStyle w:val="BodyText"/>
      </w:pPr>
      <w:r>
        <w:t xml:space="preserve">B.仅承诺执行可在三个月管理报告周期内完成的整改计划</w:t>
      </w:r>
    </w:p>
    <w:p>
      <w:pPr>
        <w:pStyle w:val="BodyText"/>
      </w:pPr>
      <w:r>
        <w:t xml:space="preserve">C.起草需要数月才能完全实施的行动计划，以解决缺陷的根本原因</w:t>
      </w:r>
    </w:p>
    <w:p>
      <w:pPr>
        <w:pStyle w:val="BodyText"/>
      </w:pPr>
      <w:r>
        <w:t xml:space="preserve">D.仅承诺执行不需要新增投资的整改计划，以最大化股东价值</w:t>
      </w:r>
    </w:p>
    <w:p>
      <w:pPr>
        <w:pStyle w:val="BodyText"/>
      </w:pPr>
      <w:r>
        <w:t xml:space="preserve">答案:C</w:t>
      </w:r>
    </w:p>
    <w:p>
      <w:pPr>
        <w:pStyle w:val="BodyText"/>
      </w:pPr>
      <w:r>
        <w:t xml:space="preserve">解析:【2025真题】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A选项错误，与FIU协商虽有必要，但整改计划应基于自身缺陷而非"同行一致性"，且FIU通常不提供具体企业整改指导。</w:t>
      </w:r>
    </w:p>
    <w:p>
      <w:pPr>
        <w:pStyle w:val="BodyText"/>
      </w:pPr>
      <w:r>
        <w:t xml:space="preserve">B选项错误，三个月周期可能不足以解决复杂缺陷，仓促承诺易导致二次违规。</w:t>
      </w:r>
    </w:p>
    <w:p>
      <w:pPr>
        <w:pStyle w:val="BodyText"/>
      </w:pPr>
      <w:r>
        <w:t xml:space="preserve">C选项正确，</w:t>
      </w:r>
      <w:r>
        <w:rPr>
          <w:b/>
        </w:rPr>
        <w:t xml:space="preserve">独立审计发现的合规缺陷通常涉及系统性或流程性问题，仅短期修补（如B、D选项）无法彻底解决问题，甚至可能导致监管风险累积。反洗钱合规的核心要求是有效性，监管机构（如FATF）强调整改需针对根本原因，而非表面措施</w:t>
      </w:r>
      <w:r>
        <w:rPr>
          <w:b/>
        </w:rPr>
        <w:t xml:space="preserve"> </w:t>
      </w:r>
      <w:r>
        <w:rPr>
          <w:b/>
        </w:rPr>
        <w:t xml:space="preserve">。</w:t>
      </w:r>
    </w:p>
    <w:p>
      <w:pPr>
        <w:pStyle w:val="BodyText"/>
      </w:pPr>
      <w:r>
        <w:t xml:space="preserve">D选项错误，股东价值不应凌驾于合规性，许多缺陷（如系统升级、人员培训）需合理投入。</w:t>
      </w:r>
    </w:p>
    <w:p>
      <w:pPr>
        <w:pStyle w:val="BodyText"/>
      </w:pPr>
      <w:r>
        <w:t xml:space="preserve">50.一名反洗钱（AML）合规官收到了一份包含多个发现问题的独立审计报告。对此报告的适当回应包括以下哪顶?</w:t>
      </w:r>
    </w:p>
    <w:p>
      <w:pPr>
        <w:pStyle w:val="BodyText"/>
      </w:pPr>
      <w:r>
        <w:t xml:space="preserve">A.重新执行对报告中提到的控制措施的测试，以确认审计结果</w:t>
      </w:r>
    </w:p>
    <w:p>
      <w:pPr>
        <w:pStyle w:val="BodyText"/>
      </w:pPr>
      <w:r>
        <w:t xml:space="preserve">B.指派董事会负责审查整改计划</w:t>
      </w:r>
    </w:p>
    <w:p>
      <w:pPr>
        <w:pStyle w:val="BodyText"/>
      </w:pPr>
      <w:r>
        <w:t xml:space="preserve">C.起草详细的整改计划，让审计团队执行，以解决发现的问题</w:t>
      </w:r>
    </w:p>
    <w:p>
      <w:pPr>
        <w:pStyle w:val="BodyText"/>
      </w:pPr>
      <w:r>
        <w:t xml:space="preserve">D.根据对发现问题的根本原因分析，制定补救措施</w:t>
      </w:r>
    </w:p>
    <w:p>
      <w:pPr>
        <w:pStyle w:val="BodyText"/>
      </w:pPr>
      <w:r>
        <w:t xml:space="preserve">答案:D</w:t>
      </w:r>
    </w:p>
    <w:p>
      <w:pPr>
        <w:pStyle w:val="BodyText"/>
      </w:pPr>
      <w:r>
        <w:t xml:space="preserve">解析:【2025真题】</w:t>
      </w:r>
    </w:p>
    <w:p>
      <w:pPr>
        <w:pStyle w:val="BodyText"/>
      </w:pPr>
      <w:r>
        <w:rPr>
          <w:b/>
        </w:rPr>
        <w:t xml:space="preserve">具体知识点:</w:t>
      </w:r>
    </w:p>
    <w:p>
      <w:pPr>
        <w:pStyle w:val="BodyText"/>
      </w:pPr>
      <w:r>
        <w:t xml:space="preserve">合规官的任命和职责</w:t>
      </w:r>
    </w:p>
    <w:p>
      <w:pPr>
        <w:pStyle w:val="BodyText"/>
      </w:pPr>
      <w:r>
        <w:rPr>
          <w:b/>
        </w:rPr>
        <w:t xml:space="preserve">选项分析:</w:t>
      </w:r>
    </w:p>
    <w:p>
      <w:pPr>
        <w:pStyle w:val="BodyText"/>
      </w:pPr>
      <w:r>
        <w:t xml:space="preserve">A选项错误，重新测试控制措施浪费资源，独立审计已确认问题存在，重点应是整改而非复核。</w:t>
      </w:r>
    </w:p>
    <w:p>
      <w:pPr>
        <w:pStyle w:val="BodyText"/>
      </w:pPr>
      <w:r>
        <w:t xml:space="preserve">B选项错误，董事会仅需审批整改预算和听取决算报告，具体计划应由合规部门制定。</w:t>
      </w:r>
    </w:p>
    <w:p>
      <w:pPr>
        <w:pStyle w:val="BodyText"/>
      </w:pPr>
      <w:r>
        <w:t xml:space="preserve">C选项错误，审计团队执行违反了职责分离原则，审计团队应保持独立性，不能既当裁判又当球员。</w:t>
      </w:r>
    </w:p>
    <w:p>
      <w:pPr>
        <w:pStyle w:val="BodyText"/>
      </w:pPr>
      <w:r>
        <w:t xml:space="preserve">D选项正确，</w:t>
      </w:r>
      <w:r>
        <w:rPr>
          <w:b/>
        </w:rPr>
        <w:t xml:space="preserve">根</w:t>
      </w:r>
      <w:r>
        <w:rPr>
          <w:b/>
        </w:rPr>
        <w:t xml:space="preserve">本原因分析（Root Cause Analysis,</w:t>
      </w:r>
      <w:r>
        <w:rPr>
          <w:b/>
        </w:rPr>
        <w:t xml:space="preserve"> </w:t>
      </w:r>
      <w:r>
        <w:rPr>
          <w:b/>
        </w:rPr>
        <w:t xml:space="preserve">RCA）的必要性 </w:t>
      </w:r>
    </w:p>
    <w:p>
      <w:pPr>
        <w:pStyle w:val="BodyText"/>
      </w:pPr>
      <w:r>
        <w:rPr>
          <w:b/>
        </w:rPr>
        <w:t xml:space="preserve">FATF建议18强调，整改必须针对"系统性缺陷而非表面症状"。美国OCC《合规风险管理手册》要求使用"5</w:t>
      </w:r>
      <w:r>
        <w:rPr>
          <w:b/>
        </w:rPr>
        <w:t xml:space="preserve"> </w:t>
      </w:r>
      <w:r>
        <w:rPr>
          <w:b/>
        </w:rPr>
        <w:t xml:space="preserve">Why分析法"或鱼骨图追溯问题本源。区分偶发失误（如员工培训不足）与制度缺陷（如交易监控规则过时）。</w:t>
      </w:r>
    </w:p>
    <w:p>
      <w:pPr>
        <w:pStyle w:val="BodyText"/>
      </w:pPr>
      <w:r>
        <w:t xml:space="preserve">51.当一家机构受到监管机构的同意令或类似行动的约束时，谁对违反反洗钱/打击恐怖融资（AML/CFT）法律和法规的整改工作最终负责?</w:t>
      </w:r>
    </w:p>
    <w:p>
      <w:pPr>
        <w:pStyle w:val="BodyText"/>
      </w:pPr>
      <w:r>
        <w:t xml:space="preserve">A.首席运营官</w:t>
      </w:r>
    </w:p>
    <w:p>
      <w:pPr>
        <w:pStyle w:val="BodyText"/>
      </w:pPr>
      <w:r>
        <w:t xml:space="preserve">B.董事会</w:t>
      </w:r>
    </w:p>
    <w:p>
      <w:pPr>
        <w:pStyle w:val="BodyText"/>
      </w:pPr>
      <w:r>
        <w:t xml:space="preserve">C.指定的反洗钱合规官</w:t>
      </w:r>
    </w:p>
    <w:p>
      <w:pPr>
        <w:pStyle w:val="BodyText"/>
      </w:pPr>
      <w:r>
        <w:t xml:space="preserve">D.首席执行官</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合规官的任命和职责</w:t>
      </w:r>
    </w:p>
    <w:p>
      <w:pPr>
        <w:pStyle w:val="BodyText"/>
      </w:pPr>
      <w:r>
        <w:t xml:space="preserve">多数情况下，</w:t>
      </w:r>
      <w:r>
        <w:rPr>
          <w:b/>
        </w:rPr>
        <w:t xml:space="preserve">董事会</w:t>
      </w:r>
      <w:r>
        <w:rPr>
          <w:b/>
        </w:rPr>
        <w:t xml:space="preserve"> </w:t>
      </w:r>
      <w:r>
        <w:rPr>
          <w:b/>
        </w:rPr>
        <w:t xml:space="preserve">负责任命具有资质的人员担任本机构的反洗钱/反恐融资合规官</w:t>
      </w:r>
      <w:r>
        <w:t xml:space="preserve">。合规官负责管理反洗钱/反恐融资合规制度的方方面面。其中包括但不限于设计并实施合规制度、对制度进行必要的修改和更新、向核心员工传达制度实施的成功经验与失败教训、为员工培训方案设计反洗钱/反恐融资相关内容、保持机构遵守适用的反洗钱/反恐融资法律法规（包括随时关注和跟踪该领域法律法规的最新动态）。</w:t>
      </w:r>
    </w:p>
    <w:p>
      <w:pPr>
        <w:pStyle w:val="BodyText"/>
      </w:pPr>
      <w:r>
        <w:rPr>
          <w:b/>
        </w:rPr>
        <w:t xml:space="preserve">选项分析:</w:t>
      </w:r>
    </w:p>
    <w:p>
      <w:pPr>
        <w:pStyle w:val="BodyText"/>
      </w:pPr>
      <w:r>
        <w:t xml:space="preserve">A选项错误，首席运营官仅负责运营流程，无全局决策权。</w:t>
      </w:r>
    </w:p>
    <w:p>
      <w:pPr>
        <w:pStyle w:val="BodyText"/>
      </w:pPr>
      <w:r>
        <w:t xml:space="preserve">B选项正确，董事会的法定职责，巴塞尔原则2:"</w:t>
      </w:r>
      <w:r>
        <w:rPr>
          <w:b/>
        </w:rPr>
        <w:t xml:space="preserve">董事会承担合规管理的最终责任，包括确保及时纠正监管指出的缺陷。</w:t>
      </w:r>
      <w:r>
        <w:t xml:space="preserve">"FATF建议18:"</w:t>
      </w:r>
      <w:r>
        <w:rPr>
          <w:b/>
        </w:rPr>
        <w:t xml:space="preserve">高级管理层（含董事会）必须确保AML/CFT整改资源充足且优先级最高。</w:t>
      </w:r>
      <w:r>
        <w:t xml:space="preserve">"</w:t>
      </w:r>
    </w:p>
    <w:p>
      <w:pPr>
        <w:pStyle w:val="BodyText"/>
      </w:pPr>
      <w:r>
        <w:t xml:space="preserve">C选项错误，AML合规官属于执行层面角色，无资源调配权限。</w:t>
      </w:r>
    </w:p>
    <w:p>
      <w:pPr>
        <w:pStyle w:val="BodyText"/>
      </w:pPr>
      <w:r>
        <w:t xml:space="preserve">D选项错误，首席执行官虽负管理责任，但战略决策需董事会批准。</w:t>
      </w:r>
    </w:p>
    <w:p>
      <w:pPr>
        <w:pStyle w:val="BodyText"/>
      </w:pPr>
      <w:r>
        <w:t xml:space="preserve">52.当监管机构对客户活动进行持续的调查期间，合规官应该做什么</w:t>
      </w:r>
    </w:p>
    <w:p>
      <w:pPr>
        <w:pStyle w:val="BodyText"/>
      </w:pPr>
      <w:r>
        <w:t xml:space="preserve">A.确保通过董事会与监管执法机构进行交流沟通</w:t>
      </w:r>
    </w:p>
    <w:p>
      <w:pPr>
        <w:pStyle w:val="BodyText"/>
      </w:pPr>
      <w:r>
        <w:t xml:space="preserve">B.仅以符合当地适用法律的书面形式与监管和执法机构沟通</w:t>
      </w:r>
    </w:p>
    <w:p>
      <w:pPr>
        <w:pStyle w:val="BodyText"/>
      </w:pPr>
      <w:r>
        <w:t xml:space="preserve">C.根据适用的当地法律与监管和执法部门进行沟通</w:t>
      </w:r>
    </w:p>
    <w:p>
      <w:pPr>
        <w:pStyle w:val="BodyText"/>
      </w:pPr>
      <w:r>
        <w:t xml:space="preserve">D.只提供具体和直接要求的信息</w:t>
      </w:r>
    </w:p>
    <w:p>
      <w:pPr>
        <w:pStyle w:val="BodyText"/>
      </w:pPr>
      <w:r>
        <w:t xml:space="preserve">答案:C</w:t>
      </w:r>
    </w:p>
    <w:p>
      <w:pPr>
        <w:pStyle w:val="BodyText"/>
      </w:pPr>
      <w:r>
        <w:t xml:space="preserve">解析:</w:t>
      </w:r>
      <w:r>
        <w:rPr>
          <w:b/>
        </w:rPr>
        <w:t xml:space="preserve">具体知识点:</w:t>
      </w:r>
    </w:p>
    <w:p>
      <w:pPr>
        <w:pStyle w:val="BodyText"/>
      </w:pPr>
      <w:r>
        <w:t xml:space="preserve">合规官的任命和职责</w:t>
      </w:r>
    </w:p>
    <w:p>
      <w:pPr>
        <w:pStyle w:val="BodyText"/>
      </w:pPr>
      <w:r>
        <w:rPr>
          <w:b/>
        </w:rPr>
        <w:t xml:space="preserve">沟通</w:t>
      </w:r>
    </w:p>
    <w:p>
      <w:pPr>
        <w:pStyle w:val="BodyText"/>
      </w:pPr>
      <w:r>
        <w:t xml:space="preserve">合规官以书面和口头方式进行有效沟通的能力是组织反洗钱/反恐融资制度成功实施的关键。合规官还必须掌握与机构所有层级员工沟通的方法，下至一线员工，上至首席执行官和董事会。</w:t>
      </w:r>
    </w:p>
    <w:p>
      <w:pPr>
        <w:pStyle w:val="BodyText"/>
      </w:pPr>
      <w:r>
        <w:t xml:space="preserve">对合规官而言，至关重要的一点是能够清楚地向高级和执行管理层汇报重要事务，尤其是可能给机构带来风险的重要变化，例如可疑交易报告</w:t>
      </w:r>
      <w:r>
        <w:t xml:space="preserve"> </w:t>
      </w:r>
      <w:r>
        <w:t xml:space="preserve">(STR) 或现金交易报告 (CTR) 的数量突然或大量增加。</w:t>
      </w:r>
      <w:r>
        <w:t xml:space="preserve"> </w:t>
      </w:r>
      <w:r>
        <w:t xml:space="preserve">其他应上报管理层的事务包括可能需要立即采取行动的法律法规变动。合规官必须具备必要的技能，能够分析、解释不断发生的变化，确定它们对组织的影响，适时提出行动计划建议。许多国家的反洗钱 /</w:t>
      </w:r>
      <w:r>
        <w:t xml:space="preserve"> </w:t>
      </w:r>
      <w:r>
        <w:t xml:space="preserve">反恐融资官还必须直接向董事会或同等地位的组织汇报工作。直通董事的汇报通道使其能够有效发挥监督作用。</w:t>
      </w:r>
      <w:r>
        <w:rPr>
          <w:b/>
        </w:rPr>
        <w:t xml:space="preserve">因国家或地区的不同，可能存在不同的汇报机制。</w:t>
      </w:r>
    </w:p>
    <w:p>
      <w:pPr>
        <w:pStyle w:val="BodyText"/>
      </w:pPr>
      <w:r>
        <w:rPr>
          <w:b/>
        </w:rPr>
        <w:t xml:space="preserve">选项分析:</w:t>
      </w:r>
    </w:p>
    <w:p>
      <w:pPr>
        <w:pStyle w:val="BodyText"/>
      </w:pPr>
      <w:r>
        <w:t xml:space="preserve">A选项错误，董事会非日常沟通渠道。</w:t>
      </w:r>
    </w:p>
    <w:p>
      <w:pPr>
        <w:pStyle w:val="BodyText"/>
      </w:pPr>
      <w:r>
        <w:t xml:space="preserve">B选项错误，"仅书面"可能延误紧急响应。</w:t>
      </w:r>
    </w:p>
    <w:p>
      <w:pPr>
        <w:pStyle w:val="BodyText"/>
      </w:pPr>
      <w:r>
        <w:t xml:space="preserve">C选项正确，合规沟通的核心原则，FATF建议第2条要求金融机构:</w:t>
      </w:r>
      <w:r>
        <w:rPr>
          <w:b/>
        </w:rPr>
        <w:t xml:space="preserve">在监管调查期间保持全面合作、同时严格遵守当地法律框架。</w:t>
      </w:r>
    </w:p>
    <w:p>
      <w:pPr>
        <w:pStyle w:val="BodyText"/>
      </w:pPr>
      <w:r>
        <w:t xml:space="preserve">D选项错误，违反"善意合作"原则。</w:t>
      </w:r>
    </w:p>
    <w:p>
      <w:pPr>
        <w:pStyle w:val="BodyText"/>
      </w:pPr>
      <w:r>
        <w:t xml:space="preserve">53.所有反洗钱制度通常都需要以下哪个要素?</w:t>
      </w:r>
    </w:p>
    <w:p>
      <w:pPr>
        <w:pStyle w:val="BodyText"/>
      </w:pPr>
      <w:r>
        <w:t xml:space="preserve">A.基于计算机的可疑活动监测系统</w:t>
      </w:r>
    </w:p>
    <w:p>
      <w:pPr>
        <w:pStyle w:val="BodyText"/>
      </w:pPr>
      <w:r>
        <w:t xml:space="preserve">B.管理该制度的合格的合规官</w:t>
      </w:r>
    </w:p>
    <w:p>
      <w:pPr>
        <w:pStyle w:val="BodyText"/>
      </w:pPr>
      <w:r>
        <w:t xml:space="preserve">C.每年对所有员工进行反洗钱面授培训</w:t>
      </w:r>
    </w:p>
    <w:p>
      <w:pPr>
        <w:pStyle w:val="BodyText"/>
      </w:pPr>
      <w:r>
        <w:t xml:space="preserve">D.针对所有新客户的强化尽职调查计划</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多数情况下，董事会负责任命具有资质的人员担任本机构的反洗钱/反恐融资合规官。合规官负责管理反洗钱/反恐融资合规制度的方方面面。其中包括但不限于</w:t>
      </w:r>
      <w:r>
        <w:rPr>
          <w:b/>
        </w:rPr>
        <w:t xml:space="preserve">设计并实施合规制度、对制度进行必要的修改和更新、向核心员工传达制度实施的成功经验与失败教训</w:t>
      </w:r>
      <w:r>
        <w:rPr>
          <w:b/>
        </w:rPr>
        <w:t xml:space="preserve"> </w:t>
      </w:r>
      <w:r>
        <w:rPr>
          <w:b/>
        </w:rPr>
        <w:t xml:space="preserve">、为员工培训方案设计反洗钱/反恐融资相关内容、保持机构遵守适用的反洗钱/反恐融资法律法规</w:t>
      </w:r>
      <w:r>
        <w:t xml:space="preserve">（包括随时关注和跟踪该领域法律法规的最新动态）。</w:t>
      </w:r>
    </w:p>
    <w:p>
      <w:pPr>
        <w:pStyle w:val="BodyText"/>
      </w:pPr>
      <w:r>
        <w:rPr>
          <w:b/>
        </w:rPr>
        <w:t xml:space="preserve">选项分析:</w:t>
      </w:r>
    </w:p>
    <w:p>
      <w:pPr>
        <w:pStyle w:val="BodyText"/>
      </w:pPr>
      <w:r>
        <w:t xml:space="preserve">A选项错误，允许人工监测（小型机构例外），FATF建议允许简化措施。</w:t>
      </w:r>
    </w:p>
    <w:p>
      <w:pPr>
        <w:pStyle w:val="BodyText"/>
      </w:pPr>
      <w:r>
        <w:t xml:space="preserve">B选项正确，</w:t>
      </w:r>
      <w:r>
        <w:rPr>
          <w:b/>
        </w:rPr>
        <w:t xml:space="preserve">根据FATF建议第15条和各国反洗钱立法（如美国《银行保密法》、欧盟AMLD），合格的合规官是反洗钱制度的强制性要求:必须指定专职AML合规负责人、需具备专业资质（如CAMS认证）、直接向董事会报告。</w:t>
      </w:r>
    </w:p>
    <w:p>
      <w:pPr>
        <w:pStyle w:val="BodyText"/>
      </w:pPr>
      <w:r>
        <w:t xml:space="preserve">C选项错误，可采用电子培训等形式，欧盟AMLD第45条。</w:t>
      </w:r>
    </w:p>
    <w:p>
      <w:pPr>
        <w:pStyle w:val="BodyText"/>
      </w:pPr>
      <w:r>
        <w:t xml:space="preserve">D选项错误，仅需对高风险客户EDD，FATF建议第10条。</w:t>
      </w:r>
    </w:p>
    <w:p>
      <w:pPr>
        <w:pStyle w:val="BodyText"/>
      </w:pPr>
      <w:r>
        <w:t xml:space="preserve">54.制裁筛查要求包括金融机构应:</w:t>
      </w:r>
    </w:p>
    <w:p>
      <w:pPr>
        <w:pStyle w:val="BodyText"/>
      </w:pPr>
      <w:r>
        <w:t xml:space="preserve">A.立即关闭制裁名单上出现的实体的银行账户</w:t>
      </w:r>
    </w:p>
    <w:p>
      <w:pPr>
        <w:pStyle w:val="BodyText"/>
      </w:pPr>
      <w:r>
        <w:t xml:space="preserve">B.将客户和交易记录与政府机构提供的定期更新的制裁清单进行比较</w:t>
      </w:r>
    </w:p>
    <w:p>
      <w:pPr>
        <w:pStyle w:val="BodyText"/>
      </w:pPr>
      <w:r>
        <w:t xml:space="preserve">C.向警方报告制裁名单上的个人</w:t>
      </w:r>
    </w:p>
    <w:p>
      <w:pPr>
        <w:pStyle w:val="BodyText"/>
      </w:pPr>
      <w:r>
        <w:t xml:space="preserve">D.立即冻结制裁名单上个人的银行账户</w:t>
      </w:r>
    </w:p>
    <w:p>
      <w:pPr>
        <w:pStyle w:val="BodyText"/>
      </w:pPr>
      <w:r>
        <w:t xml:space="preserve">答案:B</w:t>
      </w:r>
    </w:p>
    <w:p>
      <w:pPr>
        <w:pStyle w:val="BodyText"/>
      </w:pPr>
      <w:r>
        <w:t xml:space="preserve">解析:</w:t>
      </w:r>
      <w:r>
        <w:rPr>
          <w:b/>
        </w:rPr>
        <w:t xml:space="preserve">具体知识点:</w:t>
      </w:r>
    </w:p>
    <w:p>
      <w:pPr>
        <w:pStyle w:val="BodyText"/>
      </w:pPr>
      <w:r>
        <w:t xml:space="preserve">合规官的任命和职责</w:t>
      </w:r>
    </w:p>
    <w:p>
      <w:pPr>
        <w:pStyle w:val="BodyText"/>
      </w:pPr>
      <w:r>
        <w:t xml:space="preserve">o 制裁筛查</w:t>
      </w:r>
    </w:p>
    <w:p>
      <w:pPr>
        <w:pStyle w:val="BodyText"/>
      </w:pPr>
      <w:r>
        <w:t xml:space="preserve">o 管理制裁筛查软件应用和流程</w:t>
      </w:r>
    </w:p>
    <w:p>
      <w:pPr>
        <w:pStyle w:val="BodyText"/>
      </w:pPr>
      <w:r>
        <w:t xml:space="preserve">o </w:t>
      </w:r>
      <w:r>
        <w:rPr>
          <w:b/>
        </w:rPr>
        <w:t xml:space="preserve">监控和协调各资料来源系统收到的数据</w:t>
      </w:r>
    </w:p>
    <w:p>
      <w:pPr>
        <w:pStyle w:val="BodyText"/>
      </w:pPr>
      <w:r>
        <w:t xml:space="preserve">o 根据组织的风险情况变化微调筛查阈值</w:t>
      </w:r>
    </w:p>
    <w:p>
      <w:pPr>
        <w:pStyle w:val="BodyText"/>
      </w:pPr>
      <w:r>
        <w:t xml:space="preserve">o 审查名单报警信息，向有关监管部门报告确认命中的情况</w:t>
      </w:r>
    </w:p>
    <w:p>
      <w:pPr>
        <w:pStyle w:val="BodyText"/>
      </w:pPr>
      <w:r>
        <w:rPr>
          <w:b/>
        </w:rPr>
        <w:t xml:space="preserve">选项分析:</w:t>
      </w:r>
    </w:p>
    <w:p>
      <w:pPr>
        <w:pStyle w:val="BodyText"/>
      </w:pPr>
      <w:r>
        <w:t xml:space="preserve">A选项错误，虽然对制裁名单上的实体采取措施是制裁筛查的目的之一，但立即关闭账户这种做法过于绝对。在实际操作中，金融机构需要遵循一定的程序和规定，可能需要进一步核实信息、评估风险等，不能一概而论地立即关闭账户，故该选项不正确。</w:t>
      </w:r>
    </w:p>
    <w:p>
      <w:pPr>
        <w:pStyle w:val="BodyText"/>
      </w:pPr>
      <w:r>
        <w:t xml:space="preserve">B选项正确，</w:t>
      </w:r>
      <w:r>
        <w:rPr>
          <w:b/>
        </w:rPr>
        <w:t xml:space="preserve">是金融机构实施制裁筛查的核心要求之一。通过将自身的客户信息和交易记录与政府提供的制裁清单进行比对，能够及时发现是否有涉及制裁对象的交易或客户，以便采取相应的措施，符合制裁筛查的要求，</w:t>
      </w:r>
      <w:r>
        <w:t xml:space="preserve">所以该选项正确。</w:t>
      </w:r>
    </w:p>
    <w:p>
      <w:pPr>
        <w:pStyle w:val="BodyText"/>
      </w:pPr>
      <w:r>
        <w:t xml:space="preserve">C选项错误，金融机构在发现制裁名单上的个人或相关交易时，通常需要遵循特定的报告程序，一般是向相关的监管机构或特定的制裁执行机构报告，而不是直接向警方报告，所以该选项不准确。</w:t>
      </w:r>
    </w:p>
    <w:p>
      <w:pPr>
        <w:pStyle w:val="BodyText"/>
      </w:pPr>
      <w:r>
        <w:t xml:space="preserve">D选项错误，与选项 A</w:t>
      </w:r>
      <w:r>
        <w:t xml:space="preserve"> </w:t>
      </w:r>
      <w:r>
        <w:t xml:space="preserve">类似，立即冻结账户的做法不够严谨。金融机构需要在确认相关个人确实属于制裁名单且符合冻结条件后，按照规定的程序来冻结账户，而不是不加核实和区分地立即冻结，所以该选项也不正确。</w:t>
      </w:r>
    </w:p>
    <w:p>
      <w:pPr>
        <w:pStyle w:val="BodyText"/>
      </w:pPr>
      <w:r>
        <w:t xml:space="preserve">55.一名法规遵循专员希望找到某种方式来向资深管理阶层报告防制洗钱计划的有效性。以下哪一项是向资深管理阶层报告防制洗钱工作进展的最佳方法?</w:t>
      </w:r>
    </w:p>
    <w:p>
      <w:pPr>
        <w:pStyle w:val="BodyText"/>
      </w:pPr>
      <w:r>
        <w:t xml:space="preserve">A.设计一种报告，内容包含足可反映各项计划关键元素有效性的指标</w:t>
      </w:r>
    </w:p>
    <w:p>
      <w:pPr>
        <w:pStyle w:val="BodyText"/>
      </w:pPr>
      <w:r>
        <w:t xml:space="preserve">B.仰赖监管检查</w:t>
      </w:r>
    </w:p>
    <w:p>
      <w:pPr>
        <w:pStyle w:val="BodyText"/>
      </w:pPr>
      <w:r>
        <w:t xml:space="preserve">C.提供所有已通报可以活动的摘要</w:t>
      </w:r>
    </w:p>
    <w:p>
      <w:pPr>
        <w:pStyle w:val="BodyText"/>
      </w:pPr>
      <w:r>
        <w:t xml:space="preserve">D.就资深管理阶层的防制洗钱义务提供详细的训练</w:t>
      </w:r>
    </w:p>
    <w:p>
      <w:pPr>
        <w:pStyle w:val="BodyText"/>
      </w:pPr>
      <w:r>
        <w:t xml:space="preserve">答案:A</w:t>
      </w:r>
    </w:p>
    <w:p>
      <w:pPr>
        <w:pStyle w:val="BodyText"/>
      </w:pPr>
      <w:r>
        <w:t xml:space="preserve">解析:</w:t>
      </w:r>
      <w:r>
        <w:rPr>
          <w:b/>
        </w:rPr>
        <w:t xml:space="preserve">具体知识点:</w:t>
      </w:r>
    </w:p>
    <w:p>
      <w:pPr>
        <w:pStyle w:val="BodyText"/>
      </w:pPr>
      <w:r>
        <w:t xml:space="preserve">合规官问责制（案例:美国银行协会）</w:t>
      </w:r>
    </w:p>
    <w:p>
      <w:pPr>
        <w:pStyle w:val="BodyText"/>
      </w:pPr>
      <w:r>
        <w:t xml:space="preserve">• 合规部门应该配备足够的人员以满足监管要求。</w:t>
      </w:r>
    </w:p>
    <w:p>
      <w:pPr>
        <w:pStyle w:val="BodyText"/>
      </w:pPr>
      <w:r>
        <w:t xml:space="preserve">• 合规专员应上报内部警告和已识别的风险并对此采取行动。</w:t>
      </w:r>
    </w:p>
    <w:p>
      <w:pPr>
        <w:pStyle w:val="BodyText"/>
      </w:pPr>
      <w:r>
        <w:t xml:space="preserve">• 越来越多的合规专员被要求为不当行为承担个人责任，并可能遭到起诉。</w:t>
      </w:r>
    </w:p>
    <w:p>
      <w:pPr>
        <w:pStyle w:val="BodyText"/>
      </w:pPr>
      <w:r>
        <w:t xml:space="preserve">• 合规专员应始终诚信行事，且采取的行动应符合组织的最佳利益。</w:t>
      </w:r>
    </w:p>
    <w:p>
      <w:pPr>
        <w:pStyle w:val="BodyText"/>
      </w:pPr>
      <w:r>
        <w:t xml:space="preserve">• 合规专员必须了解自己的法律义务，按照法律的精神和规定行事。</w:t>
      </w:r>
    </w:p>
    <w:p>
      <w:pPr>
        <w:pStyle w:val="BodyText"/>
      </w:pPr>
      <w:r>
        <w:rPr>
          <w:b/>
        </w:rPr>
        <w:t xml:space="preserve">选项分析:</w:t>
      </w:r>
    </w:p>
    <w:p>
      <w:pPr>
        <w:pStyle w:val="BodyText"/>
      </w:pPr>
      <w:r>
        <w:t xml:space="preserve">A选项正确，</w:t>
      </w:r>
      <w:r>
        <w:rPr>
          <w:b/>
        </w:rPr>
        <w:t xml:space="preserve">关键绩效指标（KPIs）和关键风险指标（KRIs）能直观展示AML计划的有效性，</w:t>
      </w:r>
      <w:r>
        <w:rPr>
          <w:b/>
        </w:rPr>
        <w:t xml:space="preserve">例如可疑交易报告（STR）的数量与质量、监控系统的警报率与误报率、客户尽职调查（CDD）的完成率内部审计发现的缺陷及整改情况，这种报告方式简洁、数据驱动，便于管理层快速理解合规状态并做出决策</w:t>
      </w:r>
      <w:r>
        <w:rPr>
          <w:b/>
        </w:rPr>
        <w:t xml:space="preserve"> </w:t>
      </w:r>
      <w:r>
        <w:rPr>
          <w:b/>
        </w:rPr>
        <w:t xml:space="preserve">。</w:t>
      </w:r>
    </w:p>
    <w:p>
      <w:pPr>
        <w:pStyle w:val="BodyText"/>
      </w:pPr>
      <w:r>
        <w:t xml:space="preserve">B选项错误，仰赖监管检查，被动依赖外部检查，无法主动向管理层提供内部进展。</w:t>
      </w:r>
    </w:p>
    <w:p>
      <w:pPr>
        <w:pStyle w:val="BodyText"/>
      </w:pPr>
      <w:r>
        <w:t xml:space="preserve">C选项错误，提供所有已通报可疑活动的摘要过于细节化，缺乏整体有效性分析。</w:t>
      </w:r>
    </w:p>
    <w:p>
      <w:pPr>
        <w:pStyle w:val="BodyText"/>
      </w:pPr>
      <w:r>
        <w:t xml:space="preserve">D.选项错误，就资深管理阶层的防制洗钱义务提供详细的训练属于培训范畴，非进展报告。</w:t>
      </w:r>
    </w:p>
    <w:p>
      <w:pPr>
        <w:pStyle w:val="BodyText"/>
      </w:pPr>
      <w:r>
        <w:t xml:space="preserve">56.高阶管理团队就受监理实体之防制洗钱/打击资助恐怖主义活动管控架构执行，须担负何种责任?</w:t>
      </w:r>
    </w:p>
    <w:p>
      <w:pPr>
        <w:pStyle w:val="BodyText"/>
      </w:pPr>
      <w:r>
        <w:t xml:space="preserve">A.高阶管理团队务必督导防制洗钱/打击资助恐怖主义活动管控架构之各个方面，且就所有法规遵循相关议题做出决策</w:t>
      </w:r>
    </w:p>
    <w:p>
      <w:pPr>
        <w:pStyle w:val="BodyText"/>
      </w:pPr>
      <w:r>
        <w:t xml:space="preserve">B.高阶管理团队务必订定整体基础，但执行则应由员工进行</w:t>
      </w:r>
    </w:p>
    <w:p>
      <w:pPr>
        <w:pStyle w:val="BodyText"/>
      </w:pPr>
      <w:r>
        <w:t xml:space="preserve">C.高阶管理团队应设定组织之整体政策立场、风险接纳、并对控制框架的有效性保持全面责任</w:t>
      </w:r>
    </w:p>
    <w:p>
      <w:pPr>
        <w:pStyle w:val="BodyText"/>
      </w:pPr>
      <w:r>
        <w:t xml:space="preserve">D.不需负责。法规遵循团队应负责执行防制洗钱/打击资助恐怖主义活动管控架构</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高级管理层和董事会:董事会和高级管理层无需接受与第一、二、三道防线的员工同等程度的培训。专门针对机构领导层的培训应介绍反洗钱/反恐融资监管要求的重要性、影响组织的法规变化、违规的惩罚措施、个人责任和组织的独有风险。如果高级管理层和董事会不了解上述信息，就无法充分监督反洗钱/</w:t>
      </w:r>
      <w:r>
        <w:t xml:space="preserve"> </w:t>
      </w:r>
      <w:r>
        <w:t xml:space="preserve">反恐融资工作，审批反洗钱 / 反恐融资政策，以及提供充足的资源保障。</w:t>
      </w:r>
    </w:p>
    <w:p>
      <w:pPr>
        <w:pStyle w:val="BodyText"/>
      </w:pPr>
      <w:r>
        <w:rPr>
          <w:b/>
        </w:rPr>
        <w:t xml:space="preserve">选项分析:</w:t>
      </w:r>
    </w:p>
    <w:p>
      <w:pPr>
        <w:pStyle w:val="BodyText"/>
      </w:pPr>
      <w:r>
        <w:t xml:space="preserve">A选项错误，过度介入日常操作（如审批每笔可疑交易），实际执行应由合规团队负责，管理层仅需</w:t>
      </w:r>
      <w:r>
        <w:t xml:space="preserve"> </w:t>
      </w:r>
      <w:r>
        <w:t xml:space="preserve">监督。</w:t>
      </w:r>
    </w:p>
    <w:p>
      <w:pPr>
        <w:pStyle w:val="BodyText"/>
      </w:pPr>
      <w:r>
        <w:t xml:space="preserve">B选项错误，低估管理层责任，需持续确保资源投入和有效性，而非仅初期设定。</w:t>
      </w:r>
    </w:p>
    <w:p>
      <w:pPr>
        <w:pStyle w:val="BodyText"/>
      </w:pPr>
      <w:r>
        <w:t xml:space="preserve">C选项正确，</w:t>
      </w:r>
      <w:r>
        <w:rPr>
          <w:b/>
        </w:rPr>
        <w:t xml:space="preserve">设定政策与风险接纳</w:t>
      </w:r>
      <w:r>
        <w:rPr>
          <w:b/>
        </w:rPr>
        <w:t xml:space="preserve"> </w:t>
      </w:r>
      <w:r>
        <w:rPr>
          <w:b/>
        </w:rPr>
        <w:t xml:space="preserve">，高阶管理层（如董事会、CEO）必须</w:t>
      </w:r>
      <w:r>
        <w:rPr>
          <w:b/>
        </w:rPr>
        <w:t xml:space="preserve"> </w:t>
      </w:r>
      <w:r>
        <w:rPr>
          <w:b/>
        </w:rPr>
        <w:t xml:space="preserve">明确AML/CFT政策方向 和</w:t>
      </w:r>
      <w:r>
        <w:rPr>
          <w:b/>
        </w:rPr>
        <w:t xml:space="preserve"> </w:t>
      </w:r>
      <w:r>
        <w:rPr>
          <w:b/>
        </w:rPr>
        <w:t xml:space="preserve">可接受的风险水平（如禁止与空壳银行往来）。全面监督有效性，确保管控措施（如KYC、交易监控）与业务风险匹配，并定期审查执行效果（如通过独立审计）。</w:t>
      </w:r>
    </w:p>
    <w:p>
      <w:pPr>
        <w:pStyle w:val="BodyText"/>
      </w:pPr>
      <w:r>
        <w:rPr>
          <w:b/>
        </w:rPr>
        <w:t xml:space="preserve">FATF建议第1条:要求高阶管理层对AML/CFT体系的有效性负最终责任。</w:t>
      </w:r>
    </w:p>
    <w:p>
      <w:pPr>
        <w:pStyle w:val="BodyText"/>
      </w:pPr>
      <w:r>
        <w:rPr>
          <w:b/>
        </w:rPr>
        <w:t xml:space="preserve">欧盟4AMLD第8条:董事会需批准AML政策并监督其执行。</w:t>
      </w:r>
    </w:p>
    <w:p>
      <w:pPr>
        <w:pStyle w:val="BodyText"/>
      </w:pPr>
      <w:r>
        <w:t xml:space="preserve">D选项错误，违反了全球监管要求（如美国《银行保密法》明确追究高管责任）。</w:t>
      </w:r>
    </w:p>
    <w:p>
      <w:pPr>
        <w:pStyle w:val="BodyText"/>
      </w:pPr>
      <w:r>
        <w:t xml:space="preserve">57.一旦发现员工无意中为拆分交易的客户提供了帮助，反洗钱专家应建议</w:t>
      </w:r>
    </w:p>
    <w:p>
      <w:pPr>
        <w:pStyle w:val="BodyText"/>
      </w:pPr>
      <w:r>
        <w:t xml:space="preserve">A.开始为这些员工办理解雇手续</w:t>
      </w:r>
    </w:p>
    <w:p>
      <w:pPr>
        <w:pStyle w:val="BodyText"/>
      </w:pPr>
      <w:r>
        <w:t xml:space="preserve">B.联系执法部门以监控这些员工</w:t>
      </w:r>
    </w:p>
    <w:p>
      <w:pPr>
        <w:pStyle w:val="BodyText"/>
      </w:pPr>
      <w:r>
        <w:t xml:space="preserve">C.为这些雇员提供补救培训</w:t>
      </w:r>
    </w:p>
    <w:p>
      <w:pPr>
        <w:pStyle w:val="BodyText"/>
      </w:pPr>
      <w:r>
        <w:t xml:space="preserve">D.将这些员工转移到另一个分支机构</w:t>
      </w:r>
    </w:p>
    <w:p>
      <w:pPr>
        <w:pStyle w:val="BodyText"/>
      </w:pPr>
      <w:r>
        <w:t xml:space="preserve">答案:C</w:t>
      </w:r>
    </w:p>
    <w:p>
      <w:pPr>
        <w:pStyle w:val="BodyText"/>
      </w:pPr>
      <w:r>
        <w:t xml:space="preserve">解析:</w:t>
      </w:r>
      <w:r>
        <w:rPr>
          <w:b/>
        </w:rPr>
        <w:t xml:space="preserve">具体知识点:</w:t>
      </w:r>
    </w:p>
    <w:p>
      <w:pPr>
        <w:pStyle w:val="BodyText"/>
      </w:pPr>
      <w:r>
        <w:t xml:space="preserve">反洗钱 / 反恐融资培训</w:t>
      </w:r>
    </w:p>
    <w:p>
      <w:pPr>
        <w:pStyle w:val="BodyText"/>
      </w:pPr>
      <w:r>
        <w:rPr>
          <w:b/>
        </w:rPr>
        <w:t xml:space="preserve">选项分析:</w:t>
      </w:r>
    </w:p>
    <w:p>
      <w:pPr>
        <w:pStyle w:val="BodyText"/>
      </w:pPr>
      <w:r>
        <w:t xml:space="preserve">A选项错误，解雇 属于过度反应，可能引发劳动诉讼，破坏员工举报文化。</w:t>
      </w:r>
    </w:p>
    <w:p>
      <w:pPr>
        <w:pStyle w:val="BodyText"/>
      </w:pPr>
      <w:r>
        <w:t xml:space="preserve">B选项错误，执法监控 仅限故意犯罪，侵犯隐私权，无直接改善作用。</w:t>
      </w:r>
    </w:p>
    <w:p>
      <w:pPr>
        <w:pStyle w:val="BodyText"/>
      </w:pPr>
      <w:r>
        <w:t xml:space="preserve">C选项正确，</w:t>
      </w:r>
      <w:r>
        <w:rPr>
          <w:b/>
        </w:rPr>
        <w:t xml:space="preserve">培训属于精准匹配，是最低风险的一种措施，能够长效提升合规能力。</w:t>
      </w:r>
    </w:p>
    <w:p>
      <w:pPr>
        <w:pStyle w:val="BodyText"/>
      </w:pPr>
      <w:r>
        <w:t xml:space="preserve">D选项错误，调岗 逃避问题，风险转移未消除，可能扩大风险范围。</w:t>
      </w:r>
    </w:p>
    <w:p>
      <w:pPr>
        <w:pStyle w:val="BodyText"/>
      </w:pPr>
      <w:r>
        <w:t xml:space="preserve">58.当反洗钱专家在反洗钱计划的监管审计中发现下列哪项是最严重的缺陷?</w:t>
      </w:r>
    </w:p>
    <w:p>
      <w:pPr>
        <w:pStyle w:val="BodyText"/>
      </w:pPr>
      <w:r>
        <w:t xml:space="preserve">A.合规官未能与高级管理层进行持续的会议，已让他们了解当前的洗钱趋势</w:t>
      </w:r>
    </w:p>
    <w:p>
      <w:pPr>
        <w:pStyle w:val="BodyText"/>
      </w:pPr>
      <w:r>
        <w:t xml:space="preserve">B.公司反洗钱手册没有更新以反映最近内部控制的加强</w:t>
      </w:r>
    </w:p>
    <w:p>
      <w:pPr>
        <w:pStyle w:val="BodyText"/>
      </w:pPr>
      <w:r>
        <w:t xml:space="preserve">C.该公司未能从金融情报单位网站上下载最新的监管规定</w:t>
      </w:r>
    </w:p>
    <w:p>
      <w:pPr>
        <w:pStyle w:val="BodyText"/>
      </w:pPr>
      <w:r>
        <w:t xml:space="preserve">D.公司没有执行反洗钱培训制度</w:t>
      </w:r>
    </w:p>
    <w:p>
      <w:pPr>
        <w:pStyle w:val="BodyText"/>
      </w:pPr>
      <w:r>
        <w:t xml:space="preserve">答案:D</w:t>
      </w:r>
    </w:p>
    <w:p>
      <w:pPr>
        <w:pStyle w:val="BodyText"/>
      </w:pPr>
      <w:r>
        <w:t xml:space="preserve">解析:</w:t>
      </w:r>
      <w:r>
        <w:rPr>
          <w:b/>
        </w:rPr>
        <w:t xml:space="preserve">具体知识点:</w:t>
      </w:r>
    </w:p>
    <w:p>
      <w:pPr>
        <w:pStyle w:val="BodyText"/>
      </w:pPr>
      <w:r>
        <w:t xml:space="preserve">反洗钱 / 反恐融资培训</w:t>
      </w:r>
    </w:p>
    <w:p>
      <w:pPr>
        <w:pStyle w:val="BodyText"/>
      </w:pPr>
      <w:r>
        <w:rPr>
          <w:b/>
        </w:rPr>
        <w:t xml:space="preserve">大多数反洗钱/反恐融资法律法规要求金融组织为相关员工提供培训项目，作为其正式反洗钱/反恐融资合规制度的一部分</w:t>
      </w:r>
      <w:r>
        <w:rPr>
          <w:b/>
        </w:rPr>
        <w:t xml:space="preserve"> </w:t>
      </w:r>
      <w:r>
        <w:rPr>
          <w:b/>
        </w:rPr>
        <w:t xml:space="preserve">。</w:t>
      </w:r>
      <w:r>
        <w:t xml:space="preserve">培训是强调反洗钱/反恐融资工作重要性的重要方法，也是培训员工正确应对潜在洗钱风险的有效途径。</w:t>
      </w:r>
      <w:r>
        <w:t xml:space="preserve"> </w:t>
      </w:r>
      <w:r>
        <w:t xml:space="preserve">培训也是缓释金融组织可能面临的洗钱风险的一大重要控制措施。</w:t>
      </w:r>
    </w:p>
    <w:p>
      <w:pPr>
        <w:pStyle w:val="BodyText"/>
      </w:pPr>
      <w:r>
        <w:rPr>
          <w:b/>
        </w:rPr>
        <w:t xml:space="preserve">选项分析:</w:t>
      </w:r>
    </w:p>
    <w:p>
      <w:pPr>
        <w:pStyle w:val="BodyText"/>
      </w:pPr>
      <w:r>
        <w:t xml:space="preserve">A选项错误，合规官未与高管持续沟通属于管理缺陷，但可通过临时汇报或报告机制缓解，非直接违规。</w:t>
      </w:r>
    </w:p>
    <w:p>
      <w:pPr>
        <w:pStyle w:val="BodyText"/>
      </w:pPr>
      <w:r>
        <w:t xml:space="preserve">B选项错误，反洗钱手册未更新属于程序缺陷，但若员工通过培训或其他渠道了解最新要求，风险可控。</w:t>
      </w:r>
    </w:p>
    <w:p>
      <w:pPr>
        <w:pStyle w:val="BodyText"/>
      </w:pPr>
      <w:r>
        <w:t xml:space="preserve">C选项错误，未下载最新监管规定需及时纠正，但可通过外部顾问或合规团队弥补，不直接影响日常操作。</w:t>
      </w:r>
    </w:p>
    <w:p>
      <w:pPr>
        <w:pStyle w:val="BodyText"/>
      </w:pPr>
      <w:r>
        <w:t xml:space="preserve">D选项正确，</w:t>
      </w:r>
      <w:r>
        <w:rPr>
          <w:b/>
        </w:rPr>
        <w:t xml:space="preserve">根据FATF建议和各国反洗钱法规（如美国BSA、欧盟AMLD），全员反洗钱培训是强制性要求。未执行培训直接导致员工缺乏识别和报告可疑交易的能力，可能引发系统性合规失败。监管机构（如FinCEN、FCA）通常将未开展培训视为"重大违规"，可能导致高额罚款或业务限制。</w:t>
      </w:r>
    </w:p>
    <w:p>
      <w:pPr>
        <w:pStyle w:val="BodyText"/>
      </w:pPr>
      <w:r>
        <w:t xml:space="preserve">59.确保将一项反洗钱合规制度有效融入机构文化的一个关键因素是什么?</w:t>
      </w:r>
    </w:p>
    <w:p>
      <w:pPr>
        <w:pStyle w:val="BodyText"/>
      </w:pPr>
      <w:r>
        <w:t xml:space="preserve">A.内部审计</w:t>
      </w:r>
    </w:p>
    <w:p>
      <w:pPr>
        <w:pStyle w:val="BodyText"/>
      </w:pPr>
      <w:r>
        <w:t xml:space="preserve">B.持续培训</w:t>
      </w:r>
    </w:p>
    <w:p>
      <w:pPr>
        <w:pStyle w:val="BodyText"/>
      </w:pPr>
      <w:r>
        <w:t xml:space="preserve">C.同行审查</w:t>
      </w:r>
    </w:p>
    <w:p>
      <w:pPr>
        <w:pStyle w:val="BodyText"/>
      </w:pPr>
      <w:r>
        <w:t xml:space="preserve">D.记录保留政策</w:t>
      </w:r>
    </w:p>
    <w:p>
      <w:pPr>
        <w:pStyle w:val="BodyText"/>
      </w:pPr>
      <w:r>
        <w:t xml:space="preserve">答案:B</w:t>
      </w:r>
    </w:p>
    <w:p>
      <w:pPr>
        <w:pStyle w:val="BodyText"/>
      </w:pPr>
      <w:r>
        <w:t xml:space="preserve">解析:</w:t>
      </w:r>
      <w:r>
        <w:rPr>
          <w:b/>
        </w:rPr>
        <w:t xml:space="preserve">具体知识点:</w:t>
      </w:r>
    </w:p>
    <w:p>
      <w:pPr>
        <w:pStyle w:val="BodyText"/>
      </w:pPr>
      <w:r>
        <w:t xml:space="preserve">反洗钱 / 反恐融资培训</w:t>
      </w:r>
    </w:p>
    <w:p>
      <w:pPr>
        <w:pStyle w:val="BodyText"/>
      </w:pPr>
      <w:r>
        <w:t xml:space="preserve">反洗钱/反恐融资合规人员:合规员工职能部门由指定合规官领导，负责协调和监督组织反洗钱/反恐融资合规制度的日常情况。这是机构的第二道防线。鉴于该部门负责确保机构遵守反洗钱</w:t>
      </w:r>
      <w:r>
        <w:t xml:space="preserve"> </w:t>
      </w:r>
      <w:r>
        <w:t xml:space="preserve">/</w:t>
      </w:r>
      <w:r>
        <w:t xml:space="preserve"> </w:t>
      </w:r>
      <w:r>
        <w:t xml:space="preserve">反恐融资监管要求，</w:t>
      </w:r>
      <w:r>
        <w:rPr>
          <w:b/>
        </w:rPr>
        <w:t xml:space="preserve">机构应为该部门的员工提供更先进的持续培训</w:t>
      </w:r>
      <w:r>
        <w:t xml:space="preserve">，让他们了解监管要求和最新趋势，这一点非常重要。</w:t>
      </w:r>
      <w:r>
        <w:t xml:space="preserve"> </w:t>
      </w:r>
      <w:r>
        <w:t xml:space="preserve">通常，这要求员工参加行业会议或反洗钱/反恐融资特定主题展示等更专业的交流活动。</w:t>
      </w:r>
    </w:p>
    <w:p>
      <w:pPr>
        <w:pStyle w:val="BodyText"/>
      </w:pPr>
      <w:r>
        <w:rPr>
          <w:b/>
        </w:rPr>
        <w:t xml:space="preserve">选项分析:</w:t>
      </w:r>
    </w:p>
    <w:p>
      <w:pPr>
        <w:pStyle w:val="BodyText"/>
      </w:pPr>
      <w:r>
        <w:t xml:space="preserve">A选项错误，内部审计虽能发现问题，但属于事后监督，无法直接塑造文化。</w:t>
      </w:r>
    </w:p>
    <w:p>
      <w:pPr>
        <w:pStyle w:val="BodyText"/>
      </w:pPr>
      <w:r>
        <w:t xml:space="preserve">B选项正确，</w:t>
      </w:r>
      <w:r>
        <w:rPr>
          <w:b/>
        </w:rPr>
        <w:t xml:space="preserve">通过定期、针对性的培训（如案例研讨、最新法规更新、高风险场景模拟），员工能真正理解AML的重要性，而非仅遵守书面规则。培训将合规意识转化为日常行为的习惯，形成"风险敏感"的文化氛围。</w:t>
      </w:r>
      <w:r>
        <w:rPr>
          <w:b/>
        </w:rPr>
        <w:t xml:space="preserve">洗钱手法不断演变（如虚拟货币、贸易洗钱），持续培训确保员工跟上最新威胁和监管要求。新员工入职、岗位轮换时，培训可快速传递合规期望。</w:t>
      </w:r>
    </w:p>
    <w:p>
      <w:pPr>
        <w:pStyle w:val="BodyText"/>
      </w:pPr>
      <w:r>
        <w:rPr>
          <w:b/>
        </w:rPr>
        <w:t xml:space="preserve">FATF建议40项中明确要求金融机构提供持续AML培训，并评估效果。</w:t>
      </w:r>
    </w:p>
    <w:p>
      <w:pPr>
        <w:pStyle w:val="BodyText"/>
      </w:pPr>
      <w:r>
        <w:t xml:space="preserve">C选项错误，同行审查:有助于查漏补缺，但依赖员工主动性，无法系统性培养合规意识。</w:t>
      </w:r>
    </w:p>
    <w:p>
      <w:pPr>
        <w:pStyle w:val="BodyText"/>
      </w:pPr>
      <w:r>
        <w:t xml:space="preserve">D选项错误，记录保留政策:是合规的技术要求，与文化融入无关。</w:t>
      </w:r>
    </w:p>
    <w:p>
      <w:pPr>
        <w:pStyle w:val="BodyText"/>
      </w:pPr>
      <w:r>
        <w:t xml:space="preserve">60.(多选题)至少谁应该接受特定角色的AML培训?（选择三个）</w:t>
      </w:r>
    </w:p>
    <w:p>
      <w:pPr>
        <w:pStyle w:val="BodyText"/>
      </w:pPr>
      <w:r>
        <w:t xml:space="preserve">A.反洗钱/合规人员</w:t>
      </w:r>
    </w:p>
    <w:p>
      <w:pPr>
        <w:pStyle w:val="BodyText"/>
      </w:pPr>
      <w:r>
        <w:t xml:space="preserve">B.顾问</w:t>
      </w:r>
    </w:p>
    <w:p>
      <w:pPr>
        <w:pStyle w:val="BodyText"/>
      </w:pPr>
      <w:r>
        <w:t xml:space="preserve">C.信息技术人员</w:t>
      </w:r>
    </w:p>
    <w:p>
      <w:pPr>
        <w:pStyle w:val="BodyText"/>
      </w:pPr>
      <w:r>
        <w:t xml:space="preserve">D.人力资源人员</w:t>
      </w:r>
    </w:p>
    <w:p>
      <w:pPr>
        <w:pStyle w:val="BodyText"/>
      </w:pPr>
      <w:r>
        <w:t xml:space="preserve">E.面向客户的员工</w:t>
      </w:r>
    </w:p>
    <w:p>
      <w:pPr>
        <w:pStyle w:val="BodyText"/>
      </w:pPr>
      <w:r>
        <w:t xml:space="preserve">F.董事会</w:t>
      </w:r>
    </w:p>
    <w:p>
      <w:pPr>
        <w:pStyle w:val="BodyText"/>
      </w:pPr>
      <w:r>
        <w:t xml:space="preserve">答案:A E F</w:t>
      </w:r>
    </w:p>
    <w:p>
      <w:pPr>
        <w:pStyle w:val="BodyText"/>
      </w:pPr>
      <w:r>
        <w:t xml:space="preserve">解析:</w:t>
      </w:r>
      <w:r>
        <w:rPr>
          <w:b/>
        </w:rPr>
        <w:t xml:space="preserve">具体知识点:</w:t>
      </w:r>
    </w:p>
    <w:p>
      <w:pPr>
        <w:pStyle w:val="BodyText"/>
      </w:pPr>
      <w:r>
        <w:t xml:space="preserve">培训对象</w:t>
      </w:r>
    </w:p>
    <w:p>
      <w:pPr>
        <w:pStyle w:val="BodyText"/>
      </w:pPr>
      <w:r>
        <w:rPr>
          <w:b/>
        </w:rPr>
        <w:t xml:space="preserve">反洗钱/反恐融资合规人员</w:t>
      </w:r>
      <w:r>
        <w:t xml:space="preserve">:合规员工职能部门由指定合规官领导，负责协调和监督组织反洗钱/反恐融资合规制度的日常情况。这是机构的第二道防线。鉴于该部门负责确保机构遵守反洗钱</w:t>
      </w:r>
      <w:r>
        <w:t xml:space="preserve"> </w:t>
      </w:r>
      <w:r>
        <w:t xml:space="preserve">/</w:t>
      </w:r>
      <w:r>
        <w:t xml:space="preserve"> </w:t>
      </w:r>
      <w:r>
        <w:t xml:space="preserve">反恐融资监管要求，机构应为该部门的员工提供更先进的持续培训，让他们了解监管要求和最新趋势，这一点非常重要。通常，这要求员工参加行业会议或反洗钱/反恐融资特定主题展示等更专业的交流活动。</w:t>
      </w:r>
    </w:p>
    <w:p>
      <w:pPr>
        <w:pStyle w:val="BodyText"/>
      </w:pPr>
      <w:r>
        <w:rPr>
          <w:b/>
        </w:rPr>
        <w:t xml:space="preserve">面向客户的员工</w:t>
      </w:r>
      <w:r>
        <w:t xml:space="preserve">:这些员工是金融组织的第一道防线——他们需要对反洗钱/反恐融资工作的重要性以及如何对洗钱活动保持警惕有着最为深刻的实际认知。虽然一般课程通常足以说明反洗钱的重要性并提供一些基本知识，但还应就与业务部门提供的产品和服务有关的特定程序进行额外的培训。例如，贷款和信贷操作员工还需要就洗钱犯罪分子如何滥用信贷产品、员工如何识别潜在的洗钱活动以及在面对洗钱活动时应采取的措施等内容接受培训。由于现金引发的风险日益增加，很多司法管辖区均就此提出了更高的要求，因此现金处理人员通常需要专门的培训。</w:t>
      </w:r>
      <w:r>
        <w:t xml:space="preserve"> </w:t>
      </w:r>
      <w:r>
        <w:t xml:space="preserve">这些员工需要了解如何正确处理现金交易，尤其是符合报告要求的现金交易，包括如果客户试图拆分交易以规避报告要求，应在何时报告。</w:t>
      </w:r>
      <w:r>
        <w:t xml:space="preserve"> </w:t>
      </w:r>
      <w:r>
        <w:t xml:space="preserve">为新客户建立贷款和账户的员工应了解适用的监管要求，以及组织为客户接纳阶段的识别和尽职调查工作制定的政策和程序。</w:t>
      </w:r>
    </w:p>
    <w:p>
      <w:pPr>
        <w:pStyle w:val="BodyText"/>
      </w:pPr>
      <w:r>
        <w:rPr>
          <w:b/>
        </w:rPr>
        <w:t xml:space="preserve">高级管理层和董事会</w:t>
      </w:r>
      <w:r>
        <w:t xml:space="preserve">:董事会和高级管理层无需接受与第一、二、三道防线的员工同等程度的培训。</w:t>
      </w:r>
      <w:r>
        <w:t xml:space="preserve"> </w:t>
      </w:r>
      <w:r>
        <w:t xml:space="preserve">专门针对机构领导层的培训应介绍反洗钱/反恐融资监管要求的重要性、影响组织的法规变化、违规的惩罚措施、个人责任和组织的独有风险。如果高级管理层和董事会不了解上述信息，就无法充分监督反洗钱/</w:t>
      </w:r>
      <w:r>
        <w:t xml:space="preserve"> </w:t>
      </w:r>
      <w:r>
        <w:t xml:space="preserve">反恐融资工作，审批反洗钱 / 反恐融资政策，以及提供充足的资源保障。</w:t>
      </w:r>
    </w:p>
    <w:p>
      <w:pPr>
        <w:pStyle w:val="BodyText"/>
      </w:pPr>
      <w:r>
        <w:rPr>
          <w:b/>
        </w:rPr>
        <w:t xml:space="preserve">选项分析:</w:t>
      </w:r>
    </w:p>
    <w:p>
      <w:pPr>
        <w:pStyle w:val="BodyText"/>
      </w:pPr>
      <w:r>
        <w:t xml:space="preserve">A选项正确，</w:t>
      </w:r>
      <w:r>
        <w:rPr>
          <w:b/>
        </w:rPr>
        <w:t xml:space="preserve">反洗钱/合规人员核心职责，负责AML政策制定、交易监控、可疑活动报告（SAR）等，必须接受高级专业培训。FATF建议、各国AML法规（如美国《银行保密法》）明确要求合规团队必须经过系统培训。</w:t>
      </w:r>
    </w:p>
    <w:p>
      <w:pPr>
        <w:pStyle w:val="BodyText"/>
      </w:pPr>
      <w:r>
        <w:t xml:space="preserve">B选项错误，顾问:若涉及高风险客户（如PEPs）需培训，但非普遍强制。</w:t>
      </w:r>
    </w:p>
    <w:p>
      <w:pPr>
        <w:pStyle w:val="BodyText"/>
      </w:pPr>
      <w:r>
        <w:t xml:space="preserve">C选项错误，信息技术人员需了解AML系统（如交易监控工具），但通常属于技术培训而非AML专项。</w:t>
      </w:r>
    </w:p>
    <w:p>
      <w:pPr>
        <w:pStyle w:val="BodyText"/>
      </w:pPr>
      <w:r>
        <w:t xml:space="preserve">D选项错误，人力资源人员仅需基础合规意识，除非涉及员工背景筛查。</w:t>
      </w:r>
    </w:p>
    <w:p>
      <w:pPr>
        <w:pStyle w:val="BodyText"/>
      </w:pPr>
      <w:r>
        <w:t xml:space="preserve">E选项正确，</w:t>
      </w:r>
      <w:r>
        <w:rPr>
          <w:b/>
        </w:rPr>
        <w:t xml:space="preserve">面向客户的员工直接接触客户，需识别可疑交易（如大额现金存款、异常转账）。监管机构要求一线员工掌握客户尽职调查（CDD）和红旗指标（Red</w:t>
      </w:r>
      <w:r>
        <w:rPr>
          <w:b/>
        </w:rPr>
        <w:t xml:space="preserve"> </w:t>
      </w:r>
      <w:r>
        <w:rPr>
          <w:b/>
        </w:rPr>
        <w:t xml:space="preserve">Flags）。</w:t>
      </w:r>
    </w:p>
    <w:p>
      <w:pPr>
        <w:pStyle w:val="BodyText"/>
      </w:pPr>
      <w:r>
        <w:t xml:space="preserve">F选项正确，</w:t>
      </w:r>
      <w:r>
        <w:rPr>
          <w:b/>
        </w:rPr>
        <w:t xml:space="preserve">董事会对AML合规承担最终责任，需了解风险框架和监管趋势。如美国《萨班斯法案》要求高管对合规失职承担个人责任。</w:t>
      </w:r>
    </w:p>
    <w:p>
      <w:pPr>
        <w:pStyle w:val="BodyText"/>
      </w:pPr>
      <w:r>
        <w:t xml:space="preserve">61.监理实体确认其防制洗钱/打击资助恐怖主义活动的法规遵循制度体系有效之最佳方式为何?</w:t>
      </w:r>
    </w:p>
    <w:p>
      <w:pPr>
        <w:pStyle w:val="BodyText"/>
      </w:pPr>
      <w:r>
        <w:t xml:space="preserve">A.就所有客户进行増强尽职调查</w:t>
      </w:r>
    </w:p>
    <w:p>
      <w:pPr>
        <w:pStyle w:val="BodyText"/>
      </w:pPr>
      <w:r>
        <w:t xml:space="preserve">B.进行全公司之风险评估</w:t>
      </w:r>
    </w:p>
    <w:p>
      <w:pPr>
        <w:pStyle w:val="BodyText"/>
      </w:pPr>
      <w:r>
        <w:t xml:space="preserve">C.接受防制洗钱金融行动工作组织之双向评估</w:t>
      </w:r>
    </w:p>
    <w:p>
      <w:pPr>
        <w:pStyle w:val="BodyText"/>
      </w:pPr>
      <w:r>
        <w:t xml:space="preserve">D.进行独立审查</w:t>
      </w:r>
    </w:p>
    <w:p>
      <w:pPr>
        <w:pStyle w:val="BodyText"/>
      </w:pPr>
      <w:r>
        <w:t xml:space="preserve">答案:D</w:t>
      </w:r>
    </w:p>
    <w:p>
      <w:pPr>
        <w:pStyle w:val="BodyText"/>
      </w:pPr>
      <w:r>
        <w:t xml:space="preserve">解析:</w:t>
      </w:r>
      <w:r>
        <w:rPr>
          <w:b/>
        </w:rPr>
        <w:t xml:space="preserve">具体知识点:</w:t>
      </w:r>
    </w:p>
    <w:p>
      <w:pPr>
        <w:pStyle w:val="BodyText"/>
      </w:pPr>
      <w:r>
        <w:t xml:space="preserve">独立的审计</w:t>
      </w:r>
    </w:p>
    <w:p>
      <w:pPr>
        <w:pStyle w:val="BodyText"/>
      </w:pPr>
      <w:r>
        <w:t xml:space="preserve">仅仅建立反洗钱/反恐融资合规制度是不够的。</w:t>
      </w:r>
      <w:r>
        <w:t xml:space="preserve"> </w:t>
      </w:r>
      <w:r>
        <w:t xml:space="preserve">还必须对该制度进行监控和评估。组织应该定期评估反洗钱/反恐融资合规制度，以确保其有效性并及时发现新的风险因素。</w:t>
      </w:r>
    </w:p>
    <w:p>
      <w:pPr>
        <w:pStyle w:val="BodyText"/>
      </w:pPr>
      <w:r>
        <w:rPr>
          <w:b/>
        </w:rPr>
        <w:t xml:space="preserve">审计必须独立进行（即审计人员不应由组织内部的反洗钱/反恐融资合规部门员工担任），且审计人员应直接向董事会报告，或者直接向指定的董事委员会（主要或全部由外部董事组成）报告</w:t>
      </w:r>
      <w:r>
        <w:rPr>
          <w:b/>
        </w:rPr>
        <w:t xml:space="preserve"> </w:t>
      </w:r>
      <w:r>
        <w:rPr>
          <w:b/>
        </w:rPr>
        <w:t xml:space="preserve">。</w:t>
      </w:r>
      <w:r>
        <w:t xml:space="preserve">进行审计的人员必须具有充分的资质，以确保审计发现和结论的可靠性，包括具备反洗钱/反恐融资的知识和专业技术由于司法管辖区不同，</w:t>
      </w:r>
      <w:r>
        <w:rPr>
          <w:b/>
        </w:rPr>
        <w:t xml:space="preserve">独立审计也可能称为独立测试或独立审查</w:t>
      </w:r>
      <w:r>
        <w:t xml:space="preserve">。</w:t>
      </w:r>
      <w:r>
        <w:br/>
      </w:r>
      <w:r>
        <w:br/>
      </w:r>
    </w:p>
    <w:p>
      <w:pPr>
        <w:pStyle w:val="BodyText"/>
      </w:pPr>
      <w:r>
        <w:rPr>
          <w:b/>
        </w:rPr>
        <w:t xml:space="preserve">选项分析:</w:t>
      </w:r>
    </w:p>
    <w:p>
      <w:pPr>
        <w:pStyle w:val="BodyText"/>
      </w:pPr>
      <w:r>
        <w:t xml:space="preserve">A选项错误，这是一项具体的控制措施，而非评估制度有效性的方法。</w:t>
      </w:r>
      <w:r>
        <w:rPr>
          <w:b/>
        </w:rPr>
        <w:t xml:space="preserve">增强尽职调查（EDD）是针对高风险客户的风险缓释手段</w:t>
      </w:r>
      <w:r>
        <w:t xml:space="preserve">。对低风险客户普遍实施EDD是资源浪费，不符合风险为本的原则，且无法证明整个制度的有效性。</w:t>
      </w:r>
    </w:p>
    <w:p>
      <w:pPr>
        <w:pStyle w:val="BodyText"/>
      </w:pPr>
      <w:r>
        <w:t xml:space="preserve">B选项错误，全公司风险评估属制度设计阶段</w:t>
      </w:r>
      <w:r>
        <w:t xml:space="preserve"> </w:t>
      </w:r>
      <w:r>
        <w:t xml:space="preserve">的基础工作，无法替代对执行效果的验证。</w:t>
      </w:r>
    </w:p>
    <w:p>
      <w:pPr>
        <w:pStyle w:val="BodyText"/>
      </w:pPr>
      <w:r>
        <w:t xml:space="preserve">C选项错误，FATF评估针对国家层面的AML/CFT体系，非单个实体。</w:t>
      </w:r>
    </w:p>
    <w:p>
      <w:pPr>
        <w:pStyle w:val="BodyText"/>
      </w:pPr>
      <w:r>
        <w:t xml:space="preserve">D选项正确，</w:t>
      </w:r>
      <w:r>
        <w:rPr>
          <w:b/>
        </w:rPr>
        <w:t xml:space="preserve">独立审查（Independent Review）</w:t>
      </w:r>
      <w:r>
        <w:rPr>
          <w:b/>
        </w:rPr>
        <w:t xml:space="preserve"> </w:t>
      </w:r>
      <w:r>
        <w:rPr>
          <w:b/>
        </w:rPr>
        <w:t xml:space="preserve">是国际公认的验证AML/CFT有效性的核心方法，其优势包括:客观性——由内部审计部门或第三方专业机构执行，避免利益冲突。全面性——覆盖政策设计、执行漏洞、人员培训、系统效能等全流程。</w:t>
      </w:r>
    </w:p>
    <w:p>
      <w:pPr>
        <w:pStyle w:val="BodyText"/>
      </w:pPr>
      <w:r>
        <w:rPr>
          <w:b/>
        </w:rPr>
        <w:t xml:space="preserve">FATF建议第15条明确要求定期独立审查，确保制度符合风险为本原则。</w:t>
      </w:r>
      <w:r>
        <w:br/>
      </w:r>
      <w:r>
        <w:br/>
      </w:r>
      <w:r>
        <w:rPr>
          <w:b/>
        </w:rPr>
        <w:t xml:space="preserve">解题关键：</w:t>
      </w:r>
      <w:r>
        <w:br/>
      </w:r>
      <w:r>
        <w:t xml:space="preserve">确认反洗钱/打击资恐制度体系有效性的最佳方式是进行独立审查，这是国际监管标准的核心要求</w:t>
      </w:r>
    </w:p>
    <w:p>
      <w:pPr>
        <w:pStyle w:val="BodyText"/>
      </w:pPr>
      <w:r>
        <w:t xml:space="preserve">62.为了确保反洗钱（AML）项目的审计独立性，参与审计的人员最好符合以下哪种描述?</w:t>
      </w:r>
    </w:p>
    <w:p>
      <w:pPr>
        <w:pStyle w:val="BodyText"/>
      </w:pPr>
      <w:r>
        <w:t xml:space="preserve">A.不参与组织的AML合规计划，并向董事会或其下属委员会汇报</w:t>
      </w:r>
    </w:p>
    <w:p>
      <w:pPr>
        <w:pStyle w:val="BodyText"/>
      </w:pPr>
      <w:r>
        <w:t xml:space="preserve">B.参与组织的AML合规计划，并向首席执行官（CEO）汇报</w:t>
      </w:r>
    </w:p>
    <w:p>
      <w:pPr>
        <w:pStyle w:val="BodyText"/>
      </w:pPr>
      <w:r>
        <w:t xml:space="preserve">C.不参与组织的可疑活动报告（SAR）提交流程，并向董事会或其下属委员会汇报</w:t>
      </w:r>
    </w:p>
    <w:p>
      <w:pPr>
        <w:pStyle w:val="BodyText"/>
      </w:pPr>
      <w:r>
        <w:t xml:space="preserve">D.不参与组织的可疑活动报告（SAR）提交流程，并向首席执行官（CEO）汇报</w:t>
      </w:r>
    </w:p>
    <w:p>
      <w:pPr>
        <w:pStyle w:val="BodyText"/>
      </w:pPr>
      <w:r>
        <w:t xml:space="preserve">答案:A</w:t>
      </w:r>
    </w:p>
    <w:p>
      <w:pPr>
        <w:pStyle w:val="BodyText"/>
      </w:pPr>
      <w:r>
        <w:t xml:space="preserve">解析:【2025真题】</w:t>
      </w:r>
    </w:p>
    <w:p>
      <w:pPr>
        <w:pStyle w:val="BodyText"/>
      </w:pPr>
      <w:r>
        <w:rPr>
          <w:b/>
        </w:rPr>
        <w:t xml:space="preserve">具体知识点:</w:t>
      </w:r>
    </w:p>
    <w:p>
      <w:pPr>
        <w:pStyle w:val="BodyText"/>
      </w:pPr>
      <w:r>
        <w:t xml:space="preserve">独立的审计</w:t>
      </w:r>
    </w:p>
    <w:p>
      <w:pPr>
        <w:pStyle w:val="BodyText"/>
      </w:pPr>
      <w:r>
        <w:rPr>
          <w:b/>
        </w:rPr>
        <w:t xml:space="preserve">审计必须独立进行（即审计人员不应由组织内部的反洗钱/反恐融资合规部门员工担任），且审计人员应直接向</w:t>
      </w:r>
      <w:r>
        <w:rPr>
          <w:b/>
        </w:rPr>
        <w:t xml:space="preserve"> </w:t>
      </w:r>
      <w:r>
        <w:rPr>
          <w:b/>
        </w:rPr>
        <w:t xml:space="preserve">董事会</w:t>
      </w:r>
      <w:r>
        <w:rPr>
          <w:b/>
        </w:rPr>
        <w:t xml:space="preserve"> </w:t>
      </w:r>
      <w:r>
        <w:rPr>
          <w:b/>
        </w:rPr>
        <w:t xml:space="preserve">报告，或者直接向指定的</w:t>
      </w:r>
      <w:r>
        <w:rPr>
          <w:b/>
        </w:rPr>
        <w:t xml:space="preserve"> </w:t>
      </w:r>
      <w:r>
        <w:rPr>
          <w:b/>
        </w:rPr>
        <w:t xml:space="preserve">董事委员会</w:t>
      </w:r>
      <w:r>
        <w:rPr>
          <w:b/>
        </w:rPr>
        <w:t xml:space="preserve"> </w:t>
      </w:r>
      <w:r>
        <w:rPr>
          <w:b/>
        </w:rPr>
        <w:t xml:space="preserve">（主要或全部由外部董事组成）报告。</w:t>
      </w:r>
      <w:r>
        <w:t xml:space="preserve">进行审计的人员必须具有充分的资质，以确保审计发现和结论的可靠性，包括具备反洗钱/反恐融资的知识和专业技术。</w:t>
      </w:r>
      <w:r>
        <w:t xml:space="preserve"> </w:t>
      </w:r>
      <w:r>
        <w:t xml:space="preserve">由于司法管辖区不同，独立审计也可能称为独立测试或独立审查。</w:t>
      </w:r>
    </w:p>
    <w:p>
      <w:pPr>
        <w:pStyle w:val="BodyText"/>
      </w:pPr>
      <w:r>
        <w:rPr>
          <w:b/>
        </w:rPr>
        <w:t xml:space="preserve">选项分析:</w:t>
      </w:r>
    </w:p>
    <w:p>
      <w:pPr>
        <w:pStyle w:val="BodyText"/>
      </w:pPr>
      <w:r>
        <w:t xml:space="preserve">A选项正确，FATF建议15:"</w:t>
      </w:r>
      <w:r>
        <w:rPr>
          <w:b/>
        </w:rPr>
        <w:t xml:space="preserve">AML审计职能必须独立于合规部门，直接向最高管理层（董事会）报告。</w:t>
      </w:r>
      <w:r>
        <w:t xml:space="preserve">"。巴塞尔委员会《内部审计指引》:"</w:t>
      </w:r>
      <w:r>
        <w:rPr>
          <w:b/>
        </w:rPr>
        <w:t xml:space="preserve">审计人员不得参与被审计业务的设计或执行，避免自我评估偏见。</w:t>
      </w:r>
      <w:r>
        <w:t xml:space="preserve">"汇报路径（权威性保障），向董事会汇报的优势:避免管理层干预（如CEO可能因业绩压力弱化问题披露），确保审计结果直达治理决策层（如风险委员会）</w:t>
      </w:r>
    </w:p>
    <w:p>
      <w:pPr>
        <w:pStyle w:val="BodyText"/>
      </w:pPr>
      <w:r>
        <w:t xml:space="preserve">B选项错误，参与合规计划严重违反独立性，审计人员不得"既当运动员又当裁判员"。</w:t>
      </w:r>
    </w:p>
    <w:p>
      <w:pPr>
        <w:pStyle w:val="BodyText"/>
      </w:pPr>
      <w:r>
        <w:t xml:space="preserve">C/D选项错误，仅隔离SAR流程不充分。审计需覆盖AML全生命周期（KYC、风险评估、培训等），仅回避SAR不够。</w:t>
      </w:r>
    </w:p>
    <w:p>
      <w:pPr>
        <w:pStyle w:val="BodyText"/>
      </w:pPr>
      <w:r>
        <w:t xml:space="preserve">63.应由以下哪类人员对机构的反洗钱制度进行独立测试?</w:t>
      </w:r>
    </w:p>
    <w:p>
      <w:pPr>
        <w:pStyle w:val="BodyText"/>
      </w:pPr>
      <w:r>
        <w:t xml:space="preserve">A.反洗钱领域的认证专家</w:t>
      </w:r>
    </w:p>
    <w:p>
      <w:pPr>
        <w:pStyle w:val="BodyText"/>
      </w:pPr>
      <w:r>
        <w:t xml:space="preserve">B.同类机构的前反洗钱专员</w:t>
      </w:r>
    </w:p>
    <w:p>
      <w:pPr>
        <w:pStyle w:val="BodyText"/>
      </w:pPr>
      <w:r>
        <w:t xml:space="preserve">C.直接向董事会或其下设董事会委员会汇报工作的人</w:t>
      </w:r>
    </w:p>
    <w:p>
      <w:pPr>
        <w:pStyle w:val="BodyText"/>
      </w:pPr>
      <w:r>
        <w:t xml:space="preserve">D.退休的政府监管人员或联邦执法官员</w:t>
      </w:r>
    </w:p>
    <w:p>
      <w:pPr>
        <w:pStyle w:val="BodyText"/>
      </w:pPr>
      <w:r>
        <w:t xml:space="preserve">答案:C</w:t>
      </w:r>
    </w:p>
    <w:p>
      <w:pPr>
        <w:pStyle w:val="BodyText"/>
      </w:pPr>
      <w:r>
        <w:t xml:space="preserve">解析:</w:t>
      </w:r>
      <w:r>
        <w:rPr>
          <w:b/>
        </w:rPr>
        <w:t xml:space="preserve">具体知识点:</w:t>
      </w:r>
    </w:p>
    <w:p>
      <w:pPr>
        <w:pStyle w:val="BodyText"/>
      </w:pPr>
      <w:r>
        <w:t xml:space="preserve">独立的审计</w:t>
      </w:r>
    </w:p>
    <w:p>
      <w:pPr>
        <w:pStyle w:val="BodyText"/>
      </w:pPr>
      <w:r>
        <w:t xml:space="preserve">审计必须独立进行（即审计人员不应由组织内部的反洗钱/反恐融资合规部门员工担任），且审计人员应直接向董事会报告，或者</w:t>
      </w:r>
      <w:r>
        <w:rPr>
          <w:b/>
        </w:rPr>
        <w:t xml:space="preserve">直接向指定的董事委员会</w:t>
      </w:r>
      <w:r>
        <w:rPr>
          <w:b/>
        </w:rPr>
        <w:t xml:space="preserve">（主要或全部由外部董事组成）</w:t>
      </w:r>
      <w:r>
        <w:t xml:space="preserve">报告</w:t>
      </w:r>
      <w:r>
        <w:t xml:space="preserve"> </w:t>
      </w:r>
      <w:r>
        <w:t xml:space="preserve">。进行审计的人员必须具有充分的资质，以确保审计发现和结论的可靠性，包括具备反洗钱/反恐融资的知识和专业技术。由于司法管辖区不同，独立审计也可能称为独立测试或独立审查。</w:t>
      </w:r>
    </w:p>
    <w:p>
      <w:pPr>
        <w:pStyle w:val="BodyText"/>
      </w:pPr>
      <w:r>
        <w:rPr>
          <w:b/>
        </w:rPr>
        <w:t xml:space="preserve">选项分析:</w:t>
      </w:r>
    </w:p>
    <w:p>
      <w:pPr>
        <w:pStyle w:val="BodyText"/>
      </w:pPr>
      <w:r>
        <w:t xml:space="preserve">A选项错误，反洗钱认证专家可能是外部顾问，但若受雇于管理层，独立性不足。</w:t>
      </w:r>
    </w:p>
    <w:p>
      <w:pPr>
        <w:pStyle w:val="BodyText"/>
      </w:pPr>
      <w:r>
        <w:t xml:space="preserve">B选项错误，前反洗钱专员有经验，但可能与前雇主存在关联，独立性存疑。</w:t>
      </w:r>
    </w:p>
    <w:p>
      <w:pPr>
        <w:pStyle w:val="BodyText"/>
      </w:pPr>
      <w:r>
        <w:t xml:space="preserve">C选项正确，</w:t>
      </w:r>
      <w:r>
        <w:rPr>
          <w:b/>
        </w:rPr>
        <w:t xml:space="preserve">独立测试必须由 不直接参与AML日常操作</w:t>
      </w:r>
      <w:r>
        <w:rPr>
          <w:b/>
        </w:rPr>
        <w:t xml:space="preserve"> </w:t>
      </w:r>
      <w:r>
        <w:rPr>
          <w:b/>
        </w:rPr>
        <w:t xml:space="preserve">的人员执行，以避免利益冲突。（如内部审计部门或独立合规审查员）通常直接向董事会或审计委员会汇报，确保测试结果不受管理层干预，符合独立性要求。</w:t>
      </w:r>
    </w:p>
    <w:p>
      <w:pPr>
        <w:pStyle w:val="BodyText"/>
      </w:pPr>
      <w:r>
        <w:t xml:space="preserve">D选项错误，退休监管人员具备监管视角，但若无直接汇报权限，仍属外部建议，而非制度化独立测试。</w:t>
      </w:r>
    </w:p>
    <w:p>
      <w:pPr>
        <w:pStyle w:val="BodyText"/>
      </w:pPr>
      <w:r>
        <w:t xml:space="preserve">64.合规计划应如何应对AML审计结果:</w:t>
      </w:r>
    </w:p>
    <w:p>
      <w:pPr>
        <w:pStyle w:val="BodyText"/>
      </w:pPr>
      <w:r>
        <w:t xml:space="preserve">A.利用调查结果来识别和评估其洗钱风险</w:t>
      </w:r>
    </w:p>
    <w:p>
      <w:pPr>
        <w:pStyle w:val="BodyText"/>
      </w:pPr>
      <w:r>
        <w:t xml:space="preserve">B.通过关闭受调查结果约束的账户</w:t>
      </w:r>
    </w:p>
    <w:p>
      <w:pPr>
        <w:pStyle w:val="BodyText"/>
      </w:pPr>
      <w:r>
        <w:t xml:space="preserve">C.作为审计报告的一部分，对每一项发现提出建议</w:t>
      </w:r>
    </w:p>
    <w:p>
      <w:pPr>
        <w:pStyle w:val="BodyText"/>
      </w:pPr>
      <w:r>
        <w:t xml:space="preserve">D.提名独立方实施纠正措施</w:t>
      </w:r>
    </w:p>
    <w:p>
      <w:pPr>
        <w:pStyle w:val="BodyText"/>
      </w:pPr>
      <w:r>
        <w:t xml:space="preserve">答案:A</w:t>
      </w:r>
    </w:p>
    <w:p>
      <w:pPr>
        <w:pStyle w:val="BodyText"/>
      </w:pPr>
      <w:r>
        <w:t xml:space="preserve">解析:【最新真题】</w:t>
      </w:r>
    </w:p>
    <w:p>
      <w:pPr>
        <w:pStyle w:val="BodyText"/>
      </w:pPr>
      <w:r>
        <w:rPr>
          <w:b/>
        </w:rPr>
        <w:t xml:space="preserve">具体知识点:</w:t>
      </w:r>
    </w:p>
    <w:p>
      <w:pPr>
        <w:pStyle w:val="BodyText"/>
      </w:pPr>
      <w:r>
        <w:t xml:space="preserve">独立的审计</w:t>
      </w:r>
    </w:p>
    <w:p>
      <w:pPr>
        <w:pStyle w:val="BodyText"/>
      </w:pPr>
      <w:r>
        <w:t xml:space="preserve">所有对审计和监管意见的改进措施必须得到跟踪，并明确完成时间和负责人。</w:t>
      </w:r>
      <w:r>
        <w:rPr>
          <w:b/>
        </w:rPr>
        <w:t xml:space="preserve">当发现与监管报告要求或其他监管问题有关的系统性违规时，组织应审查之前的审计或检查工作，以确定需要纠正的任何其他问题</w:t>
      </w:r>
      <w:r>
        <w:t xml:space="preserve">。</w:t>
      </w:r>
      <w:r>
        <w:t xml:space="preserve"> </w:t>
      </w:r>
      <w:r>
        <w:t xml:space="preserve">应定期向高级管理层和董事会提供有关调查结果审计和结束的状况报告。监管部门可能要求查看这些文件。</w:t>
      </w:r>
    </w:p>
    <w:p>
      <w:pPr>
        <w:pStyle w:val="BodyText"/>
      </w:pPr>
      <w:r>
        <w:rPr>
          <w:b/>
        </w:rPr>
        <w:t xml:space="preserve">选项分析:</w:t>
      </w:r>
    </w:p>
    <w:p>
      <w:pPr>
        <w:pStyle w:val="BodyText"/>
      </w:pPr>
      <w:r>
        <w:t xml:space="preserve">A选择正确，是应对</w:t>
      </w:r>
      <w:r>
        <w:t xml:space="preserve"> </w:t>
      </w:r>
      <w:r>
        <w:t xml:space="preserve">AML（反洗钱）审计结果的合理且关键的措施。</w:t>
      </w:r>
      <w:r>
        <w:rPr>
          <w:b/>
        </w:rPr>
        <w:t xml:space="preserve">通过分析审计结果，可以深入了解企业在反洗钱方面存在的问题和漏洞，进而更准确地识别和评估洗钱风险</w:t>
      </w:r>
      <w:r>
        <w:t xml:space="preserve">。基于这些评估结果，企业能够有针对性地完善反洗钱合规计划，加强风险防控措施，提高反洗钱工作的有效性。</w:t>
      </w:r>
    </w:p>
    <w:p>
      <w:pPr>
        <w:pStyle w:val="BodyText"/>
      </w:pPr>
      <w:r>
        <w:t xml:space="preserve">B选项错误，虽然关闭问题账户可能是应对反洗钱问题的一种措施，但这是一种比较激进的做法，且不一定适用于所有情况。仅仅因为审计结果涉及某些账户就直接关闭，可能会对正常的客户关系和业务运营造成不必要的影响。应该先对具体情况进行全面评估，确定是否有其他更合适的解决办法，而不是直接采取关闭账户的措施。</w:t>
      </w:r>
    </w:p>
    <w:p>
      <w:pPr>
        <w:pStyle w:val="BodyText"/>
      </w:pPr>
      <w:r>
        <w:t xml:space="preserve">C选项错误，提出建议本身是有必要的，但这只是应对审计结果的一个环节，不能仅仅停留在提出建议上。更重要的是要根据建议采取实际行动，利用审计结果来改进反洗钱工作，识别和评估洗钱风险，从而完善合规计划。</w:t>
      </w:r>
    </w:p>
    <w:p>
      <w:pPr>
        <w:pStyle w:val="BodyText"/>
      </w:pPr>
      <w:r>
        <w:t xml:space="preserve">D选项错误，提名独立方实施纠正措施可能在某些情况下是有益的，但这并不是应对</w:t>
      </w:r>
      <w:r>
        <w:t xml:space="preserve"> </w:t>
      </w:r>
      <w:r>
        <w:t xml:space="preserve">AML</w:t>
      </w:r>
      <w:r>
        <w:t xml:space="preserve"> </w:t>
      </w:r>
      <w:r>
        <w:t xml:space="preserve">审计结果的首要或核心措施。首先需要利用审计结果进行风险识别和评估，明确需要纠正的问题和方向，然后再考虑是否需要独立方以及如何实施纠正措施。而且，实施纠正措施也不仅仅是依靠独立方，企业自身的内部团队在其中也起着重要作用。</w:t>
      </w:r>
    </w:p>
    <w:p>
      <w:pPr>
        <w:pStyle w:val="BodyText"/>
      </w:pPr>
      <w:r>
        <w:t xml:space="preserve">65.(多选题)金融机构的监管机构发现该机构未能建立和维持合理设计的反洗钱计划。应采取哪些监管措施?（选择两个）</w:t>
      </w:r>
    </w:p>
    <w:p>
      <w:pPr>
        <w:pStyle w:val="BodyText"/>
      </w:pPr>
      <w:r>
        <w:t xml:space="preserve">A.刑事处罚</w:t>
      </w:r>
    </w:p>
    <w:p>
      <w:pPr>
        <w:pStyle w:val="BodyText"/>
      </w:pPr>
      <w:r>
        <w:t xml:space="preserve">B.延期起诉协议</w:t>
      </w:r>
    </w:p>
    <w:p>
      <w:pPr>
        <w:pStyle w:val="BodyText"/>
      </w:pPr>
      <w:r>
        <w:t xml:space="preserve">C.获得额外许可</w:t>
      </w:r>
    </w:p>
    <w:p>
      <w:pPr>
        <w:pStyle w:val="BodyText"/>
      </w:pPr>
      <w:r>
        <w:t xml:space="preserve">D.停止令</w:t>
      </w:r>
    </w:p>
    <w:p>
      <w:pPr>
        <w:pStyle w:val="BodyText"/>
      </w:pPr>
      <w:r>
        <w:t xml:space="preserve">E.需要注意的事项</w:t>
      </w:r>
    </w:p>
    <w:p>
      <w:pPr>
        <w:pStyle w:val="BodyText"/>
      </w:pPr>
      <w:r>
        <w:t xml:space="preserve">答案:D E</w:t>
      </w:r>
    </w:p>
    <w:p>
      <w:pPr>
        <w:pStyle w:val="BodyText"/>
      </w:pPr>
      <w:r>
        <w:t xml:space="preserve">解析:</w:t>
      </w:r>
      <w:r>
        <w:rPr>
          <w:b/>
        </w:rPr>
        <w:t xml:space="preserve">具体知识点:</w:t>
      </w:r>
    </w:p>
    <w:p>
      <w:pPr>
        <w:pStyle w:val="BodyText"/>
      </w:pPr>
      <w:r>
        <w:t xml:space="preserve">独立的审计</w:t>
      </w:r>
    </w:p>
    <w:p>
      <w:pPr>
        <w:pStyle w:val="BodyText"/>
      </w:pPr>
      <w:r>
        <w:t xml:space="preserve">未能建立和维护合理设计的银行保密法/反洗钱合规制度或纠正之前报告的问题，可能会导致监管行动，例如针对组织的</w:t>
      </w:r>
      <w:r>
        <w:rPr>
          <w:b/>
        </w:rPr>
        <w:t xml:space="preserve">停止令</w:t>
      </w:r>
      <w:r>
        <w:t xml:space="preserve">。其他监管措施包括</w:t>
      </w:r>
      <w:r>
        <w:rPr>
          <w:b/>
        </w:rPr>
        <w:t xml:space="preserve">书面协议、</w:t>
      </w:r>
      <w:r>
        <w:rPr>
          <w:b/>
        </w:rPr>
        <w:t xml:space="preserve"> </w:t>
      </w:r>
      <w:r>
        <w:rPr>
          <w:b/>
        </w:rPr>
        <w:t xml:space="preserve">需要注意的事项</w:t>
      </w:r>
      <w:r>
        <w:rPr>
          <w:b/>
        </w:rPr>
        <w:t xml:space="preserve"> </w:t>
      </w:r>
      <w:r>
        <w:rPr>
          <w:b/>
        </w:rPr>
        <w:t xml:space="preserve">和需要董事会注意的事项。</w:t>
      </w:r>
      <w:r>
        <w:br/>
      </w:r>
      <w:r>
        <w:br/>
      </w:r>
    </w:p>
    <w:p>
      <w:pPr>
        <w:pStyle w:val="BodyText"/>
      </w:pPr>
      <w:r>
        <w:rPr>
          <w:b/>
        </w:rPr>
        <w:t xml:space="preserve">选项分析:</w:t>
      </w:r>
      <w:r>
        <w:br/>
      </w:r>
    </w:p>
    <w:p>
      <w:pPr>
        <w:pStyle w:val="BodyText"/>
      </w:pPr>
      <w:r>
        <w:t xml:space="preserve">选项A错误，刑事处罚属于司法机关针对故意或严重违法行为采取的措施（例如协助洗钱、欺诈或腐败）。监管机构发现的是“反洗钱计划设计不合理”，属于合规缺陷或管理不善，通常通过行政监管手段纠正，而不是直接进入刑事程序。</w:t>
      </w:r>
    </w:p>
    <w:p>
      <w:pPr>
        <w:pStyle w:val="BodyText"/>
      </w:pPr>
      <w:r>
        <w:t xml:space="preserve">选项B错误，延期起诉协议是检察机关在刑事案件中使用的和解工具，用于暂缓起诉以换取机构合作、改革或罚款。它适用于涉嫌犯罪的公司，而不是监管机构在例行检查中发现合规计划缺陷时采取的措施。选项B超出了监管机构的行政执法范围。</w:t>
      </w:r>
    </w:p>
    <w:p>
      <w:pPr>
        <w:pStyle w:val="BodyText"/>
      </w:pPr>
      <w:r>
        <w:t xml:space="preserve">选项C错误，额外许可属于行政许可范畴，通常用于批准新业务、扩展经营范围或开设新分支机构。若机构的反洗钱计划存在缺陷，监管机构往往会限制其扩张，而不是给予更多许可。</w:t>
      </w:r>
    </w:p>
    <w:p>
      <w:pPr>
        <w:pStyle w:val="BodyText"/>
      </w:pPr>
      <w:r>
        <w:t xml:space="preserve">选项D正确，</w:t>
      </w:r>
      <w:r>
        <w:rPr>
          <w:b/>
        </w:rPr>
        <w:t xml:space="preserve">停止令是监管机构的正式执法措施，用于要求金融机构立即停止违规行为或暂停某些业务，直到问题得到纠正。</w:t>
      </w:r>
      <w:r>
        <w:t xml:space="preserve">对于严重或持续的反洗钱计划缺陷，监管机构可以发出停止令，要求机构修复控制、加强监控、补充资源等。这是典型且比较常见的监管措施。</w:t>
      </w:r>
    </w:p>
    <w:p>
      <w:pPr>
        <w:pStyle w:val="BodyText"/>
      </w:pPr>
      <w:r>
        <w:t xml:space="preserve">选项E正确，</w:t>
      </w:r>
      <w:r>
        <w:rPr>
          <w:b/>
        </w:rPr>
        <w:t xml:space="preserve">“需要注意的事项” 是监管机构在检查后发出的书面整改要求，用于指出具体缺陷并要求机构在规定期限内采取纠正措施。</w:t>
      </w:r>
      <w:r>
        <w:t xml:space="preserve">这是处理反洗钱计划设计不合理等系统性缺陷最常用、最直接的监管工具，也是监管机构的标准行政措施。</w:t>
      </w:r>
    </w:p>
    <w:p>
      <w:pPr>
        <w:pStyle w:val="BodyText"/>
      </w:pPr>
      <w:r>
        <w:t xml:space="preserve">66.(多选题)在制定了风险偏好声明并起草了风险偏好框架后，如何在整个组织内有效提高风险偏好意识?（请选择三项）</w:t>
      </w:r>
    </w:p>
    <w:p>
      <w:pPr>
        <w:pStyle w:val="BodyText"/>
      </w:pPr>
      <w:r>
        <w:t xml:space="preserve">A.将风险偏好不一致的情况纳入内部报告程序</w:t>
      </w:r>
    </w:p>
    <w:p>
      <w:pPr>
        <w:pStyle w:val="BodyText"/>
      </w:pPr>
      <w:r>
        <w:t xml:space="preserve">B.培训所有管理人员，让他们理解"良性"风险承担的重要性和好处</w:t>
      </w:r>
    </w:p>
    <w:p>
      <w:pPr>
        <w:pStyle w:val="BodyText"/>
      </w:pPr>
      <w:r>
        <w:t xml:space="preserve">C.向业务同事描述风险控制措施</w:t>
      </w:r>
    </w:p>
    <w:p>
      <w:pPr>
        <w:pStyle w:val="BodyText"/>
      </w:pPr>
      <w:r>
        <w:t xml:space="preserve">D.将风险偏好融入日常流程和治理结构</w:t>
      </w:r>
    </w:p>
    <w:p>
      <w:pPr>
        <w:pStyle w:val="BodyText"/>
      </w:pPr>
      <w:r>
        <w:t xml:space="preserve">E.为员工提供培训，使其理解风险偏好及其限制在企业安全运营中的作用</w:t>
      </w:r>
    </w:p>
    <w:p>
      <w:pPr>
        <w:pStyle w:val="BodyText"/>
      </w:pPr>
      <w:r>
        <w:t xml:space="preserve">答案:A D E</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合规人员应掌握适当权力以便落实组织的反洗钱/反恐融资政策。不应无视合规工作，背离组织风险偏好，而一味追求收益。从根本上讲，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A选项正确，这样做可以</w:t>
      </w:r>
      <w:r>
        <w:rPr>
          <w:b/>
        </w:rPr>
        <w:t xml:space="preserve">使管理层和相关部门及时了解到哪些业务或环节存在与风险偏好不一致的情况，便于及时采取措施进行调整和纠正</w:t>
      </w:r>
      <w:r>
        <w:rPr>
          <w:b/>
        </w:rPr>
        <w:t xml:space="preserve"> </w:t>
      </w:r>
      <w:r>
        <w:rPr>
          <w:b/>
        </w:rPr>
        <w:t xml:space="preserve">，同时也能让员工意识到风险偏好的重要性</w:t>
      </w:r>
      <w:r>
        <w:t xml:space="preserve">，因为不一致的情况会被专门报告和关注，从而在整个组织内强化风险偏好意识。</w:t>
      </w:r>
    </w:p>
    <w:p>
      <w:pPr>
        <w:pStyle w:val="BodyText"/>
      </w:pPr>
      <w:r>
        <w:t xml:space="preserve">B选项错误，该选项主要侧重于让管理人员理解风险承担的性质和好处，而没有直接针对风险偏好意识的提高，没有明确提及如何让管理人员将风险偏好与日常管理决策相结合，对在整个组织内提高风险偏好意识的针对性不强。</w:t>
      </w:r>
    </w:p>
    <w:p>
      <w:pPr>
        <w:pStyle w:val="BodyText"/>
      </w:pPr>
      <w:r>
        <w:t xml:space="preserve">C选项错误，描述风险控制措施有助于员工了解如何控制风险，但没有突出风险偏好的概念以及风险偏好与日常工作的关系，不能直接有效地提高员工对风险偏好的意识，无法让员工清晰认识到组织所能接受的风险水平和边界。</w:t>
      </w:r>
    </w:p>
    <w:p>
      <w:pPr>
        <w:pStyle w:val="BodyText"/>
      </w:pPr>
      <w:r>
        <w:t xml:space="preserve">D选项正确，</w:t>
      </w:r>
      <w:r>
        <w:rPr>
          <w:b/>
        </w:rPr>
        <w:t xml:space="preserve">当风险偏好融入到日常流程和治理结构中时，员工在日常工作的各个环节都会接触和应用到风险偏好相关的内容</w:t>
      </w:r>
      <w:r>
        <w:t xml:space="preserve">，例如在项目审批、业务决策等过程中，都要考虑是否符合风险偏好，这能让员工在潜移默化中提高对风险偏好的意识，使其成为工作的一部分。</w:t>
      </w:r>
    </w:p>
    <w:p>
      <w:pPr>
        <w:pStyle w:val="BodyText"/>
      </w:pPr>
      <w:r>
        <w:t xml:space="preserve">E选项正确，</w:t>
      </w:r>
      <w:r>
        <w:rPr>
          <w:b/>
        </w:rPr>
        <w:t xml:space="preserve">通过培训，员工能够明确知道组织的风险偏好是什么，以及为什么要设定这样的风险偏好，了解其对企业安全运营的重要性，从而在工作中自觉遵循风险偏好，提高整个组织的风险偏好意识</w:t>
      </w:r>
      <w:r>
        <w:rPr>
          <w:b/>
        </w:rPr>
        <w:t xml:space="preserve"> </w:t>
      </w:r>
      <w:r>
        <w:rPr>
          <w:b/>
        </w:rPr>
        <w:t xml:space="preserve">。</w:t>
      </w:r>
    </w:p>
    <w:p>
      <w:pPr>
        <w:pStyle w:val="BodyText"/>
      </w:pPr>
      <w:r>
        <w:t xml:space="preserve">67.(多选题)风险偏好声明的目的是什么?在实施组织控制时，它与哪些因素相关?（请选择两个）</w:t>
      </w:r>
    </w:p>
    <w:p>
      <w:pPr>
        <w:pStyle w:val="BodyText"/>
      </w:pPr>
      <w:r>
        <w:t xml:space="preserve">A.RAS通过正式声明管理层的风险偏好，并向董事会提供风险评估信息</w:t>
      </w:r>
    </w:p>
    <w:p>
      <w:pPr>
        <w:pStyle w:val="BodyText"/>
      </w:pPr>
      <w:r>
        <w:t xml:space="preserve">B.RAS以定性方式设定期望的风险暴露水平，涵盖所有合规领域</w:t>
      </w:r>
    </w:p>
    <w:p>
      <w:pPr>
        <w:pStyle w:val="BodyText"/>
      </w:pPr>
      <w:r>
        <w:t xml:space="preserve">C.RAS通过定量和定性指标设定风险承受限度，以防止业务承担超出组织风险容忍度的风险</w:t>
      </w:r>
    </w:p>
    <w:p>
      <w:pPr>
        <w:pStyle w:val="BodyText"/>
      </w:pPr>
      <w:r>
        <w:t xml:space="preserve">D.RAS建立了一项经管理层批准的政策，该政策明确了组织的风险容忍度，并与战略目标、风险状况和风险管理能力保持一致</w:t>
      </w:r>
    </w:p>
    <w:p>
      <w:pPr>
        <w:pStyle w:val="BodyText"/>
      </w:pPr>
      <w:r>
        <w:t xml:space="preserve">E.RAS以剩余风险为基础设定限额，因此与内部控制系统的有效性密切相关</w:t>
      </w:r>
    </w:p>
    <w:p>
      <w:pPr>
        <w:pStyle w:val="BodyText"/>
      </w:pPr>
      <w:r>
        <w:t xml:space="preserve">答案:C D</w:t>
      </w:r>
    </w:p>
    <w:p>
      <w:pPr>
        <w:pStyle w:val="BodyText"/>
      </w:pPr>
      <w:r>
        <w:t xml:space="preserve">解析:【2025真题】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68.反洗钱/反恐融资（AML/CFT）部门经常收集有关客户活动和产品使用情况的信息，这些信息可能对组织内的其他部门有价值。在允许AML/CFT部门在内部共享这些信息之前，组织必须先审查:</w:t>
      </w:r>
    </w:p>
    <w:p>
      <w:pPr>
        <w:pStyle w:val="BodyText"/>
      </w:pPr>
      <w:r>
        <w:t xml:space="preserve">A.适用的数据隐私法律以及组织的数据安全和隐私政策，以确定是否存在限制</w:t>
      </w:r>
    </w:p>
    <w:p>
      <w:pPr>
        <w:pStyle w:val="BodyText"/>
      </w:pPr>
      <w:r>
        <w:t xml:space="preserve">B.企业范围的风险评估和员工手册，以检查是否有限制共享商业敏感客户数据的规定</w:t>
      </w:r>
    </w:p>
    <w:p>
      <w:pPr>
        <w:pStyle w:val="BodyText"/>
      </w:pPr>
      <w:r>
        <w:t xml:space="preserve">C.客户的风险评级，以避免共享涉及高风险客户的数据</w:t>
      </w:r>
    </w:p>
    <w:p>
      <w:pPr>
        <w:pStyle w:val="BodyText"/>
      </w:pPr>
      <w:r>
        <w:t xml:space="preserve">D.组织的 AML 合规政策，以确保客户数据可以在内部和国际上自由共享</w:t>
      </w:r>
    </w:p>
    <w:p>
      <w:pPr>
        <w:pStyle w:val="BodyText"/>
      </w:pPr>
      <w:r>
        <w:t xml:space="preserve">答案:A</w:t>
      </w:r>
    </w:p>
    <w:p>
      <w:pPr>
        <w:pStyle w:val="BodyText"/>
      </w:pPr>
      <w:r>
        <w:t xml:space="preserve">解析:</w:t>
      </w:r>
      <w:r>
        <w:rPr>
          <w:b/>
        </w:rPr>
        <w:t xml:space="preserve">具体知识点:</w:t>
      </w:r>
    </w:p>
    <w:p>
      <w:pPr>
        <w:pStyle w:val="BodyText"/>
      </w:pPr>
      <w:r>
        <w:t xml:space="preserve">建立合规文化</w:t>
      </w:r>
    </w:p>
    <w:p>
      <w:pPr>
        <w:pStyle w:val="BodyText"/>
      </w:pPr>
      <w:r>
        <w:t xml:space="preserve">在发布客户信息之前，请务必查看</w:t>
      </w:r>
      <w:r>
        <w:rPr>
          <w:b/>
        </w:rPr>
        <w:t xml:space="preserve">适用的隐私权法律</w:t>
      </w:r>
      <w:r>
        <w:t xml:space="preserve">（例如欧洲的《通用数据保护条例》[GDPR]）和</w:t>
      </w:r>
      <w:r>
        <w:rPr>
          <w:b/>
        </w:rPr>
        <w:t xml:space="preserve">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w:t>
      </w:r>
      <w:r>
        <w:rPr>
          <w:b/>
        </w:rPr>
        <w:t xml:space="preserve">法律合规性优先原则，数据隐私法律（如GDPR、CCPA等）具有强制效力，必须首先遵守，组织政策不能凌驾于法律规定之上，违规可能导致重大处罚（如GDPR罚款可达全球营收4%）。关键审查内容，数据跨境传输限制（如欧盟-美国隐私盾框架），个人信息处理的法律依据（如同意、法定义务等），数据最小化原则的适用性，特殊类别数据的额外保护要求。</w:t>
      </w:r>
    </w:p>
    <w:p>
      <w:pPr>
        <w:pStyle w:val="BodyText"/>
      </w:pPr>
      <w:r>
        <w:t xml:space="preserve">B选项错误，员工手册属于内部规定，不能替代法律审查。</w:t>
      </w:r>
    </w:p>
    <w:p>
      <w:pPr>
        <w:pStyle w:val="BodyText"/>
      </w:pPr>
      <w:r>
        <w:t xml:space="preserve">C选项错误，高风险客户数据往往更需要共享（如可疑活动报告）</w:t>
      </w:r>
    </w:p>
    <w:p>
      <w:pPr>
        <w:pStyle w:val="BodyText"/>
      </w:pPr>
      <w:r>
        <w:t xml:space="preserve">D选项错误，AML政策必须服从隐私法律，不能"自由共享"</w:t>
      </w:r>
    </w:p>
    <w:p>
      <w:pPr>
        <w:pStyle w:val="BodyText"/>
      </w:pPr>
      <w:r>
        <w:t xml:space="preserve">69.一家银行的客户经理与一位私人银行客户建立业务关系已10年。该客户拥有商业账户和投资，并寻求在海外创建公司的建议。该客户经理将该客户介绍给商业银行经理，并为该客户做了担保。以下哪项是最重要的风险因素?</w:t>
      </w:r>
    </w:p>
    <w:p>
      <w:pPr>
        <w:pStyle w:val="BodyText"/>
      </w:pPr>
      <w:r>
        <w:t xml:space="preserve">A.拟议的离岸司法管辖区以其强大的隐私法限制执法部门获取客户信息而闻名</w:t>
      </w:r>
    </w:p>
    <w:p>
      <w:pPr>
        <w:pStyle w:val="BodyText"/>
      </w:pPr>
      <w:r>
        <w:t xml:space="preserve">B.客户不希望提供比第一个账户开户时更多的信息</w:t>
      </w:r>
    </w:p>
    <w:p>
      <w:pPr>
        <w:pStyle w:val="BodyText"/>
      </w:pPr>
      <w:r>
        <w:t xml:space="preserve">C.这家公司想转移大笔、甚至数额相等的资金</w:t>
      </w:r>
    </w:p>
    <w:p>
      <w:pPr>
        <w:pStyle w:val="BodyText"/>
      </w:pPr>
      <w:r>
        <w:t xml:space="preserve">D.将从该公司获得资金的实体位于同一国家</w:t>
      </w:r>
    </w:p>
    <w:p>
      <w:pPr>
        <w:pStyle w:val="BodyText"/>
      </w:pPr>
      <w:r>
        <w:t xml:space="preserve">答案:A</w:t>
      </w:r>
    </w:p>
    <w:p>
      <w:pPr>
        <w:pStyle w:val="BodyText"/>
      </w:pPr>
      <w:r>
        <w:t xml:space="preserve">解析:</w:t>
      </w:r>
      <w:r>
        <w:rPr>
          <w:b/>
        </w:rPr>
        <w:t xml:space="preserve">具体知识点:</w:t>
      </w:r>
    </w:p>
    <w:p>
      <w:pPr>
        <w:pStyle w:val="BodyText"/>
      </w:pPr>
      <w:r>
        <w:t xml:space="preserve">在发布客户信息之前，请务必查看</w:t>
      </w:r>
      <w:r>
        <w:rPr>
          <w:b/>
        </w:rPr>
        <w:t xml:space="preserve">适用的隐私权法律</w:t>
      </w:r>
      <w:r>
        <w:t xml:space="preserve">（例如欧洲的《通用数据保护条例》[GDPR]）</w:t>
      </w:r>
      <w:r>
        <w:rPr>
          <w:b/>
        </w:rPr>
        <w:t xml:space="preserve">和公司的隐私权政策</w:t>
      </w:r>
      <w:r>
        <w:t xml:space="preserve">，以便了解相关的限制规定。原则上，反洗钱法与数据隐私法不应相互排斥或相互矛盾。同一法律实体的不同部门间共享客户信息通常不存在监管限制;但是，一个大型组织内不同附属公司间共享信息可能受到限制。有些组织限制在本机构之外共享客户信息，客户可能要求组织不得向第三方提供其信息。</w:t>
      </w:r>
    </w:p>
    <w:p>
      <w:pPr>
        <w:pStyle w:val="BodyText"/>
      </w:pPr>
      <w:r>
        <w:rPr>
          <w:b/>
        </w:rPr>
        <w:t xml:space="preserve">选项分析:</w:t>
      </w:r>
    </w:p>
    <w:p>
      <w:pPr>
        <w:pStyle w:val="BodyText"/>
      </w:pPr>
      <w:r>
        <w:t xml:space="preserve">A选项正确，离岸司法管辖区的隐私风险，若客户选择的离岸地（如开曼群岛、巴拿马）以严格保密法著称，且限制执法合作，则银行将面临:无法验证资金最终受益人（可能涉及洗钱、逃税或制裁规避）;难以履行FATF建议的"穿透式"尽职调查（如识别实际控制人）;监管处罚风险（如违反美国《海外账户税收合规法》FATCA）。FATF黑/灰名单明确将此类司法管辖区列为高风险，要求金融机构采取强化措施（EDD）。</w:t>
      </w:r>
    </w:p>
    <w:p>
      <w:pPr>
        <w:pStyle w:val="BodyText"/>
      </w:pPr>
      <w:r>
        <w:t xml:space="preserve">B选项错误，客户不愿提供更多信息，虽属危险信号（可能隐瞒真实目的），但若离岸地本身透明（如新加坡），可通过其他途径弥补。</w:t>
      </w:r>
    </w:p>
    <w:p>
      <w:pPr>
        <w:pStyle w:val="BodyText"/>
      </w:pPr>
      <w:r>
        <w:t xml:space="preserve">C选项错误，大额等额资金转移需结合交易背景判断（如是否拆分洗钱），但非直接关联离岸架构风险。</w:t>
      </w:r>
    </w:p>
    <w:p>
      <w:pPr>
        <w:pStyle w:val="BodyText"/>
      </w:pPr>
      <w:r>
        <w:t xml:space="preserve">D选项错误，资金接收方位于同一国家，若离岸地与接收方国均高风险（如俄罗斯→塞浦路斯），则加剧风险，但本题未明确国家关联性。</w:t>
      </w:r>
    </w:p>
    <w:p>
      <w:pPr>
        <w:pStyle w:val="BodyText"/>
      </w:pPr>
      <w:r>
        <w:t xml:space="preserve">70.一家金融机构正在设计企业范围风险评估。根据沃尔夫斯堡集团（WolfsbergGroup）提出的基于风险的方法，一个有效的EWRA应该:</w:t>
      </w:r>
    </w:p>
    <w:p>
      <w:pPr>
        <w:pStyle w:val="BodyText"/>
      </w:pPr>
      <w:r>
        <w:t xml:space="preserve">A.使用由第三方供应商提供的框架，并采用该司法管辖区内其他金融机构都在使用的相同方法</w:t>
      </w:r>
    </w:p>
    <w:p>
      <w:pPr>
        <w:pStyle w:val="BodyText"/>
      </w:pPr>
      <w:r>
        <w:t xml:space="preserve">B.包括适当的措施和控制手段，以降低因高风险客户、产品和地理区域带来的洗钱风险</w:t>
      </w:r>
    </w:p>
    <w:p>
      <w:pPr>
        <w:pStyle w:val="BodyText"/>
      </w:pPr>
      <w:r>
        <w:t xml:space="preserve">C.关注评估期内新增客户的风险，以及降低相关洗钱风险的控制措施</w:t>
      </w:r>
    </w:p>
    <w:p>
      <w:pPr>
        <w:pStyle w:val="BodyText"/>
      </w:pPr>
      <w:r>
        <w:t xml:space="preserve">D.关注金融机构产品和服务的固有风险，并采取控制措施降低潜在的洗钱风险</w:t>
      </w:r>
    </w:p>
    <w:p>
      <w:pPr>
        <w:pStyle w:val="BodyText"/>
      </w:pPr>
      <w:r>
        <w:t xml:space="preserve">答案:B</w:t>
      </w:r>
    </w:p>
    <w:p>
      <w:pPr>
        <w:pStyle w:val="BodyText"/>
      </w:pPr>
      <w:r>
        <w:t xml:space="preserve">解析:【2025真题】</w:t>
      </w:r>
    </w:p>
    <w:p>
      <w:pPr>
        <w:pStyle w:val="BodyText"/>
      </w:pPr>
      <w:r>
        <w:rPr>
          <w:b/>
        </w:rPr>
        <w:t xml:space="preserve">具体知识点:</w:t>
      </w:r>
    </w:p>
    <w:p>
      <w:pPr>
        <w:pStyle w:val="BodyText"/>
      </w:pPr>
      <w:r>
        <w:t xml:space="preserve">合规文化（案例:管理层监管不力）</w:t>
      </w:r>
    </w:p>
    <w:p>
      <w:pPr>
        <w:pStyle w:val="BodyText"/>
      </w:pPr>
      <w:r>
        <w:t xml:space="preserve">2020年7月，新加坡金融管理局 (MAS) 吊销 Apical Asset Management (AAM)</w:t>
      </w:r>
      <w:r>
        <w:t xml:space="preserve"> </w:t>
      </w:r>
      <w:r>
        <w:t xml:space="preserve">的资产市场服务许可证。新加坡金融管理局指出，反洗钱/反恐融资政策和程序不充分，客户风险评估不足，控制框架存在重大缺陷。管理局还指责高级管理层没有确保资产管理人遵守相关的金融犯罪规则和法规。尽管新加坡</w:t>
      </w:r>
      <w:r>
        <w:rPr>
          <w:b/>
        </w:rPr>
        <w:t xml:space="preserve">金融管理局要求至少每两年完成一次全企业范围的风险评估(EWRA)，但该资产管理人仍未能开展该评估</w:t>
      </w:r>
      <w:r>
        <w:t xml:space="preserve">。此外，没有对</w:t>
      </w:r>
      <w:r>
        <w:t xml:space="preserve"> </w:t>
      </w:r>
      <w:r>
        <w:t xml:space="preserve">AAM 的控制措施进行独立审计，以测试其有效性。</w:t>
      </w:r>
    </w:p>
    <w:p>
      <w:pPr>
        <w:pStyle w:val="BodyText"/>
      </w:pPr>
      <w:r>
        <w:rPr>
          <w:b/>
        </w:rPr>
        <w:t xml:space="preserve">选项分析:</w:t>
      </w:r>
    </w:p>
    <w:p>
      <w:pPr>
        <w:pStyle w:val="BodyText"/>
      </w:pPr>
      <w:r>
        <w:t xml:space="preserve">A选项错误，虽然参考第三方供应商提供的框架以及同行的做法有一定的借鉴意义，但仅仅采用相同的方法可能无法充分考虑到该金融机构自身的独特情况，如业务模式、客户群体、风险偏好等。沃尔夫斯堡集团强调的基于风险的方法要求金融机构根据自身特点量身定制风险评估体系，而不是简单地照搬通用框架或其他机构的做法，所以该选项不正确。</w:t>
      </w:r>
    </w:p>
    <w:p>
      <w:pPr>
        <w:pStyle w:val="BodyText"/>
      </w:pPr>
      <w:r>
        <w:t xml:space="preserve">B选项正确，符合沃尔夫斯堡集团基于风险的方法的要求。</w:t>
      </w:r>
      <w:r>
        <w:rPr>
          <w:b/>
        </w:rPr>
        <w:t xml:space="preserve">有效的企业范围风险评估（EWRA）需要全面识别和评估来自不同方面的风险，包括高风险客户、产品和地理区域等。通过制定并实施适当的措施和控制手段，可以有针对性地降低这些高风险因素带来的洗钱风险，从而实现对洗钱风险的有效管理和控制，</w:t>
      </w:r>
      <w:r>
        <w:t xml:space="preserve">该选项正确。</w:t>
      </w:r>
    </w:p>
    <w:p>
      <w:pPr>
        <w:pStyle w:val="BodyText"/>
      </w:pPr>
      <w:r>
        <w:t xml:space="preserve">C选项错误，仅仅关注新增客户的风险是不够全面的。企业范围风险评估应该涵盖金融机构的所有客户群体，包括存量客户，而不仅仅是新增客户。存量客户也可能随着时间的推移出现风险变化，或者在过去存在未被识别的风险，因此需要对所有客户进行持续的风险评估和管理，而不仅仅局限于新增客户，所以该选项不准确。</w:t>
      </w:r>
    </w:p>
    <w:p>
      <w:pPr>
        <w:pStyle w:val="BodyText"/>
      </w:pPr>
      <w:r>
        <w:t xml:space="preserve">D选项错误，只关注产品和服务的固有风险是片面的。EWRA</w:t>
      </w:r>
      <w:r>
        <w:t xml:space="preserve"> </w:t>
      </w:r>
      <w:r>
        <w:t xml:space="preserve">需要考虑的不仅仅是产品和服务本身的风险，还应包括客户风险、地理区域风险以及其他外部因素带来的风险等。洗钱风险的来源是多方面的，仅从产品和服务角度进行评估和控制无法全面覆盖所有潜在的洗钱风险，不符合基于风险的方法中全面、综合评估风险的要求，所以该选项也不正确。</w:t>
      </w:r>
    </w:p>
    <w:p>
      <w:pPr>
        <w:pStyle w:val="BodyText"/>
      </w:pPr>
      <w:r>
        <w:t xml:space="preserve">71.(多选题)某银行公司银行业务部的客户经理需要接受针对本部门高风险特征的专业反洗钱培训。那么，以下哪些培训内容是最合适的?(请选择两个)</w:t>
      </w:r>
    </w:p>
    <w:p>
      <w:pPr>
        <w:pStyle w:val="BodyText"/>
      </w:pPr>
      <w:r>
        <w:t xml:space="preserve">A.与货币工具申报相关的洗钱类型</w:t>
      </w:r>
    </w:p>
    <w:p>
      <w:pPr>
        <w:pStyle w:val="BodyText"/>
      </w:pPr>
      <w:r>
        <w:t xml:space="preserve">B.适用的反洗钱法律法规</w:t>
      </w:r>
    </w:p>
    <w:p>
      <w:pPr>
        <w:pStyle w:val="BodyText"/>
      </w:pPr>
      <w:r>
        <w:t xml:space="preserve">C.与企业贷款相关的洗钱类型</w:t>
      </w:r>
    </w:p>
    <w:p>
      <w:pPr>
        <w:pStyle w:val="BodyText"/>
      </w:pPr>
      <w:r>
        <w:t xml:space="preserve">D.监管检查的最佳实践方法</w:t>
      </w:r>
    </w:p>
    <w:p>
      <w:pPr>
        <w:pStyle w:val="BodyText"/>
      </w:pPr>
      <w:r>
        <w:t xml:space="preserve">答案:B C</w:t>
      </w:r>
    </w:p>
    <w:p>
      <w:pPr>
        <w:pStyle w:val="BodyText"/>
      </w:pPr>
      <w:r>
        <w:t xml:space="preserve">解析:具体知识点:</w:t>
      </w:r>
      <w:r>
        <w:t xml:space="preserve"> </w:t>
      </w:r>
      <w:r>
        <w:t xml:space="preserve">反洗钱 / 反恐融资培训</w:t>
      </w:r>
      <w:r>
        <w:t xml:space="preserve"> </w:t>
      </w:r>
      <w:r>
        <w:t xml:space="preserve">确定培训主题是设计有效反洗钱/反恐融资培训项目的另一个要素。</w:t>
      </w:r>
      <w:r>
        <w:t xml:space="preserve"> </w:t>
      </w:r>
      <w:r>
        <w:t xml:space="preserve">这会随着组织及其提供的具体产品和服务、培训对象的不同而有所变化。</w:t>
      </w:r>
      <w:r>
        <w:t xml:space="preserve"> </w:t>
      </w:r>
      <w:r>
        <w:t xml:space="preserve">反洗钱/反恐融资培训应该考虑以下几个基本主题，包括:</w:t>
      </w:r>
      <w:r>
        <w:t xml:space="preserve"> </w:t>
      </w:r>
      <w:r>
        <w:t xml:space="preserve">•</w:t>
      </w:r>
      <w:r>
        <w:t xml:space="preserve"> </w:t>
      </w:r>
      <w:r>
        <w:t xml:space="preserve">有关反洗钱控制措施的大致背景和历史，包括洗钱和恐怖融资活动的定义、犯罪分子从</w:t>
      </w:r>
      <w:r>
        <w:t xml:space="preserve"> </w:t>
      </w:r>
      <w:r>
        <w:t xml:space="preserve">事该活动的动机以及阻止这些活动的重要性</w:t>
      </w:r>
      <w:r>
        <w:t xml:space="preserve"> </w:t>
      </w:r>
      <w:r>
        <w:t xml:space="preserve">•</w:t>
      </w:r>
      <w:r>
        <w:t xml:space="preserve"> </w:t>
      </w:r>
      <w:r>
        <w:t xml:space="preserve">介绍适用于组织及其员工的反洗钱/反恐融资法律框架</w:t>
      </w:r>
      <w:r>
        <w:t xml:space="preserve"> </w:t>
      </w:r>
      <w:r>
        <w:t xml:space="preserve">• 影响组织的全新和变化中的监管要求</w:t>
      </w:r>
      <w:r>
        <w:t xml:space="preserve"> </w:t>
      </w:r>
      <w:r>
        <w:t xml:space="preserve">• 违反反洗钱 /</w:t>
      </w:r>
      <w:r>
        <w:t xml:space="preserve"> </w:t>
      </w:r>
      <w:r>
        <w:t xml:space="preserve">反恐融资法律法规的处罚，包括刑事和民事处罚、罚金、监禁和内部处罚</w:t>
      </w:r>
      <w:r>
        <w:t xml:space="preserve"> </w:t>
      </w:r>
      <w:r>
        <w:t xml:space="preserve">（如包括直至解聘在内的纪律处分）。</w:t>
      </w:r>
      <w:r>
        <w:t xml:space="preserve"> </w:t>
      </w:r>
      <w:r>
        <w:t xml:space="preserve">•</w:t>
      </w:r>
      <w:r>
        <w:t xml:space="preserve"> </w:t>
      </w:r>
      <w:r>
        <w:t xml:space="preserve">内部政策，如客户身份识别及验证程序和政策，包括客户尽职调查、增强尽职调查和持</w:t>
      </w:r>
      <w:r>
        <w:t xml:space="preserve"> </w:t>
      </w:r>
      <w:r>
        <w:t xml:space="preserve">续尽职调查</w:t>
      </w:r>
      <w:r>
        <w:t xml:space="preserve"> </w:t>
      </w:r>
      <w:r>
        <w:t xml:space="preserve">• 对内部反洗钱 / 反恐融资及制裁风险评估的审核。</w:t>
      </w:r>
      <w:r>
        <w:t xml:space="preserve"> </w:t>
      </w:r>
      <w:r>
        <w:t xml:space="preserve">• 法定记录保存要求</w:t>
      </w:r>
      <w:r>
        <w:t xml:space="preserve"> </w:t>
      </w:r>
      <w:r>
        <w:t xml:space="preserve">• 可疑交易监控和报告要求。</w:t>
      </w:r>
      <w:r>
        <w:t xml:space="preserve"> </w:t>
      </w:r>
      <w:r>
        <w:t xml:space="preserve">• 现金交易报告要求。</w:t>
      </w:r>
      <w:r>
        <w:t xml:space="preserve"> </w:t>
      </w:r>
      <w:r>
        <w:t xml:space="preserve">选项分析:</w:t>
      </w:r>
      <w:r>
        <w:t xml:space="preserve"> </w:t>
      </w:r>
      <w:r>
        <w:t xml:space="preserve">A选项错误，</w:t>
      </w:r>
      <w:r>
        <w:t xml:space="preserve"> </w:t>
      </w:r>
      <w:r>
        <w:t xml:space="preserve">货币工具（如旅行支票、汇票）更多涉及个人业务或跨境小额支付场景，与公司银行业务的核心（企业贷款、对公结算等）关联较弱</w:t>
      </w:r>
      <w:r>
        <w:t xml:space="preserve"> </w:t>
      </w:r>
      <w:r>
        <w:t xml:space="preserve">，不属于该部门的高风险特征重点。</w:t>
      </w:r>
      <w:r>
        <w:t xml:space="preserve"> </w:t>
      </w:r>
      <w:r>
        <w:t xml:space="preserve">B选项正确，无论何种业务场景，</w:t>
      </w:r>
      <w:r>
        <w:t xml:space="preserve"> </w:t>
      </w:r>
      <w:r>
        <w:t xml:space="preserve">反洗钱工作都必须以法律法规为依据</w:t>
      </w:r>
      <w:r>
        <w:t xml:space="preserve"> </w:t>
      </w:r>
      <w:r>
        <w:t xml:space="preserve">。客户经理需明确在公司业务中应遵守的具体法规要求（如客户身份识别标准、大额和可疑交易报告义务等），这是开展合规工作的基础，适用于所有高风险业务场景。</w:t>
      </w:r>
      <w:r>
        <w:t xml:space="preserve"> </w:t>
      </w:r>
      <w:r>
        <w:t xml:space="preserve">C选项正确，</w:t>
      </w:r>
      <w:r>
        <w:t xml:space="preserve"> </w:t>
      </w:r>
      <w:r>
        <w:t xml:space="preserve">公司银行业务的核心之一是企业贷款，而贷款环节可能被用于洗钱</w:t>
      </w:r>
      <w:r>
        <w:t xml:space="preserve"> </w:t>
      </w:r>
      <w:r>
        <w:t xml:space="preserve">（如通过虚假项目套取贷款后转移非法资金、利用关联企业循环贷款掩盖资金来源等）。针对这一业务场景的洗钱类型培训，能直接提升客户经理识别风险的能力，贴合其工作实际。</w:t>
      </w:r>
      <w:r>
        <w:t xml:space="preserve"> </w:t>
      </w:r>
      <w:r>
        <w:t xml:space="preserve">D选项错误，</w:t>
      </w:r>
      <w:r>
        <w:t xml:space="preserve"> </w:t>
      </w:r>
      <w:r>
        <w:t xml:space="preserve">监管检查的方法是银行合规部门或管理层需要关注的内容</w:t>
      </w:r>
      <w:r>
        <w:t xml:space="preserve"> </w:t>
      </w:r>
      <w:r>
        <w:t xml:space="preserve">，客户经理的核心职责是识别和防范业务中的洗钱风险，而非应对监管检查，因此该内容并非最适合的培训重点。</w:t>
      </w:r>
    </w:p>
    <w:p>
      <w:pPr>
        <w:pStyle w:val="BodyText"/>
      </w:pPr>
      <w:r>
        <w:t xml:space="preserve">72.(多选题)风险偏好声明(RAS，Risk Appetite Statement)的目</w:t>
      </w:r>
      <w:r>
        <w:t xml:space="preserve"> </w:t>
      </w:r>
      <w:r>
        <w:t xml:space="preserve">的是什么?它在实施相应的组织控制措施时有哪些关联?(请选择两个)</w:t>
      </w:r>
    </w:p>
    <w:p>
      <w:pPr>
        <w:pStyle w:val="BodyText"/>
      </w:pPr>
      <w:r>
        <w:t xml:space="preserve">A.RAS正式记录了管理层对风险偏好的表述，并向董事会通报已执行的风险评估。</w:t>
      </w:r>
    </w:p>
    <w:p>
      <w:pPr>
        <w:pStyle w:val="BodyText"/>
      </w:pPr>
      <w:r>
        <w:t xml:space="preserve">B.RAS用定性术语建立了期望的风险暴露水平，并涵盖所有合规领域。</w:t>
      </w:r>
    </w:p>
    <w:p>
      <w:pPr>
        <w:pStyle w:val="BodyText"/>
      </w:pPr>
      <w:r>
        <w:t xml:space="preserve">C.RAS通过定量和定性指标设定风险承受限度，以避免业务承担超出组织容忍范围的风险。</w:t>
      </w:r>
    </w:p>
    <w:p>
      <w:pPr>
        <w:pStyle w:val="BodyText"/>
      </w:pPr>
      <w:r>
        <w:t xml:space="preserve">D.RAS建立了一项由管理层批准的政策，明确组织的风险容忍度、战略目标、风险概况及风险管理能力之间的关系。</w:t>
      </w:r>
    </w:p>
    <w:p>
      <w:pPr>
        <w:pStyle w:val="BodyText"/>
      </w:pPr>
      <w:r>
        <w:t xml:space="preserve">E.RAS以"剩余风险"为基准设限，因此読它与内部控制系统的有效性紧密相关</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建立合规文化</w:t>
      </w:r>
    </w:p>
    <w:p>
      <w:pPr>
        <w:pStyle w:val="BodyText"/>
      </w:pPr>
      <w:r>
        <w:t xml:space="preserve">合规人员应掌握适当权力以便落实组织的反洗钱/反恐融资政策。不应无视合规工作，背离</w:t>
      </w:r>
      <w:r>
        <w:rPr>
          <w:b/>
        </w:rPr>
        <w:t xml:space="preserve">组织风险偏好</w:t>
      </w:r>
      <w:r>
        <w:t xml:space="preserve">，而一味追求收益。从根本上讲，</w:t>
      </w:r>
      <w:r>
        <w:rPr>
          <w:b/>
        </w:rPr>
        <w:t xml:space="preserve">商业利润不应凌驾于合规之上</w:t>
      </w:r>
      <w:r>
        <w:t xml:space="preserve">。</w:t>
      </w:r>
    </w:p>
    <w:p>
      <w:pPr>
        <w:pStyle w:val="BodyText"/>
      </w:pPr>
      <w:r>
        <w:rPr>
          <w:b/>
        </w:rPr>
        <w:t xml:space="preserve">选项分析:</w:t>
      </w:r>
    </w:p>
    <w:p>
      <w:pPr>
        <w:pStyle w:val="BodyText"/>
      </w:pPr>
      <w:r>
        <w:t xml:space="preserve">A选项错误，描述的是风险评估信息的传递，非风险偏好声明的核心目的。</w:t>
      </w:r>
    </w:p>
    <w:p>
      <w:pPr>
        <w:pStyle w:val="BodyText"/>
      </w:pPr>
      <w:r>
        <w:t xml:space="preserve">B选项错误，仅强调定性期望和合规领域，未全面体现风险偏好对战略和容忍度的界定。</w:t>
      </w:r>
    </w:p>
    <w:p>
      <w:pPr>
        <w:pStyle w:val="BodyText"/>
      </w:pPr>
      <w:r>
        <w:t xml:space="preserve">C选项正确，</w:t>
      </w:r>
      <w:r>
        <w:rPr>
          <w:b/>
        </w:rPr>
        <w:t xml:space="preserve">RAS通过定量和定性指标设定风险承受限度，以防止业务承担超出组织风险容忍度的风险。</w:t>
      </w:r>
      <w:r>
        <w:t xml:space="preserve">风险偏好声明通过具体指标界定可接受的风险边界，直接指导业务活动的风险控制，确保风险暴露不突破容忍阈值。</w:t>
      </w:r>
    </w:p>
    <w:p>
      <w:pPr>
        <w:pStyle w:val="BodyText"/>
      </w:pPr>
      <w:r>
        <w:t xml:space="preserve">D选项正确，</w:t>
      </w:r>
      <w:r>
        <w:rPr>
          <w:b/>
        </w:rPr>
        <w:t xml:space="preserve">RAS建立了一项经管理层批准的政策，该政策明确了组织的风险容忍度，并与战略目标、风险状况和风险管理能力保持一致</w:t>
      </w:r>
      <w:r>
        <w:t xml:space="preserve">。风险偏好声明需形成正式政策，与战略和风险管理框架协同，确保风险决策与组织整体目标一致。</w:t>
      </w:r>
    </w:p>
    <w:p>
      <w:pPr>
        <w:pStyle w:val="BodyText"/>
      </w:pPr>
      <w:r>
        <w:t xml:space="preserve">E选项错误，剩余风险与内部控制有效性相关，但风险偏好声明更关注总体容忍度而非具体控制效果。</w:t>
      </w:r>
    </w:p>
    <w:p>
      <w:pPr>
        <w:pStyle w:val="BodyText"/>
      </w:pPr>
      <w:r>
        <w:rPr>
          <w:b/>
        </w:rPr>
        <w:t xml:space="preserve">【辨析】</w:t>
      </w:r>
      <w:r>
        <w:t xml:space="preserve">：风险偏好和风险承受能力</w:t>
      </w:r>
    </w:p>
    <w:p>
      <w:pPr>
        <w:pStyle w:val="BodyText"/>
      </w:pPr>
      <w:r>
        <w:t xml:space="preserve">风险偏好：组织愿意承担的风险水平，通常比风险承受能力更保守。例如，一家银行的风险承受能力可能是最高5%的贷款违约率，但它的风险偏好可能是最多3%，以确保财务稳定性。</w:t>
      </w:r>
    </w:p>
    <w:p>
      <w:pPr>
        <w:pStyle w:val="BodyText"/>
      </w:pPr>
      <w:r>
        <w:t xml:space="preserve">风险承受能力：组织可以承受的最大损失或分割线范围</w:t>
      </w:r>
    </w:p>
    <w:p>
      <w:pPr>
        <w:pStyle w:val="BodyText"/>
      </w:pPr>
      <w:r>
        <w:t xml:space="preserve">73.(多选题)一家大型银行的反洗钱(AML)合规官最近收到了一份关于私人银行部门的内部审计报告。报告显示，该部门员工没有按照基于风险的尽职调查程序来操作，因此该部门运作不够有效。反洗钱合规官应该立刻考虑采取哪两个行动来应对这些发现?(请选择两个)</w:t>
      </w:r>
    </w:p>
    <w:p>
      <w:pPr>
        <w:pStyle w:val="BodyText"/>
      </w:pPr>
      <w:r>
        <w:t xml:space="preserve">A.董事会应审查并批准一份修订后的AML政策，以更改私人银行的客户尽职调查要求</w:t>
      </w:r>
    </w:p>
    <w:p>
      <w:pPr>
        <w:pStyle w:val="BodyText"/>
      </w:pPr>
      <w:r>
        <w:t xml:space="preserve">B.所有员工都应该接受反洗钱培训复习课程</w:t>
      </w:r>
    </w:p>
    <w:p>
      <w:pPr>
        <w:pStyle w:val="BodyText"/>
      </w:pPr>
      <w:r>
        <w:t xml:space="preserve">C.法务部门应进行审查，以评估潜在的法律后果</w:t>
      </w:r>
    </w:p>
    <w:p>
      <w:pPr>
        <w:pStyle w:val="BodyText"/>
      </w:pPr>
      <w:r>
        <w:t xml:space="preserve">D.私人银行客户经理应接受关于反洗钱程序的培训</w:t>
      </w:r>
    </w:p>
    <w:p>
      <w:pPr>
        <w:pStyle w:val="BodyText"/>
      </w:pPr>
      <w:r>
        <w:t xml:space="preserve">E.</w:t>
      </w:r>
      <w:r>
        <w:t xml:space="preserve">管理层应在私人银行部门实施质量控制</w:t>
      </w:r>
    </w:p>
    <w:p>
      <w:pPr>
        <w:pStyle w:val="BodyText"/>
      </w:pPr>
      <w:r>
        <w:t xml:space="preserve">答案:D E</w:t>
      </w:r>
    </w:p>
    <w:p>
      <w:pPr>
        <w:pStyle w:val="BodyText"/>
      </w:pPr>
      <w:r>
        <w:t xml:space="preserve">解析:具体知识点:</w:t>
      </w:r>
    </w:p>
    <w:p>
      <w:pPr>
        <w:pStyle w:val="BodyText"/>
      </w:pPr>
      <w:r>
        <w:t xml:space="preserve">合规官的任命和职责</w:t>
      </w:r>
    </w:p>
    <w:p>
      <w:pPr>
        <w:pStyle w:val="BodyText"/>
      </w:pPr>
      <w:r>
        <w:t xml:space="preserve">选项分析:</w:t>
      </w:r>
    </w:p>
    <w:p>
      <w:pPr>
        <w:pStyle w:val="BodyText"/>
      </w:pPr>
      <w:r>
        <w:t xml:space="preserve">A选项错误，当前问题是</w:t>
      </w:r>
      <w:r>
        <w:t xml:space="preserve"> </w:t>
      </w:r>
      <w:r>
        <w:t xml:space="preserve">"未按现有程序操作"</w:t>
      </w:r>
      <w:r>
        <w:t xml:space="preserve"> </w:t>
      </w:r>
      <w:r>
        <w:t xml:space="preserve">，而非政策本身存在缺陷，修订政策并非当务之急，优先应解决执行层面的问题。</w:t>
      </w:r>
    </w:p>
    <w:p>
      <w:pPr>
        <w:pStyle w:val="BodyText"/>
      </w:pPr>
      <w:r>
        <w:t xml:space="preserve">B选项错误，</w:t>
      </w:r>
      <w:r>
        <w:t xml:space="preserve"> </w:t>
      </w:r>
      <w:r>
        <w:t xml:space="preserve">问题集中在私人银行部门</w:t>
      </w:r>
      <w:r>
        <w:t xml:space="preserve"> </w:t>
      </w:r>
      <w:r>
        <w:t xml:space="preserve">，对"所有员工"</w:t>
      </w:r>
      <w:r>
        <w:t xml:space="preserve"> </w:t>
      </w:r>
      <w:r>
        <w:t xml:space="preserve">进行培训范围过广，针对性不足，资源投入效率低。</w:t>
      </w:r>
    </w:p>
    <w:p>
      <w:pPr>
        <w:pStyle w:val="BodyText"/>
      </w:pPr>
      <w:r>
        <w:t xml:space="preserve">C选项错误，法律后果评估可后续开展，而非 "立刻考虑"</w:t>
      </w:r>
      <w:r>
        <w:t xml:space="preserve"> </w:t>
      </w:r>
      <w:r>
        <w:t xml:space="preserve">的优先行动，当前首要任务是纠正操作偏差、强化执行，而非单纯评估风险。</w:t>
      </w:r>
    </w:p>
    <w:p>
      <w:pPr>
        <w:pStyle w:val="BodyText"/>
      </w:pPr>
      <w:r>
        <w:t xml:space="preserve">D选项正确，问题核心是该部门员工未按程序操作，</w:t>
      </w:r>
      <w:r>
        <w:t xml:space="preserve"> </w:t>
      </w:r>
      <w:r>
        <w:t xml:space="preserve">直接针对私人银行客户经理开展反洗钱程序培训，可快速提升其对尽职调查要求的理解和执行能力</w:t>
      </w:r>
      <w:r>
        <w:t xml:space="preserve"> </w:t>
      </w:r>
      <w:r>
        <w:t xml:space="preserve">，解决</w:t>
      </w:r>
      <w:r>
        <w:t xml:space="preserve"> </w:t>
      </w:r>
      <w:r>
        <w:t xml:space="preserve">"操作不到位" 的直接原因，是短期内见效的关键措施。</w:t>
      </w:r>
    </w:p>
    <w:p>
      <w:pPr>
        <w:pStyle w:val="BodyText"/>
      </w:pPr>
      <w:r>
        <w:t xml:space="preserve">E选项正确，为确保员工后续能持续合规操作，需</w:t>
      </w:r>
      <w:r>
        <w:t xml:space="preserve"> </w:t>
      </w:r>
      <w:r>
        <w:t xml:space="preserve">通过质量控制（如定期检查尽职调查文件）和监控机制（如实时跟踪业务流程），及时发现并纠正偏差</w:t>
      </w:r>
      <w:r>
        <w:t xml:space="preserve"> </w:t>
      </w:r>
      <w:r>
        <w:t xml:space="preserve">，从管理层面保障程序有效执行，防止问题反复。</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2026-06-25T02:37:19Z</dcterms:created>
  <dcterms:modified xsi:type="dcterms:W3CDTF">2026-06-25T02:37:19Z</dcterms:modified>
</cp:coreProperties>
</file>

<file path=docProps/custom.xml><?xml version="1.0" encoding="utf-8"?>
<Properties xmlns="http://schemas.openxmlformats.org/officeDocument/2006/custom-properties" xmlns:vt="http://schemas.openxmlformats.org/officeDocument/2006/docPropsVTypes"/>
</file>