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1997f82d817d2695768b0ea27a6cf7abffafdb"/>
      <w:r>
        <w:t xml:space="preserve">中文版CAMS真题（V6考纲）-137-导出题目-2026-06-25-10-37-43</w:t>
      </w:r>
      <w:bookmarkEnd w:id="20"/>
    </w:p>
    <w:p>
      <w:pPr>
        <w:pStyle w:val="FirstParagraph"/>
      </w:pPr>
      <w:r>
        <w:t xml:space="preserve">1.执法机构正在对潜在的洗钱事件进行调查。在调查期间，该官员将使用:</w:t>
      </w:r>
    </w:p>
    <w:p>
      <w:pPr>
        <w:pStyle w:val="BodyText"/>
      </w:pPr>
      <w:r>
        <w:t xml:space="preserve">A.追踪资金流</w:t>
      </w:r>
    </w:p>
    <w:p>
      <w:pPr>
        <w:pStyle w:val="BodyText"/>
      </w:pPr>
      <w:r>
        <w:t xml:space="preserve">B.从金融情报部门获得的证据</w:t>
      </w:r>
    </w:p>
    <w:p>
      <w:pPr>
        <w:pStyle w:val="BodyText"/>
      </w:pPr>
      <w:r>
        <w:t xml:space="preserve">C.识别可疑活动的过程</w:t>
      </w:r>
    </w:p>
    <w:p>
      <w:pPr>
        <w:pStyle w:val="BodyText"/>
      </w:pPr>
      <w:r>
        <w:t xml:space="preserve">D.基于风险的方法警报生成系统</w:t>
      </w:r>
    </w:p>
    <w:p>
      <w:pPr>
        <w:pStyle w:val="BodyText"/>
      </w:pPr>
      <w:r>
        <w:t xml:space="preserve">答案:A</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w:t>
      </w:r>
      <w:r>
        <w:rPr>
          <w:b/>
        </w:rPr>
        <w:t xml:space="preserve"> </w:t>
      </w:r>
      <w:r>
        <w:rPr>
          <w:b/>
        </w:rPr>
        <w:t xml:space="preserve">:当执法机构掌握了黑钱的来源或最终去向时，就可以通过资金的流入和流出串联出一条完整的资金链。</w:t>
      </w:r>
    </w:p>
    <w:p>
      <w:pPr>
        <w:pStyle w:val="BodyText"/>
      </w:pPr>
      <w:r>
        <w:t xml:space="preserve">......</w:t>
      </w:r>
    </w:p>
    <w:p>
      <w:pPr>
        <w:pStyle w:val="BodyText"/>
      </w:pPr>
      <w:r>
        <w:rPr>
          <w:b/>
        </w:rPr>
        <w:t xml:space="preserve">选项分析:</w:t>
      </w:r>
    </w:p>
    <w:p>
      <w:pPr>
        <w:pStyle w:val="BodyText"/>
      </w:pPr>
      <w:r>
        <w:t xml:space="preserve">A选项正确，</w:t>
      </w:r>
      <w:r>
        <w:rPr>
          <w:b/>
        </w:rPr>
        <w:t xml:space="preserve">在调查潜在洗钱事件时，追踪资金流是核心手段。洗钱的本质是将非法资金通过各种手段掩饰、隐瞒其来源和去向，使其合法化。通过追踪资金的流向，执法机构可以查明资金的来源是否合法，是否经过了异常的交易环节，以及最终流向了何处，从而确定是否存在洗钱行为以及涉及的相关人员和机构，</w:t>
      </w:r>
      <w:r>
        <w:t xml:space="preserve">所以该选项正确。</w:t>
      </w:r>
    </w:p>
    <w:p>
      <w:pPr>
        <w:pStyle w:val="BodyText"/>
      </w:pPr>
      <w:r>
        <w:t xml:space="preserve">B选项错误，金融情报部门确实可以提供一些与洗钱相关的线索和证据，但这只是调查中的一个方面，且这些证据也需要通过进一步追踪资金流等方式来进行核实和深入调查。仅依靠金融情报部门提供的证据是不够全面的，不能直接作为调查过程中最主要的使用方法，故该选项不太准确。</w:t>
      </w:r>
    </w:p>
    <w:p>
      <w:pPr>
        <w:pStyle w:val="BodyText"/>
      </w:pPr>
      <w:r>
        <w:t xml:space="preserve">C选项错误，识别可疑活动是调查洗钱事件的一个前期步骤，它有助于发现可能存在洗钱行为的迹象，但并没有具体指出在调查期间如何去证实洗钱行为的存在。而追踪资金流则是在发现可疑活动后，进一步深入调查以确定是否真的存在洗钱行为的关键方法，所以该选项不如</w:t>
      </w:r>
      <w:r>
        <w:t xml:space="preserve"> </w:t>
      </w:r>
      <w:r>
        <w:t xml:space="preserve">A 选项直接和关键。</w:t>
      </w:r>
    </w:p>
    <w:p>
      <w:pPr>
        <w:pStyle w:val="BodyText"/>
      </w:pPr>
      <w:r>
        <w:t xml:space="preserve">D选项错误，该系统主要是用于预警和提示可能存在的洗钱风险，但在实际调查中，它只是起到一个辅助作用，帮助执法机构发现潜在的洗钱线索。要真正对潜在的洗钱事件进行调查并确定其真实性，还需要通过追踪资金流等具体的调查手段，所以该选项也不是调查期间主要使用的方法。</w:t>
      </w:r>
    </w:p>
    <w:p>
      <w:pPr>
        <w:pStyle w:val="BodyText"/>
      </w:pPr>
      <w:r>
        <w:t xml:space="preserve">2.合规部门收到一份内部转介，似乎表明有资助恐怖主义的行为。在调查过程中，应该采取的第一步是什么?</w:t>
      </w:r>
    </w:p>
    <w:p>
      <w:pPr>
        <w:pStyle w:val="BodyText"/>
      </w:pPr>
      <w:r>
        <w:t xml:space="preserve">A.退出关系</w:t>
      </w:r>
    </w:p>
    <w:p>
      <w:pPr>
        <w:pStyle w:val="BodyText"/>
      </w:pPr>
      <w:r>
        <w:t xml:space="preserve">B.收集背景和交易信息</w:t>
      </w:r>
    </w:p>
    <w:p>
      <w:pPr>
        <w:pStyle w:val="BodyText"/>
      </w:pPr>
      <w:r>
        <w:t xml:space="preserve">C.立即提交一份SAR/STR文件</w:t>
      </w:r>
    </w:p>
    <w:p>
      <w:pPr>
        <w:pStyle w:val="BodyText"/>
      </w:pPr>
      <w:r>
        <w:t xml:space="preserve">D.通知董事会</w:t>
      </w:r>
    </w:p>
    <w:p>
      <w:pPr>
        <w:pStyle w:val="BodyText"/>
      </w:pPr>
      <w:r>
        <w:t xml:space="preserve">答案:B</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执法机构可以对金融组织发起调查，也可以在涉及金融组织的客户调查中联系金融组织。执法机构在开展反洗钱调查时可能采取的步骤包括:</w:t>
      </w:r>
    </w:p>
    <w:p>
      <w:pPr>
        <w:pStyle w:val="BodyText"/>
      </w:pPr>
      <w:r>
        <w:t xml:space="preserve">• </w:t>
      </w:r>
      <w:r>
        <w:rPr>
          <w:b/>
        </w:rPr>
        <w:t xml:space="preserve">追踪资金的流向 </w:t>
      </w:r>
      <w:r>
        <w:t xml:space="preserve">:当执法机构掌握了黑钱的来源或最终去向时，就可以通过资金的流入和流出串联出一条完整的资金链。</w:t>
      </w:r>
    </w:p>
    <w:p>
      <w:pPr>
        <w:pStyle w:val="BodyText"/>
      </w:pPr>
      <w:r>
        <w:t xml:space="preserve">•</w:t>
      </w:r>
      <w:r>
        <w:t xml:space="preserve"> </w:t>
      </w:r>
      <w:r>
        <w:rPr>
          <w:b/>
        </w:rPr>
        <w:t xml:space="preserve">利用金融组织掌握的金融知识和尽职调查信息</w:t>
      </w:r>
      <w:r>
        <w:t xml:space="preserve">: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rPr>
          <w:b/>
        </w:rPr>
        <w:t xml:space="preserve">选项分析:</w:t>
      </w:r>
    </w:p>
    <w:p>
      <w:pPr>
        <w:pStyle w:val="BodyText"/>
      </w:pPr>
      <w:r>
        <w:t xml:space="preserve">A选项错误，过早退出可能构成"跑风"（Tipping</w:t>
      </w:r>
      <w:r>
        <w:t xml:space="preserve"> </w:t>
      </w:r>
      <w:r>
        <w:t xml:space="preserve">Off），违反保密规定（除非客户已被列入恐怖组织名单）。</w:t>
      </w:r>
    </w:p>
    <w:p>
      <w:pPr>
        <w:pStyle w:val="BodyText"/>
      </w:pPr>
      <w:r>
        <w:t xml:space="preserve">C选项错误，需先完成内部调查（如确认交易是否真实可疑），否则报告可能不准确或无效。</w:t>
      </w:r>
    </w:p>
    <w:p>
      <w:pPr>
        <w:pStyle w:val="BodyText"/>
      </w:pPr>
      <w:r>
        <w:t xml:space="preserve">D选项错误，董事会通常仅在确认高风险或重大事件后被通知，非第一步。</w:t>
      </w:r>
    </w:p>
    <w:p>
      <w:pPr>
        <w:pStyle w:val="BodyText"/>
      </w:pPr>
      <w:r>
        <w:t xml:space="preserve">3.(多选题)执法部门正在秘密调查20名涉嫌属于一个犯罪网络的个人，据称他们参与了为网络犯罪分子洗钱的数千万欧元。银行的反洗钱专家在得知警报后需要采取哪些行动?(选择两项)</w:t>
      </w:r>
    </w:p>
    <w:p>
      <w:pPr>
        <w:pStyle w:val="BodyText"/>
      </w:pPr>
      <w:r>
        <w:t xml:space="preserve">A.回应执法部门，他们的要求如果没有司法命令，将违反银行对客户的GDPR责任</w:t>
      </w:r>
    </w:p>
    <w:p>
      <w:pPr>
        <w:pStyle w:val="BodyText"/>
      </w:pPr>
      <w:r>
        <w:t xml:space="preserve">B.只有当发现有任何意义时，才向执法部门报告。</w:t>
      </w:r>
    </w:p>
    <w:p>
      <w:pPr>
        <w:pStyle w:val="BodyText"/>
      </w:pPr>
      <w:r>
        <w:t xml:space="preserve">C.向银行的所有客户顾问发送电子邮件，要求提供任何个人的信息。</w:t>
      </w:r>
    </w:p>
    <w:p>
      <w:pPr>
        <w:pStyle w:val="BodyText"/>
      </w:pPr>
      <w:r>
        <w:t xml:space="preserve">D.让银行的法律和合规职能部门参与进来，以解决问题的严重性</w:t>
      </w:r>
    </w:p>
    <w:p>
      <w:pPr>
        <w:pStyle w:val="BodyText"/>
      </w:pPr>
      <w:r>
        <w:t xml:space="preserve">E.在银行的客户数据平台上进行搜索，以确定银行是否与上述个人有任何业务往来</w:t>
      </w:r>
    </w:p>
    <w:p>
      <w:pPr>
        <w:pStyle w:val="BodyText"/>
      </w:pPr>
      <w:r>
        <w:t xml:space="preserve">答案:D E</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w:t>
      </w:r>
      <w:r>
        <w:t xml:space="preserve"> </w:t>
      </w:r>
      <w:r>
        <w:t xml:space="preserve">执法机构在开展反洗钱调查时可能采取的步骤包括:</w:t>
      </w:r>
    </w:p>
    <w:p>
      <w:pPr>
        <w:pStyle w:val="BodyText"/>
      </w:pPr>
      <w:r>
        <w:t xml:space="preserve">•</w:t>
      </w:r>
      <w:r>
        <w:t xml:space="preserve"> </w:t>
      </w:r>
      <w:r>
        <w:t xml:space="preserve">追踪资金的流向:当执法机构掌握了黑钱的来源或最终去向时，就可以通过资金的流入和流出串联出一条完整的资金链。</w:t>
      </w:r>
    </w:p>
    <w:p>
      <w:pPr>
        <w:pStyle w:val="BodyText"/>
      </w:pPr>
      <w:r>
        <w:t xml:space="preserve">•</w:t>
      </w:r>
      <w:r>
        <w:t xml:space="preserve"> </w:t>
      </w:r>
      <w:r>
        <w:t xml:space="preserve">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w:t>
      </w:r>
      <w:r>
        <w:rPr>
          <w:b/>
        </w:rPr>
        <w:t xml:space="preserve">识别非法活动:</w:t>
      </w:r>
      <w:r>
        <w:rPr>
          <w:b/>
        </w:rPr>
        <w:t xml:space="preserve">大多数国家或地区都从上游犯罪或特定非法活动的角度来定义洗钱</w:t>
      </w:r>
      <w:r>
        <w:t xml:space="preserve">。</w:t>
      </w:r>
      <w:r>
        <w:t xml:space="preserve"> </w:t>
      </w:r>
      <w:r>
        <w:t xml:space="preserve">在通常情况下，这些活动涉及的上游犯罪很广泛且往往牵扯到很多重罪，包括贿赂、勒索、诈骗、毒品走私和人口贩卖。</w:t>
      </w:r>
      <w:r>
        <w:t xml:space="preserve"> </w:t>
      </w:r>
      <w:r>
        <w:t xml:space="preserve">要为洗钱案件定罪，检察官需要明确资金流转的过程并确定上游犯罪类型。</w:t>
      </w:r>
    </w:p>
    <w:p>
      <w:pPr>
        <w:pStyle w:val="BodyText"/>
      </w:pPr>
      <w:r>
        <w:t xml:space="preserve">•</w:t>
      </w:r>
      <w:r>
        <w:rPr>
          <w:b/>
        </w:rPr>
        <w:t xml:space="preserve">查看数据库:金融情报机构数据库和商业数据库可以提供非常有用和广泛的金融信息</w:t>
      </w:r>
      <w:r>
        <w:t xml:space="preserve">，还能就向哪些金融组织求助提供一些线索。此外，美国的社保信息（即与税务相关的信息）等记录可以用来进一步核实嫌疑人的身份。</w:t>
      </w:r>
    </w:p>
    <w:p>
      <w:pPr>
        <w:pStyle w:val="BodyText"/>
      </w:pPr>
      <w:r>
        <w:rPr>
          <w:b/>
        </w:rPr>
        <w:t xml:space="preserve">选项分析:</w:t>
      </w:r>
    </w:p>
    <w:p>
      <w:pPr>
        <w:pStyle w:val="BodyText"/>
      </w:pPr>
      <w:r>
        <w:t xml:space="preserve">A选项错误，银行在反洗钱框架下可依法与执法部门合作（如依据欧盟AMLD5/6），不一定需要司法命令才提供信息。GDPR允许在反洗钱等法律义务下处理数据。</w:t>
      </w:r>
    </w:p>
    <w:p>
      <w:pPr>
        <w:pStyle w:val="BodyText"/>
      </w:pPr>
      <w:r>
        <w:t xml:space="preserve">B选项错误:银行有主动报告可疑活动的法定义务，不能仅凭主观判断决定是否报告。</w:t>
      </w:r>
    </w:p>
    <w:p>
      <w:pPr>
        <w:pStyle w:val="BodyText"/>
      </w:pPr>
      <w:r>
        <w:t xml:space="preserve">C选项错误:大规模内部通知可能泄露调查信息，违反保密原则或惊动嫌疑人。应通过合规渠道有限度地排查。</w:t>
      </w:r>
    </w:p>
    <w:p>
      <w:pPr>
        <w:pStyle w:val="BodyText"/>
      </w:pPr>
      <w:r>
        <w:t xml:space="preserve">4.(多选题)一位客户在银行为一个多层营销公司开立了帐户，帐户的借贷项目多，相互关系大，而且有大量国际交易，此外，该帐户还向客户在其他司法管辖区的个人账户输送资金，执法部门在调查时应采取以下那2个措施?(选择两项)</w:t>
      </w:r>
    </w:p>
    <w:p>
      <w:pPr>
        <w:pStyle w:val="BodyText"/>
      </w:pPr>
      <w:r>
        <w:t xml:space="preserve">A.确定谁是账户签署人</w:t>
      </w:r>
    </w:p>
    <w:p>
      <w:pPr>
        <w:pStyle w:val="BodyText"/>
      </w:pPr>
      <w:r>
        <w:t xml:space="preserve">B.要求银行提供该多层营销公司的历史纪录</w:t>
      </w:r>
    </w:p>
    <w:p>
      <w:pPr>
        <w:pStyle w:val="BodyText"/>
      </w:pPr>
      <w:r>
        <w:t xml:space="preserve">C.查该公司账户与个人账户之间的资金流动，确定是否合法</w:t>
      </w:r>
    </w:p>
    <w:p>
      <w:pPr>
        <w:pStyle w:val="BodyText"/>
      </w:pPr>
      <w:r>
        <w:t xml:space="preserve">D.与本地其他情报机构提供的可疑交易进行比对</w:t>
      </w:r>
    </w:p>
    <w:p>
      <w:pPr>
        <w:pStyle w:val="BodyText"/>
      </w:pPr>
      <w:r>
        <w:t xml:space="preserve">答案:C D</w:t>
      </w:r>
    </w:p>
    <w:p>
      <w:pPr>
        <w:pStyle w:val="BodyText"/>
      </w:pPr>
      <w:r>
        <w:t xml:space="preserve">解析:</w:t>
      </w:r>
      <w:r>
        <w:rPr>
          <w:b/>
        </w:rPr>
        <w:t xml:space="preserve">具体知识点:</w:t>
      </w:r>
    </w:p>
    <w:p>
      <w:pPr>
        <w:pStyle w:val="BodyText"/>
      </w:pPr>
      <w:r>
        <w:t xml:space="preserve">执法机构发起的调查</w:t>
      </w:r>
    </w:p>
    <w:p>
      <w:pPr>
        <w:pStyle w:val="BodyText"/>
      </w:pPr>
      <w:r>
        <w:t xml:space="preserve">执法机构可以对金融组织发起调查，也可以在涉及金融组织的客户调查中联系金融组织。</w:t>
      </w:r>
      <w:r>
        <w:t xml:space="preserve"> </w:t>
      </w:r>
      <w:r>
        <w:t xml:space="preserve">执法机构在开展反洗钱调查时可能采取的步骤包括:</w:t>
      </w:r>
    </w:p>
    <w:p>
      <w:pPr>
        <w:pStyle w:val="BodyText"/>
      </w:pPr>
      <w:r>
        <w:t xml:space="preserve">①</w:t>
      </w:r>
      <w:r>
        <w:rPr>
          <w:b/>
        </w:rPr>
        <w:t xml:space="preserve">追踪资金的流向:当执法机构掌握了黑钱的来源或最终去向时，就可以通过资金的流入和流出串联出一条完整的资金链</w:t>
      </w:r>
      <w:r>
        <w:rPr>
          <w:b/>
        </w:rPr>
        <w:t xml:space="preserve"> </w:t>
      </w:r>
      <w:r>
        <w:rPr>
          <w:b/>
        </w:rPr>
        <w:t xml:space="preserve">。</w:t>
      </w:r>
    </w:p>
    <w:p>
      <w:pPr>
        <w:pStyle w:val="BodyText"/>
      </w:pPr>
      <w:r>
        <w:t xml:space="preserve">②利用金融组织掌握的金融知识和尽职调查信息:通过信息共享和交易审查，金融组织可以协助执法机构发现嫌疑人资金的来源和最终目的地。另外，在许多司法管辖区，用于编写可疑活动报告或客户尽职调查文件的支撑文件可以作为证据，而实际可疑活动报告却不能作为证据。</w:t>
      </w:r>
    </w:p>
    <w:p>
      <w:pPr>
        <w:pStyle w:val="BodyText"/>
      </w:pPr>
      <w:r>
        <w:t xml:space="preserve">③识别非法活动:大多数国家或地区都从上游犯罪或特定非法活动的角度来定义洗钱。</w:t>
      </w:r>
      <w:r>
        <w:t xml:space="preserve"> </w:t>
      </w:r>
      <w:r>
        <w:t xml:space="preserve">在通常情况下，这些活动涉及的上游犯罪很广泛且往往牵扯到很多重罪，包括贿赂、勒索、诈骗、毒品走私和人口贩卖。</w:t>
      </w:r>
      <w:r>
        <w:t xml:space="preserve"> </w:t>
      </w:r>
      <w:r>
        <w:t xml:space="preserve">要为洗钱案件定罪，检察官需要明确资金流转的过程并确定上游犯罪类型。</w:t>
      </w:r>
    </w:p>
    <w:p>
      <w:pPr>
        <w:pStyle w:val="BodyText"/>
      </w:pPr>
      <w:r>
        <w:t xml:space="preserve">④查看数据库:金融情报机构数据库和商业数据库可以提供非常有用和广泛的金融信息，还能就向哪些金融组织求助提供一些线索。</w:t>
      </w:r>
      <w:r>
        <w:t xml:space="preserve"> </w:t>
      </w:r>
      <w:r>
        <w:t xml:space="preserve">此外，美国的社保信息（即与税务相关的信息）等记录可以用来进一步核实嫌疑人的身份。</w:t>
      </w:r>
    </w:p>
    <w:p>
      <w:pPr>
        <w:pStyle w:val="BodyText"/>
      </w:pPr>
      <w:r>
        <w:t xml:space="preserve">⑤查看公共记录:法院记录、公司档案和信用报告都能提供有用的背景信息。</w:t>
      </w:r>
    </w:p>
    <w:p>
      <w:pPr>
        <w:pStyle w:val="BodyText"/>
      </w:pPr>
      <w:r>
        <w:t xml:space="preserve">⑥查看许可和注册文件:这些文件（如由机动车管理部门和其他注册数据库保存的记录）可以提供背景信息以及有用的引导。</w:t>
      </w:r>
    </w:p>
    <w:p>
      <w:pPr>
        <w:pStyle w:val="BodyText"/>
      </w:pPr>
      <w:r>
        <w:t xml:space="preserve">⑦分析调查对象的金融交易和账户活动:根据背景相似的人员或实体的自我披露、收入和典型资金流动来判断正常且符合预期的交易。</w:t>
      </w:r>
      <w:r>
        <w:t xml:space="preserve"> </w:t>
      </w:r>
      <w:r>
        <w:t xml:space="preserve">金融组织有可能帮助发现这些事项。</w:t>
      </w:r>
      <w:r>
        <w:t xml:space="preserve"> </w:t>
      </w:r>
      <w:r>
        <w:t xml:space="preserve">对于超出标准或声称的额度范围的交易，则需要分析额外资金的来源以及异常活动的原因。</w:t>
      </w:r>
    </w:p>
    <w:p>
      <w:pPr>
        <w:pStyle w:val="BodyText"/>
      </w:pPr>
      <w:r>
        <w:t xml:space="preserve">⑧</w:t>
      </w:r>
      <w:r>
        <w:rPr>
          <w:b/>
        </w:rPr>
        <w:t xml:space="preserve">查看可能涉及与调查目标、交易或活动相关的潜在个人可疑活动报告</w:t>
      </w:r>
      <w:r>
        <w:rPr>
          <w:b/>
        </w:rPr>
        <w:t xml:space="preserve"> </w:t>
      </w:r>
      <w:r>
        <w:rPr>
          <w:b/>
        </w:rPr>
        <w:t xml:space="preserve">。</w:t>
      </w:r>
    </w:p>
    <w:p>
      <w:pPr>
        <w:pStyle w:val="BodyText"/>
      </w:pPr>
      <w:r>
        <w:t xml:space="preserve">⑨在跨境案件中可以寻求国际援助。</w:t>
      </w:r>
    </w:p>
    <w:p>
      <w:pPr>
        <w:pStyle w:val="BodyText"/>
      </w:pPr>
      <w:r>
        <w:rPr>
          <w:b/>
        </w:rPr>
        <w:t xml:space="preserve">选项分析:</w:t>
      </w:r>
    </w:p>
    <w:p>
      <w:pPr>
        <w:pStyle w:val="BodyText"/>
      </w:pPr>
      <w:r>
        <w:t xml:space="preserve">A选项错误，是在金融机构进行“客户尽职调查”时的基础步骤，在账户开立时即应完成。对于执法部门的调查而言，这属于已知或可轻易获取的背景信息，而非在已发现高度可疑活动后需要采取的核心调查措施。</w:t>
      </w:r>
    </w:p>
    <w:p>
      <w:pPr>
        <w:pStyle w:val="BodyText"/>
      </w:pPr>
      <w:r>
        <w:t xml:space="preserve">B选项错误，历史记录无法直接证明当前交易的合法性，属于次要信息。</w:t>
      </w:r>
    </w:p>
    <w:p>
      <w:pPr>
        <w:pStyle w:val="BodyText"/>
      </w:pPr>
      <w:r>
        <w:t xml:space="preserve">5.(多选题)执法机构正在调查一家金融机构（FI）是否可能洗钱。金融机构在与执法机构合作时，应采取哪些额外步骤?（选择两个）</w:t>
      </w:r>
    </w:p>
    <w:p>
      <w:pPr>
        <w:pStyle w:val="BodyText"/>
      </w:pPr>
      <w:r>
        <w:t xml:space="preserve">A.对所有请求和回应进行集中控制，以确保完整性和及时响应</w:t>
      </w:r>
    </w:p>
    <w:p>
      <w:pPr>
        <w:pStyle w:val="BodyText"/>
      </w:pPr>
      <w:r>
        <w:t xml:space="preserve">B.使员工（包括公司管理层）无法接受采访，并在收到传票后拒绝提供文件</w:t>
      </w:r>
    </w:p>
    <w:p>
      <w:pPr>
        <w:pStyle w:val="BodyText"/>
      </w:pPr>
      <w:r>
        <w:t xml:space="preserve">C.高级管理层和调查小组或律师审查传票和其他信息请求</w:t>
      </w:r>
    </w:p>
    <w:p>
      <w:pPr>
        <w:pStyle w:val="BodyText"/>
      </w:pPr>
      <w:r>
        <w:t xml:space="preserve">D.制定文件销毁政策，确保相关文件被销毁</w:t>
      </w:r>
    </w:p>
    <w:p>
      <w:pPr>
        <w:pStyle w:val="BodyText"/>
      </w:pPr>
      <w:r>
        <w:t xml:space="preserve">E.媒体的询问不会直接得到回答，而是通过回答不予置评来解决</w:t>
      </w:r>
    </w:p>
    <w:p>
      <w:pPr>
        <w:pStyle w:val="BodyText"/>
      </w:pPr>
      <w:r>
        <w:t xml:space="preserve">答案:A 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如果司法机关的调查要求过于宽泛或欠妥，组织可以尝试缩小要求的范围，甚或可以在法庭上对该调查的全部或部分要求提出异议。但是，</w:t>
      </w:r>
      <w:r>
        <w:rPr>
          <w:b/>
        </w:rPr>
        <w:t xml:space="preserve">组织绝对不能忽视或推迟对执法调查或文件提供要求的回应</w:t>
      </w:r>
      <w:r>
        <w:t xml:space="preserve">。</w:t>
      </w:r>
    </w:p>
    <w:p>
      <w:pPr>
        <w:pStyle w:val="BodyText"/>
      </w:pPr>
      <w:r>
        <w:rPr>
          <w:b/>
        </w:rPr>
        <w:t xml:space="preserve">选项分析:</w:t>
      </w:r>
    </w:p>
    <w:p>
      <w:pPr>
        <w:pStyle w:val="BodyText"/>
      </w:pPr>
      <w:r>
        <w:t xml:space="preserve">A选项正确，</w:t>
      </w:r>
      <w:r>
        <w:rPr>
          <w:b/>
        </w:rPr>
        <w:t xml:space="preserve">建立统一的案件管理系统，由合规部门或法律团队专门负责对接执法请求，确保所有往来记录完整可追溯，避免信息遗漏或矛盾。设置内部响应时限机制，防止延误导致的法律风险。</w:t>
      </w:r>
    </w:p>
    <w:p>
      <w:pPr>
        <w:pStyle w:val="BodyText"/>
      </w:pPr>
      <w:r>
        <w:t xml:space="preserve">B选项错误，属于严重违法，可能构成妨碍司法罪。监管后果:将招致更严厉的行政处罚。应该在律师指导下安排员工问询。</w:t>
      </w:r>
    </w:p>
    <w:p>
      <w:pPr>
        <w:pStyle w:val="BodyText"/>
      </w:pPr>
      <w:r>
        <w:t xml:space="preserve">C选项正确，</w:t>
      </w:r>
      <w:r>
        <w:rPr>
          <w:b/>
        </w:rPr>
        <w:t xml:space="preserve">高级管理层和调查小组或律师审查传票和其他信息请求，法律团队需验证执法文件的合法性和权限范围，高管层参与决策体现公司治理责任，专业审查可平衡合规义务与客户隐私保护。</w:t>
      </w:r>
    </w:p>
    <w:p>
      <w:pPr>
        <w:pStyle w:val="BodyText"/>
      </w:pPr>
      <w:r>
        <w:t xml:space="preserve">D选项错误，销毁相关文件属于刑事犯罪:可能涉嫌销毁证据。合规灾难:直接违反AML档案保存要求（通常需保存5-7年）。</w:t>
      </w:r>
    </w:p>
    <w:p>
      <w:pPr>
        <w:pStyle w:val="BodyText"/>
      </w:pPr>
      <w:r>
        <w:t xml:space="preserve">E选项错误，虽属危机管理范畴，但非调查配合的核心步骤。媒体策略应由PR部门单独制定，与执法合作无直接关联。</w:t>
      </w:r>
    </w:p>
    <w:p>
      <w:pPr>
        <w:pStyle w:val="BodyText"/>
      </w:pPr>
      <w:r>
        <w:t xml:space="preserve">6.(多选题)某金融机构（FI）的反洗钱合规官员被告知，该机构正被该国的金融情报机构（FIU）调查。该反洗钱合规官员应该怎么做?(请选择两项)</w:t>
      </w:r>
    </w:p>
    <w:p>
      <w:pPr>
        <w:pStyle w:val="BodyText"/>
      </w:pPr>
      <w:r>
        <w:t xml:space="preserve">A.通过保持清晰的记录来监测调查的进展</w:t>
      </w:r>
    </w:p>
    <w:p>
      <w:pPr>
        <w:pStyle w:val="BodyText"/>
      </w:pPr>
      <w:r>
        <w:t xml:space="preserve">B.与其他金融机构分享调查结果，帮助他们做好准备</w:t>
      </w:r>
    </w:p>
    <w:p>
      <w:pPr>
        <w:pStyle w:val="BodyText"/>
      </w:pPr>
      <w:r>
        <w:t xml:space="preserve">C.向所有员工发送有关调查的信息性通讯</w:t>
      </w:r>
    </w:p>
    <w:p>
      <w:pPr>
        <w:pStyle w:val="BodyText"/>
      </w:pPr>
      <w:r>
        <w:t xml:space="preserve">D.尽快向FIU提供所有信息，以避免延误</w:t>
      </w:r>
    </w:p>
    <w:p>
      <w:pPr>
        <w:pStyle w:val="BodyText"/>
      </w:pPr>
      <w:r>
        <w:t xml:space="preserve">E.将调查情况告知高级领导层和董事会</w:t>
      </w:r>
    </w:p>
    <w:p>
      <w:pPr>
        <w:pStyle w:val="BodyText"/>
      </w:pPr>
      <w:r>
        <w:t xml:space="preserve">答案:D E</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必要的风险或损失。如果司法机关的调查要求过于宽泛或欠妥，组织可以尝试缩小要求的范围，甚或可以在法庭上对该调查的全部或部分要求提出异议。但是，组织绝对不能忽视或推迟对执法调查或文件提供要求的回应。</w:t>
      </w:r>
    </w:p>
    <w:p>
      <w:pPr>
        <w:pStyle w:val="BodyText"/>
      </w:pPr>
      <w:r>
        <w:t xml:space="preserve">在收到执法质询时，金融组织应通知相关高级管理层，并指定专人负责回应所有执法要求，掌握调查的进程，并</w:t>
      </w:r>
      <w:r>
        <w:rPr>
          <w:b/>
        </w:rPr>
        <w:t xml:space="preserve">将调查的性质和进程告知高级管理层（包括董事会）</w:t>
      </w:r>
      <w:r>
        <w:t xml:space="preserve">。</w:t>
      </w:r>
      <w:r>
        <w:t xml:space="preserve"> </w:t>
      </w:r>
      <w:r>
        <w:t xml:space="preserve">不得向任何可能牵涉调查的员工、主管或董事提供关于调查的报告或相关信息。</w:t>
      </w:r>
    </w:p>
    <w:p>
      <w:pPr>
        <w:pStyle w:val="BodyText"/>
      </w:pPr>
      <w:r>
        <w:rPr>
          <w:b/>
        </w:rPr>
        <w:t xml:space="preserve">选项分析:</w:t>
      </w:r>
    </w:p>
    <w:p>
      <w:pPr>
        <w:pStyle w:val="BodyText"/>
      </w:pPr>
      <w:r>
        <w:t xml:space="preserve">A选项错误，通过保持清晰的记录来监测调查的进展:虽然保持记录本身是一个良好的做法，但它并不是在这种情况下最关键的行动。金融机构首先需要积极配合</w:t>
      </w:r>
      <w:r>
        <w:t xml:space="preserve"> </w:t>
      </w:r>
      <w:r>
        <w:t xml:space="preserve">FIU</w:t>
      </w:r>
      <w:r>
        <w:t xml:space="preserve"> </w:t>
      </w:r>
      <w:r>
        <w:t xml:space="preserve">的调查，及时提供信息，同时将调查情况告知高级管理层和董事会，以便做出整体的决策和应对措施。相比之下，单纯地通过记录来监测调查进展，对于解决当前面临的被调查问题以及应对可能的风险，作用相对较小，不是首要的应对措施，所以该选项通常不被认为是正确的选择。不过需要注意的是，在应对调查的过程中，记录相关信息仍然是有必要的，只是它不是在这种情境下的核心行动。</w:t>
      </w:r>
    </w:p>
    <w:p>
      <w:pPr>
        <w:pStyle w:val="BodyText"/>
      </w:pPr>
      <w:r>
        <w:t xml:space="preserve">B选项错误，与其他金融机构分享调查结果，帮助他们做好准备:金融机构被金融情报机构（FIU）调查的相关信息通常属于机密信息，未经授权擅自与其他金融机构分享可能会违反保密规定和相关法律法规。此外，这种分享行为可能会对本机构的声誉造成负面影响，引发不必要的市场恐慌和误解，同时也可能干扰</w:t>
      </w:r>
      <w:r>
        <w:t xml:space="preserve"> </w:t>
      </w:r>
      <w:r>
        <w:t xml:space="preserve">FIU 的调查工作，所以该选项错误。</w:t>
      </w:r>
    </w:p>
    <w:p>
      <w:pPr>
        <w:pStyle w:val="BodyText"/>
      </w:pPr>
      <w:r>
        <w:t xml:space="preserve">C选项错误，向所有员工发送有关调查的信息性通讯:向所有员工发送有关调查的信息可能会引起不必要的恐慌和混乱，影响机构的正常运营。而且，调查信息可能包含一些敏感内容，不适合广泛传播，以免被不当利用或泄露给外部人员，对机构造成不利影响。一般来说，只需将调查相关信息告知与调查直接相关的员工或部门，以便他们配合调查工作即可，所以该选项错误。</w:t>
      </w:r>
    </w:p>
    <w:p>
      <w:pPr>
        <w:pStyle w:val="BodyText"/>
      </w:pPr>
      <w:r>
        <w:t xml:space="preserve">7.金融机构（FI）的合规官收到了当地执法机构对客户的调查请求。合规官通知高级管理团队。金融机构应采取哪些行动?</w:t>
      </w:r>
    </w:p>
    <w:p>
      <w:pPr>
        <w:pStyle w:val="BodyText"/>
      </w:pPr>
      <w:r>
        <w:t xml:space="preserve">A.在提交客户信息之前，获得金融情报机构（FIU）的批准</w:t>
      </w:r>
    </w:p>
    <w:p>
      <w:pPr>
        <w:pStyle w:val="BodyText"/>
      </w:pPr>
      <w:r>
        <w:t xml:space="preserve">B.省略一些回应以满足监管期限</w:t>
      </w:r>
    </w:p>
    <w:p>
      <w:pPr>
        <w:pStyle w:val="BodyText"/>
      </w:pPr>
      <w:r>
        <w:t xml:space="preserve">C.将负责客户的员工分配给调查小组</w:t>
      </w:r>
    </w:p>
    <w:p>
      <w:pPr>
        <w:pStyle w:val="BodyText"/>
      </w:pPr>
      <w:r>
        <w:t xml:space="preserve">D.考虑聘请合格、经验丰富的法律顾问</w:t>
      </w:r>
    </w:p>
    <w:p>
      <w:pPr>
        <w:pStyle w:val="BodyText"/>
      </w:pPr>
      <w:r>
        <w:t xml:space="preserve">答案:D</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金融机构应考虑聘请</w:t>
      </w:r>
      <w:r>
        <w:rPr>
          <w:b/>
        </w:rPr>
        <w:t xml:space="preserve">符合要求、经验丰富的法律顾问</w:t>
      </w:r>
      <w:r>
        <w:t xml:space="preserve">。该法律顾问可以指导机构应对质询，对不当要求提出异议并协助机构商议处理方案（如需要）。</w:t>
      </w:r>
    </w:p>
    <w:p>
      <w:pPr>
        <w:pStyle w:val="BodyText"/>
      </w:pPr>
      <w:r>
        <w:rPr>
          <w:b/>
        </w:rPr>
        <w:t xml:space="preserve">选项分析:</w:t>
      </w:r>
    </w:p>
    <w:p>
      <w:pPr>
        <w:pStyle w:val="BodyText"/>
      </w:pPr>
      <w:r>
        <w:t xml:space="preserve">A选项错误:FIU不承担审批职能，其角色是情报分析而非执法监督。</w:t>
      </w:r>
    </w:p>
    <w:p>
      <w:pPr>
        <w:pStyle w:val="BodyText"/>
      </w:pPr>
      <w:r>
        <w:t xml:space="preserve">B选项错误，构成违规，可能面临妨碍司法调查的指控、监管处罚（如美联储对不完整回应的罚款）</w:t>
      </w:r>
    </w:p>
    <w:p>
      <w:pPr>
        <w:pStyle w:val="BodyText"/>
      </w:pPr>
      <w:r>
        <w:t xml:space="preserve">C选项错误，可能造成利益冲突（如涉案员工参与）、需在法律顾问指导下审慎决定。</w:t>
      </w:r>
    </w:p>
    <w:p>
      <w:pPr>
        <w:pStyle w:val="BodyText"/>
      </w:pPr>
      <w:r>
        <w:t xml:space="preserve">8.董事会收到了银行主要监管机构的通知，表明已发现潜在可疑活动，银行行长似乎也参与其中。董事会要求合规专员提供建议。合规专员在接到通知后应采取什么行动?</w:t>
      </w:r>
    </w:p>
    <w:p>
      <w:pPr>
        <w:pStyle w:val="BodyText"/>
      </w:pPr>
      <w:r>
        <w:t xml:space="preserve">A.销毁与该事项有关的所有记录</w:t>
      </w:r>
    </w:p>
    <w:p>
      <w:pPr>
        <w:pStyle w:val="BodyText"/>
      </w:pPr>
      <w:r>
        <w:t xml:space="preserve">B.坚持总裁立即辞职</w:t>
      </w:r>
    </w:p>
    <w:p>
      <w:pPr>
        <w:pStyle w:val="BodyText"/>
      </w:pPr>
      <w:r>
        <w:t xml:space="preserve">C.通知银行的法律顾问并按照他们的指示行事</w:t>
      </w:r>
    </w:p>
    <w:p>
      <w:pPr>
        <w:pStyle w:val="BodyText"/>
      </w:pPr>
      <w:r>
        <w:t xml:space="preserve">D.通知行长有关监管部门的怀疑并征求他的意见</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金融组织应考虑聘请符合要求、经验丰富的法律顾问</w:t>
      </w:r>
      <w:r>
        <w:rPr>
          <w:b/>
        </w:rPr>
        <w:t xml:space="preserve"> </w:t>
      </w:r>
      <w:r>
        <w:rPr>
          <w:b/>
        </w:rPr>
        <w:t xml:space="preserve">。</w:t>
      </w:r>
      <w:r>
        <w:t xml:space="preserve">该法律顾问可以指导组织应对质询，对不当要求提出异议，并在必要时协助组织商议处理方案。</w:t>
      </w:r>
    </w:p>
    <w:p>
      <w:pPr>
        <w:pStyle w:val="BodyText"/>
      </w:pPr>
      <w:r>
        <w:rPr>
          <w:b/>
        </w:rPr>
        <w:t xml:space="preserve">选项分析:</w:t>
      </w:r>
    </w:p>
    <w:p>
      <w:pPr>
        <w:pStyle w:val="BodyText"/>
      </w:pPr>
      <w:r>
        <w:t xml:space="preserve">A选项错误，涉嫌妨碍司法或销毁证据，可能构成刑事犯罪（如美国《萨班斯-奥克斯利法案》或类似法律）。</w:t>
      </w:r>
    </w:p>
    <w:p>
      <w:pPr>
        <w:pStyle w:val="BodyText"/>
      </w:pPr>
      <w:r>
        <w:t xml:space="preserve">B选项错误，要求总裁辞职:合规专员无权单方面要求高管离职，需由董事会或法律程序决定。</w:t>
      </w:r>
    </w:p>
    <w:p>
      <w:pPr>
        <w:pStyle w:val="BodyText"/>
      </w:pPr>
      <w:r>
        <w:t xml:space="preserve">D选项错误，通知行长并征求意见:若行长确实涉案，此举可能</w:t>
      </w:r>
      <w:r>
        <w:t xml:space="preserve"> </w:t>
      </w:r>
      <w:r>
        <w:t xml:space="preserve">打草惊蛇，导致证据篡改或资金转移，违反保密原则。</w:t>
      </w:r>
    </w:p>
    <w:p>
      <w:pPr>
        <w:pStyle w:val="BodyText"/>
      </w:pPr>
      <w:r>
        <w:t xml:space="preserve">9.一个执法机构正在对一个FI进行调查。FI应如何回应执法机构的要求?</w:t>
      </w:r>
    </w:p>
    <w:p>
      <w:pPr>
        <w:pStyle w:val="BodyText"/>
      </w:pPr>
      <w:r>
        <w:t xml:space="preserve">A.与分析员分享有关调查的信息，以便他们知道</w:t>
      </w:r>
    </w:p>
    <w:p>
      <w:pPr>
        <w:pStyle w:val="BodyText"/>
      </w:pPr>
      <w:r>
        <w:t xml:space="preserve">B.完整和及时地处理所有请求</w:t>
      </w:r>
    </w:p>
    <w:p>
      <w:pPr>
        <w:pStyle w:val="BodyText"/>
      </w:pPr>
      <w:r>
        <w:t xml:space="preserve">C.在有正当理由的情况下无视请求</w:t>
      </w:r>
    </w:p>
    <w:p>
      <w:pPr>
        <w:pStyle w:val="BodyText"/>
      </w:pPr>
      <w:r>
        <w:t xml:space="preserve">D.通过通知高级管理层的要求来延迟回应</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在面对执法调查时，</w:t>
      </w:r>
      <w:r>
        <w:rPr>
          <w:b/>
        </w:rPr>
        <w:t xml:space="preserve"> </w:t>
      </w:r>
      <w:r>
        <w:rPr>
          <w:b/>
        </w:rPr>
        <w:t xml:space="preserve">金融机构要对所有要求快速、全面的回应</w:t>
      </w:r>
      <w:r>
        <w:t xml:space="preserve">。否则可能给机构造成不必要的风险或损失。如果司法机关的调查要求过于宽泛或欠妥，机构可以尝试缩小要求的范围，甚至可在法庭上对该调查的全部或部分要求提出异议。但是，机构绝对不能忽视或推迟对执法调查或文件提供要求的回应。因此选B。</w:t>
      </w:r>
    </w:p>
    <w:p>
      <w:pPr>
        <w:pStyle w:val="BodyText"/>
      </w:pPr>
      <w:r>
        <w:rPr>
          <w:b/>
        </w:rPr>
        <w:t xml:space="preserve">选项分析:</w:t>
      </w:r>
    </w:p>
    <w:p>
      <w:pPr>
        <w:pStyle w:val="BodyText"/>
      </w:pPr>
      <w:r>
        <w:t xml:space="preserve">A选项错误，执法调查通常需要保密，未经授权内部传播调查信息可能妨碍调查或违反法律（如"泄密"风险）。例外:仅限"需知"（Need-to-Know）人员（如合规团队、法律顾问）可获知，而非广泛分享。</w:t>
      </w:r>
    </w:p>
    <w:p>
      <w:pPr>
        <w:pStyle w:val="BodyText"/>
      </w:pPr>
      <w:r>
        <w:t xml:space="preserve">C选项错误，除非请求明显违法或超出执法机构权限（如无正式法律文件），否则无权单方面拒绝。FI应通过法律团队评估请求合法性，而非自行决定无视。</w:t>
      </w:r>
    </w:p>
    <w:p>
      <w:pPr>
        <w:pStyle w:val="BodyText"/>
      </w:pPr>
      <w:r>
        <w:t xml:space="preserve">D选项错误，高级管理层应被及时告知，但不能无故拖延。监管机构通常要求"及时"响应（如数日内），延迟需合理理由（如数据量过大）。</w:t>
      </w:r>
    </w:p>
    <w:p>
      <w:pPr>
        <w:pStyle w:val="BodyText"/>
      </w:pPr>
      <w:r>
        <w:t xml:space="preserve">10.执法部门向银行提交了一份有关其客户信息的请求。银行应如何根据金融特别行动工作组的指导作出回应?</w:t>
      </w:r>
    </w:p>
    <w:p>
      <w:pPr>
        <w:pStyle w:val="BodyText"/>
      </w:pPr>
      <w:r>
        <w:t xml:space="preserve">A.提供支持调查所需的所有信息</w:t>
      </w:r>
    </w:p>
    <w:p>
      <w:pPr>
        <w:pStyle w:val="BodyText"/>
      </w:pPr>
      <w:r>
        <w:t xml:space="preserve">B.确保该请求不会违反任何当地的隐私法规或法规</w:t>
      </w:r>
    </w:p>
    <w:p>
      <w:pPr>
        <w:pStyle w:val="BodyText"/>
      </w:pPr>
      <w:r>
        <w:t xml:space="preserve">C.在答复请求之前，确保所提供的信息是调查所必需的</w:t>
      </w:r>
    </w:p>
    <w:p>
      <w:pPr>
        <w:pStyle w:val="BodyText"/>
      </w:pPr>
      <w:r>
        <w:t xml:space="preserve">D.与客户联系，告知调查人员，确保银行提供正确的信息</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在面对执法调查或监管机构时，金融组织要对所有要求作出快速、全面的回应</w:t>
      </w:r>
      <w:r>
        <w:t xml:space="preserve">。否则可能给组织造成不要的风险或损失。如果司法机关的调查要求过于宽泛或欠妥，组织可以尝试缩小要求的范围，甚或可以在法庭上对该调查的全部或部分要求提出异议。但是，组织绝对不能忽视或推迟对执法调查或文件提供要求的回应。</w:t>
      </w:r>
      <w:r>
        <w:br/>
      </w:r>
      <w:r>
        <w:br/>
      </w:r>
    </w:p>
    <w:p>
      <w:pPr>
        <w:pStyle w:val="BodyText"/>
      </w:pPr>
      <w:r>
        <w:rPr>
          <w:b/>
        </w:rPr>
        <w:t xml:space="preserve">选项分析:</w:t>
      </w:r>
    </w:p>
    <w:p>
      <w:pPr>
        <w:pStyle w:val="BodyText"/>
      </w:pPr>
      <w:r>
        <w:t xml:space="preserve">选项A错误，FATF 和隐私法并不允许银行“无条件提供所有信息”，银行只能提供 与调查直接相关且合法要求的信息。</w:t>
      </w:r>
    </w:p>
    <w:p>
      <w:pPr>
        <w:pStyle w:val="BodyText"/>
      </w:pPr>
      <w:r>
        <w:t xml:space="preserve">选项B错误：因为 FATF 的导向是“金融机构要积极、及时配合执法”，而不是首先强调“隐私合规”这个角度。题干中强调“执法部门的请求”，需要理解的是“在面对执法调查时金融组织要确保回应迅速、必要且全面”这句话。所以 B 在这道题是一个“干扰项”，关键考查你是否过于关注法律合规，而忽略了“及时配合”。</w:t>
      </w:r>
    </w:p>
    <w:p>
      <w:pPr>
        <w:pStyle w:val="BodyText"/>
      </w:pPr>
      <w:r>
        <w:t xml:space="preserve">选项C正确，银行需要快速、完整地回应执法要求，但要确认自己提供的是与调查相关的、所需的信息，而不是无关内容。这符合 FATF 提倡的“</w:t>
      </w:r>
      <w:r>
        <w:rPr>
          <w:b/>
        </w:rPr>
        <w:t xml:space="preserve">全面、及时回应</w:t>
      </w:r>
      <w:r>
        <w:t xml:space="preserve">”，同时避免过度或错误披露。</w:t>
      </w:r>
    </w:p>
    <w:p>
      <w:pPr>
        <w:pStyle w:val="BodyText"/>
      </w:pPr>
      <w:r>
        <w:t xml:space="preserve">选项D错误，银行在收到执法机关调查请求时，绝不能通知客户，否则会触发 tipping-off（通风报信）风险。这在 AML/CFT 合规中是明确禁止的。</w:t>
      </w:r>
    </w:p>
    <w:p>
      <w:pPr>
        <w:pStyle w:val="BodyText"/>
      </w:pPr>
      <w:r>
        <w:br/>
      </w:r>
    </w:p>
    <w:p>
      <w:pPr>
        <w:pStyle w:val="BodyText"/>
      </w:pPr>
      <w:r>
        <w:t xml:space="preserve">11.一家执法代理致电银行反洗钱调查员要求提供有关上个月提交的可疑交易报告的信息。调查人员应如何回应?</w:t>
      </w:r>
    </w:p>
    <w:p>
      <w:pPr>
        <w:pStyle w:val="BodyText"/>
      </w:pPr>
      <w:r>
        <w:t xml:space="preserve">A.将代理通知银行的合规专员</w:t>
      </w:r>
    </w:p>
    <w:p>
      <w:pPr>
        <w:pStyle w:val="BodyText"/>
      </w:pPr>
      <w:r>
        <w:t xml:space="preserve">B.将信息发送到代理人提供的地址</w:t>
      </w:r>
    </w:p>
    <w:p>
      <w:pPr>
        <w:pStyle w:val="BodyText"/>
      </w:pPr>
      <w:r>
        <w:t xml:space="preserve">C.分享打电话时所要求的信息（直接电话回复）</w:t>
      </w:r>
    </w:p>
    <w:p>
      <w:pPr>
        <w:pStyle w:val="BodyText"/>
      </w:pPr>
      <w:r>
        <w:t xml:space="preserve">D.在发布信息之前需要搜查令</w:t>
      </w:r>
    </w:p>
    <w:p>
      <w:pPr>
        <w:pStyle w:val="BodyText"/>
      </w:pPr>
      <w:r>
        <w:t xml:space="preserve">答案:A</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rPr>
          <w:b/>
        </w:rPr>
        <w:t xml:space="preserve">在收到执法质询时，金融组织应通知相关高级管理层，并指定专人负责回应所有执法要求，掌握调查的进程</w:t>
      </w:r>
      <w:r>
        <w:rPr>
          <w:b/>
        </w:rPr>
        <w:t xml:space="preserve"> </w:t>
      </w:r>
      <w:r>
        <w:rPr>
          <w:b/>
        </w:rPr>
        <w:t xml:space="preserve">，</w:t>
      </w:r>
      <w:r>
        <w:t xml:space="preserve">并将调查的性质和进程告知高级管理层（包括董事会）。不得向任何可能牵涉调查的员工、主管或董事提供关于调查的报告或相关信息。</w:t>
      </w:r>
    </w:p>
    <w:p>
      <w:pPr>
        <w:pStyle w:val="BodyText"/>
      </w:pPr>
      <w:r>
        <w:br/>
      </w:r>
      <w:r>
        <w:rPr>
          <w:b/>
        </w:rPr>
        <w:t xml:space="preserve">选项分析:</w:t>
      </w:r>
    </w:p>
    <w:p>
      <w:pPr>
        <w:pStyle w:val="BodyText"/>
      </w:pPr>
      <w:r>
        <w:t xml:space="preserve">B选项错误，未验证地址真实性，可能泄露信息。</w:t>
      </w:r>
    </w:p>
    <w:p>
      <w:pPr>
        <w:pStyle w:val="BodyText"/>
      </w:pPr>
      <w:r>
        <w:t xml:space="preserve">C选项错误，违反STR保密原则，且无书面记录。</w:t>
      </w:r>
    </w:p>
    <w:p>
      <w:pPr>
        <w:pStyle w:val="BodyText"/>
      </w:pPr>
      <w:r>
        <w:t xml:space="preserve">D选项错误，过度反应，执法机构可通过正式请求（如传票）获取信息，无需搜查令。</w:t>
      </w:r>
      <w:r>
        <w:br/>
      </w:r>
      <w:r>
        <w:br/>
      </w:r>
      <w:r>
        <w:rPr>
          <w:b/>
        </w:rPr>
        <w:t xml:space="preserve">解题关键：</w:t>
      </w:r>
      <w:r>
        <w:br/>
      </w:r>
    </w:p>
    <w:p>
      <w:pPr>
        <w:pStyle w:val="BodyText"/>
      </w:pPr>
      <w:r>
        <w:t xml:space="preserve">SAR的保密性是至关重要的，金融机构    不得向任何人披露 SAR 的存在或内容，包括客户、其他金融机构，甚至执法机关，除非通过正式程序。所有 SAR 相关信息的处理必须由授权合规人员负责，确保符合法律和监管要求。</w:t>
      </w:r>
    </w:p>
    <w:p>
      <w:pPr>
        <w:pStyle w:val="BodyText"/>
      </w:pPr>
      <w:r>
        <w:br/>
      </w:r>
    </w:p>
    <w:p>
      <w:pPr>
        <w:pStyle w:val="BodyText"/>
      </w:pPr>
      <w:r>
        <w:t xml:space="preserve">12.执法部门正在对一个金融机构进行调查，并提出了一个过于宽泛和不适当的干涉性要求。金融机构最适当的反应是什么?</w:t>
      </w:r>
    </w:p>
    <w:p>
      <w:pPr>
        <w:pStyle w:val="BodyText"/>
      </w:pPr>
      <w:r>
        <w:t xml:space="preserve">A.与公司的董事会和主要的高级管理人员对该请求进行讨论。</w:t>
      </w:r>
    </w:p>
    <w:p>
      <w:pPr>
        <w:pStyle w:val="BodyText"/>
      </w:pPr>
      <w:r>
        <w:t xml:space="preserve">B.推迟答复，直到可以收集到所有的文件，无论时间长短。</w:t>
      </w:r>
    </w:p>
    <w:p>
      <w:pPr>
        <w:pStyle w:val="BodyText"/>
      </w:pPr>
      <w:r>
        <w:t xml:space="preserve">C.通过对执法机构的迅速回应，缩小请求的范围。</w:t>
      </w:r>
    </w:p>
    <w:p>
      <w:pPr>
        <w:pStyle w:val="BodyText"/>
      </w:pPr>
      <w:r>
        <w:t xml:space="preserve">D.由于请求中包含的信息量大得令人无法接受，因此不予理会。</w:t>
      </w:r>
    </w:p>
    <w:p>
      <w:pPr>
        <w:pStyle w:val="BodyText"/>
      </w:pPr>
      <w:r>
        <w:t xml:space="preserve">答案:C</w:t>
      </w:r>
    </w:p>
    <w:p>
      <w:pPr>
        <w:pStyle w:val="BodyText"/>
      </w:pPr>
      <w:r>
        <w:t xml:space="preserve">解析:</w:t>
      </w: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w:t>
      </w:r>
      <w:r>
        <w:rPr>
          <w:b/>
        </w:rPr>
        <w:t xml:space="preserve">快速、全面的回应</w:t>
      </w:r>
      <w:r>
        <w:t xml:space="preserve">。否则可能给组织造成不必要的风险或损失。如果司法机关的调查要求过于宽泛或欠妥，</w:t>
      </w:r>
      <w:r>
        <w:t xml:space="preserve"> </w:t>
      </w:r>
      <w:r>
        <w:t xml:space="preserve">组织可以</w:t>
      </w:r>
      <w:r>
        <w:rPr>
          <w:b/>
        </w:rPr>
        <w:t xml:space="preserve">尝试缩小要求的范围</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A选项错误，会延误响应时效。</w:t>
      </w:r>
    </w:p>
    <w:p>
      <w:pPr>
        <w:pStyle w:val="BodyText"/>
      </w:pPr>
      <w:r>
        <w:t xml:space="preserve">B选项错误，构成消极抵抗。</w:t>
      </w:r>
    </w:p>
    <w:p>
      <w:pPr>
        <w:pStyle w:val="BodyText"/>
      </w:pPr>
      <w:r>
        <w:t xml:space="preserve">D选项错误，法律处罚风险。</w:t>
      </w:r>
    </w:p>
    <w:p>
      <w:pPr>
        <w:pStyle w:val="BodyText"/>
      </w:pPr>
      <w:r>
        <w:t xml:space="preserve">13.(多选题)下列哪两个因素协助涉及多个国家的反洗钱调查工作?（选2个答案）</w:t>
      </w:r>
    </w:p>
    <w:p>
      <w:pPr>
        <w:pStyle w:val="BodyText"/>
      </w:pPr>
      <w:r>
        <w:t xml:space="preserve">A.执法当局和其他政府部门应该有权限获取与调查相关的金融信息</w:t>
      </w:r>
    </w:p>
    <w:p>
      <w:pPr>
        <w:pStyle w:val="BodyText"/>
      </w:pPr>
      <w:r>
        <w:t xml:space="preserve">B.每个国家都应该与外国执法部门和政府部门分享其所有信息，以便快速开展调查</w:t>
      </w:r>
    </w:p>
    <w:p>
      <w:pPr>
        <w:pStyle w:val="BodyText"/>
      </w:pPr>
      <w:r>
        <w:t xml:space="preserve">C.执法当局和政府部门应该允许建立和加入其他国家的调查小组</w:t>
      </w:r>
    </w:p>
    <w:p>
      <w:pPr>
        <w:pStyle w:val="BodyText"/>
      </w:pPr>
      <w:r>
        <w:t xml:space="preserve">D.执法当局和其他政府部门不能立即在其他国家分享信息以确保避免过早的结论</w:t>
      </w:r>
    </w:p>
    <w:p>
      <w:pPr>
        <w:pStyle w:val="BodyText"/>
      </w:pPr>
      <w:r>
        <w:t xml:space="preserve">答案:A C</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w:t>
      </w:r>
      <w:r>
        <w:rPr>
          <w:b/>
        </w:rPr>
        <w:t xml:space="preserve">调查小组</w:t>
      </w:r>
      <w:r>
        <w:t xml:space="preserve">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金融组织应对所有要求和回应保持集中管理，以此确保得到及时完整的反馈结果并保存所提供信息的完整记录。这份集中记录还有助于金融组织的内部调查</w:t>
      </w:r>
      <w:r>
        <w:rPr>
          <w:b/>
        </w:rPr>
        <w:t xml:space="preserve"> </w:t>
      </w:r>
      <w:r>
        <w:rPr>
          <w:b/>
        </w:rPr>
        <w:t xml:space="preserve">。</w:t>
      </w:r>
    </w:p>
    <w:p>
      <w:pPr>
        <w:pStyle w:val="BodyText"/>
      </w:pPr>
      <w:r>
        <w:rPr>
          <w:b/>
        </w:rPr>
        <w:t xml:space="preserve">选项分析:</w:t>
      </w:r>
    </w:p>
    <w:p>
      <w:pPr>
        <w:pStyle w:val="BodyText"/>
      </w:pPr>
      <w:r>
        <w:t xml:space="preserve">B选项错误，"所有信息" 的表述过于绝对，可能违反数据隐私法（如GDPR）。实际合作需基于双边协议（如司法互助条约MLATs）和必要性原则，而非无条件全面共享。</w:t>
      </w:r>
    </w:p>
    <w:p>
      <w:pPr>
        <w:pStyle w:val="BodyText"/>
      </w:pPr>
      <w:r>
        <w:t xml:space="preserve">D选项错误，反洗钱调查依赖实时情报交换（如通过Egmont集团），延迟可能导致资金转移或证据灭失。</w:t>
      </w:r>
    </w:p>
    <w:p>
      <w:pPr>
        <w:pStyle w:val="BodyText"/>
      </w:pPr>
      <w:r>
        <w:t xml:space="preserve">14.建议FI对执法机构的要求作出回应的方式是:</w:t>
      </w:r>
    </w:p>
    <w:p>
      <w:pPr>
        <w:pStyle w:val="BodyText"/>
      </w:pPr>
      <w:r>
        <w:t xml:space="preserve">A.交出受律师-客户特权保护的文件</w:t>
      </w:r>
    </w:p>
    <w:p>
      <w:pPr>
        <w:pStyle w:val="BodyText"/>
      </w:pPr>
      <w:r>
        <w:t xml:space="preserve">B.有一个审计跟踪系统来制作所要求的文件</w:t>
      </w:r>
    </w:p>
    <w:p>
      <w:pPr>
        <w:pStyle w:val="BodyText"/>
      </w:pPr>
      <w:r>
        <w:t xml:space="preserve">C.立即冻结已确定的账户</w:t>
      </w:r>
    </w:p>
    <w:p>
      <w:pPr>
        <w:pStyle w:val="BodyText"/>
      </w:pPr>
      <w:r>
        <w:t xml:space="preserve">D.培训所有工作人员，使他们能够应对传票</w:t>
      </w:r>
    </w:p>
    <w:p>
      <w:pPr>
        <w:pStyle w:val="BodyText"/>
      </w:pPr>
      <w:r>
        <w:t xml:space="preserve">答案:B</w:t>
      </w:r>
    </w:p>
    <w:p>
      <w:pPr>
        <w:pStyle w:val="BodyText"/>
      </w:pPr>
      <w:r>
        <w:t xml:space="preserve">解析:</w:t>
      </w:r>
      <w:r>
        <w:rPr>
          <w:b/>
        </w:rPr>
        <w:t xml:space="preserve">具体知识点:</w:t>
      </w:r>
    </w:p>
    <w:p>
      <w:pPr>
        <w:pStyle w:val="BodyText"/>
      </w:pPr>
      <w:r>
        <w:t xml:space="preserve">对针对金融组织的执法调查进行监控</w:t>
      </w:r>
    </w:p>
    <w:p>
      <w:pPr>
        <w:pStyle w:val="BodyText"/>
      </w:pPr>
      <w:r>
        <w:t xml:space="preserve">金融组织还应确保所有提供给大陪审团的作证传票及政府机构索取的其它信息都经过高级管理层、调查小组或法律顾问的审查，从而确定对质询的最佳回应方式，以及质询或潜在活动是否会对本组织产生风险。此外，</w:t>
      </w:r>
      <w:r>
        <w:rPr>
          <w:b/>
        </w:rPr>
        <w:t xml:space="preserve">金融组织应对所有要求和回应保持集中管理，以此确保得到及时完整的反馈结果并保存所提供信息的完整记录</w:t>
      </w:r>
      <w:r>
        <w:t xml:space="preserve">。这份集中记录还有助于金融组织的内部调查。</w:t>
      </w:r>
      <w:r>
        <w:br/>
      </w:r>
      <w:r>
        <w:br/>
      </w:r>
    </w:p>
    <w:p>
      <w:pPr>
        <w:pStyle w:val="BodyText"/>
      </w:pPr>
      <w:r>
        <w:rPr>
          <w:b/>
        </w:rPr>
        <w:t xml:space="preserve">选项分析:</w:t>
      </w:r>
    </w:p>
    <w:p>
      <w:pPr>
        <w:pStyle w:val="BodyText"/>
      </w:pPr>
      <w:r>
        <w:t xml:space="preserve">A选项错误，违反了法律特权。</w:t>
      </w:r>
    </w:p>
    <w:p>
      <w:pPr>
        <w:pStyle w:val="BodyText"/>
      </w:pPr>
      <w:r>
        <w:t xml:space="preserve">C选项错误，程序违法风险。</w:t>
      </w:r>
    </w:p>
    <w:p>
      <w:pPr>
        <w:pStyle w:val="BodyText"/>
      </w:pPr>
      <w:r>
        <w:t xml:space="preserve">D选项错误，培训是重要的准备工作，属于内部控制和文化建设范畴。但它描述的是“准备”阶段，而不是面对要求时具体的“回应方式”本身。选项B是回应操作的核心执行环节。</w:t>
      </w:r>
      <w:r>
        <w:br/>
      </w:r>
      <w:r>
        <w:br/>
      </w:r>
      <w:r>
        <w:rPr>
          <w:b/>
        </w:rPr>
        <w:t xml:space="preserve">解题关键：</w:t>
      </w:r>
      <w:r>
        <w:br/>
      </w:r>
    </w:p>
    <w:p>
      <w:pPr>
        <w:pStyle w:val="BodyText"/>
      </w:pPr>
      <w:r>
        <w:rPr>
          <w:b/>
        </w:rPr>
        <w:t xml:space="preserve">执法机关向金融机构提出信息请求时，机构必须确保：信息披露过程合规、可追溯。</w:t>
      </w:r>
      <w:r>
        <w:t xml:space="preserve">所有被披露的文件、数据、交易记录等，必须通过审计跟踪系统进行处理，这样可以确保：</w:t>
      </w:r>
    </w:p>
    <w:p>
      <w:pPr>
        <w:pStyle w:val="BodyText"/>
      </w:pPr>
      <w:r>
        <w:t xml:space="preserve">① 信息来源清晰</w:t>
      </w:r>
    </w:p>
    <w:p>
      <w:pPr>
        <w:pStyle w:val="BodyText"/>
      </w:pPr>
      <w:r>
        <w:t xml:space="preserve">② 披露过程有记录</w:t>
      </w:r>
    </w:p>
    <w:p>
      <w:pPr>
        <w:pStyle w:val="BodyText"/>
      </w:pPr>
      <w:r>
        <w:t xml:space="preserve">③ 后续可供监管审查或法律使用</w:t>
      </w:r>
    </w:p>
    <w:p>
      <w:pPr>
        <w:pStyle w:val="BodyText"/>
      </w:pPr>
      <w:r>
        <w:br/>
      </w:r>
    </w:p>
    <w:p>
      <w:pPr>
        <w:pStyle w:val="BodyText"/>
      </w:pPr>
      <w:r>
        <w:t xml:space="preserve">15.下列哪一个地点为执法人员提供了一个对嫌疑犯进行富有成效的调查采访的最佳机会?</w:t>
      </w:r>
    </w:p>
    <w:p>
      <w:pPr>
        <w:pStyle w:val="BodyText"/>
      </w:pPr>
      <w:r>
        <w:t xml:space="preserve">A.嫌疑犯的住所</w:t>
      </w:r>
    </w:p>
    <w:p>
      <w:pPr>
        <w:pStyle w:val="BodyText"/>
      </w:pPr>
      <w:r>
        <w:t xml:space="preserve">B.嫌疑犯的办公室或工作地点</w:t>
      </w:r>
    </w:p>
    <w:p>
      <w:pPr>
        <w:pStyle w:val="BodyText"/>
      </w:pPr>
      <w:r>
        <w:t xml:space="preserve">C.一个中立的地方，如咖啡店或餐馆</w:t>
      </w:r>
    </w:p>
    <w:p>
      <w:pPr>
        <w:pStyle w:val="BodyText"/>
      </w:pPr>
      <w:r>
        <w:t xml:space="preserve">D.执法机构办公室的采访室</w:t>
      </w:r>
    </w:p>
    <w:p>
      <w:pPr>
        <w:pStyle w:val="BodyText"/>
      </w:pPr>
      <w:r>
        <w:t xml:space="preserve">答案:D</w:t>
      </w:r>
    </w:p>
    <w:p>
      <w:pPr>
        <w:pStyle w:val="BodyText"/>
      </w:pPr>
      <w:r>
        <w:t xml:space="preserve">解析:</w:t>
      </w:r>
      <w:r>
        <w:rPr>
          <w:b/>
        </w:rPr>
        <w:t xml:space="preserve">具体知识点:</w:t>
      </w:r>
    </w:p>
    <w:p>
      <w:pPr>
        <w:pStyle w:val="BodyText"/>
      </w:pPr>
      <w:r>
        <w:t xml:space="preserve">因金融组织受到执法调查造成的员工面谈</w:t>
      </w:r>
    </w:p>
    <w:p>
      <w:pPr>
        <w:pStyle w:val="BodyText"/>
      </w:pPr>
      <w:r>
        <w:t xml:space="preserve">金融组织（通常是顾问）应帮助需要接受执法部门调查人员面谈的员工做好准备，并在面谈结束后了解面谈的具体情况。前者可以帮助员工了解具体的流程和处理方法，后者则可以协助本组织更好地了解政府调查的范围和方向。</w:t>
      </w:r>
      <w:r>
        <w:rPr>
          <w:b/>
        </w:rPr>
        <w:t xml:space="preserve">执法部门调查人员提出的所有与员工面谈的要求都应由单一个人或统一的地点进行</w:t>
      </w:r>
      <w:r>
        <w:t xml:space="preserve">。执法部门调查人员提出的所有与员工面谈的要求都应在单独或统一的地点进行。题目场景表明被访谈者是一名嫌疑人，而非普通的协助调查的员工。如果是嫌疑人，那么在</w:t>
      </w:r>
      <w:r>
        <w:rPr>
          <w:b/>
        </w:rPr>
        <w:t xml:space="preserve">执法机构的办公室</w:t>
      </w:r>
      <w:r>
        <w:t xml:space="preserve">进行将会效果更好，因此选D。</w:t>
      </w:r>
    </w:p>
    <w:p>
      <w:pPr>
        <w:pStyle w:val="BodyText"/>
      </w:pPr>
      <w:r>
        <w:rPr>
          <w:b/>
        </w:rPr>
        <w:t xml:space="preserve">选项分析:</w:t>
      </w:r>
    </w:p>
    <w:p>
      <w:pPr>
        <w:pStyle w:val="BodyText"/>
      </w:pPr>
      <w:r>
        <w:t xml:space="preserve">A选项错误，嫌疑犯住所是最差选择</w:t>
      </w:r>
      <w:r>
        <w:t xml:space="preserve"> </w:t>
      </w:r>
      <w:r>
        <w:t xml:space="preserve">，不仅容易受家属干扰，还可能使得嫌疑犯心理放松，可能销毁证据。</w:t>
      </w:r>
    </w:p>
    <w:p>
      <w:pPr>
        <w:pStyle w:val="BodyText"/>
      </w:pPr>
      <w:r>
        <w:t xml:space="preserve">B选项错误，嫌疑犯办公室属于高风险，容易发生同事介入，企业律师到场阻挠，敏感文件被转移等情况。</w:t>
      </w:r>
    </w:p>
    <w:p>
      <w:pPr>
        <w:pStyle w:val="BodyText"/>
      </w:pPr>
      <w:r>
        <w:t xml:space="preserve">C选项错误，在中立场所（咖啡店）中，背景噪音影响录音、公众场合限制提问深度、无监控设备支持。</w:t>
      </w:r>
    </w:p>
    <w:p>
      <w:pPr>
        <w:pStyle w:val="BodyText"/>
      </w:pPr>
      <w:r>
        <w:t xml:space="preserve">16.(多选题)一家银行正在为监管检查做准备，因为在上一次监管检查中发现了其AML（反洗钱）计划的缺陷。自上次检查以来，该银行已经:改进了书面AML计划，聘请了一位经验丰富的AML合规官，展现了更强的合规文化，专注于清理交易监控案例积压，并加强了制裁筛查计划。以下哪些选项是正确的?（选择两个）</w:t>
      </w:r>
    </w:p>
    <w:p>
      <w:pPr>
        <w:pStyle w:val="BodyText"/>
      </w:pPr>
      <w:r>
        <w:t xml:space="preserve">A.尽管该银行已解决了许多之前的问题，但仍可能面临全球金融机构的二级制裁</w:t>
      </w:r>
    </w:p>
    <w:p>
      <w:pPr>
        <w:pStyle w:val="BodyText"/>
      </w:pPr>
      <w:r>
        <w:t xml:space="preserve">B.由于监管命令必须保密，该银行不会面临因监管行动导致的声誉风险</w:t>
      </w:r>
    </w:p>
    <w:p>
      <w:pPr>
        <w:pStyle w:val="BodyText"/>
      </w:pPr>
      <w:r>
        <w:t xml:space="preserve">C.尽管该银行已经解决了许多问题，但仍可能面临监管机构要求整改AML计划的风险</w:t>
      </w:r>
    </w:p>
    <w:p>
      <w:pPr>
        <w:pStyle w:val="BodyText"/>
      </w:pPr>
      <w:r>
        <w:t xml:space="preserve">D.如果该银行无法证明其对之前问题的持续改进，可能会面临民事或刑事处罚</w:t>
      </w:r>
    </w:p>
    <w:p>
      <w:pPr>
        <w:pStyle w:val="BodyText"/>
      </w:pPr>
      <w:r>
        <w:t xml:space="preserve">E.监管机构可能会要求银行董事会公开披露所采取的整改措施，以减少声誉风险</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决定对洗钱违规的金融组织提起诉讼</w:t>
      </w:r>
    </w:p>
    <w:p>
      <w:pPr>
        <w:pStyle w:val="BodyText"/>
      </w:pPr>
      <w:r>
        <w:t xml:space="preserve">•</w:t>
      </w:r>
      <w:r>
        <w:t xml:space="preserve"> </w:t>
      </w:r>
      <w:r>
        <w:t xml:space="preserve">在考虑是否或在多大程度上对涉及洗钱相关指控的组织提起诉讼时，检察官会考虑许多因素，例如:该组织是否有犯罪历史。</w:t>
      </w:r>
    </w:p>
    <w:p>
      <w:pPr>
        <w:pStyle w:val="BodyText"/>
      </w:pPr>
      <w:r>
        <w:t xml:space="preserve">• 该组织是否配合调查。</w:t>
      </w:r>
    </w:p>
    <w:p>
      <w:pPr>
        <w:pStyle w:val="BodyText"/>
      </w:pPr>
      <w:r>
        <w:t xml:space="preserve">• 该组织是否发现并自行报告了与洗钱相关的问题。</w:t>
      </w:r>
    </w:p>
    <w:p>
      <w:pPr>
        <w:pStyle w:val="BodyText"/>
      </w:pPr>
      <w:r>
        <w:t xml:space="preserve">• 该组织是否具备完整有效的反洗钱/反恐融资制度。</w:t>
      </w:r>
    </w:p>
    <w:p>
      <w:pPr>
        <w:pStyle w:val="BodyText"/>
      </w:pPr>
      <w:r>
        <w:t xml:space="preserve">•</w:t>
      </w:r>
      <w:r>
        <w:rPr>
          <w:b/>
        </w:rPr>
        <w:t xml:space="preserve">该组织是否采取了及时有效的补救措施</w:t>
      </w:r>
      <w:r>
        <w:rPr>
          <w:b/>
        </w:rPr>
        <w:t xml:space="preserve"> </w:t>
      </w:r>
      <w:r>
        <w:rPr>
          <w:b/>
        </w:rPr>
        <w:t xml:space="preserve">。</w:t>
      </w:r>
    </w:p>
    <w:p>
      <w:pPr>
        <w:pStyle w:val="BodyText"/>
      </w:pPr>
      <w:r>
        <w:t xml:space="preserve">•</w:t>
      </w:r>
      <w:r>
        <w:rPr>
          <w:b/>
        </w:rPr>
        <w:t xml:space="preserve">是否可以用民事补偿作为惩罚措施</w:t>
      </w:r>
      <w:r>
        <w:rPr>
          <w:b/>
        </w:rPr>
        <w:t xml:space="preserve"> </w:t>
      </w:r>
      <w:r>
        <w:rPr>
          <w:b/>
        </w:rPr>
        <w:t xml:space="preserve">。</w:t>
      </w:r>
    </w:p>
    <w:p>
      <w:pPr>
        <w:pStyle w:val="BodyText"/>
      </w:pPr>
      <w:r>
        <w:t xml:space="preserve">• 是否需要通过他人来阻止犯罪或者需要通过公诉机关来达到此目的。</w:t>
      </w:r>
    </w:p>
    <w:p>
      <w:pPr>
        <w:pStyle w:val="BodyText"/>
      </w:pPr>
      <w:r>
        <w:t xml:space="preserve">• 是否有来自该司法管辖区的监管机构和/或金融情报机构的意见和建议。</w:t>
      </w:r>
    </w:p>
    <w:p>
      <w:pPr>
        <w:pStyle w:val="BodyText"/>
      </w:pPr>
      <w:r>
        <w:rPr>
          <w:b/>
        </w:rPr>
        <w:t xml:space="preserve">选项分析:</w:t>
      </w:r>
    </w:p>
    <w:p>
      <w:pPr>
        <w:pStyle w:val="BodyText"/>
      </w:pPr>
      <w:r>
        <w:t xml:space="preserve">A选项错误，全球二级制裁（如OFAC）仅适用于违反国际制裁的机构，与AML整改无直接关联。</w:t>
      </w:r>
    </w:p>
    <w:p>
      <w:pPr>
        <w:pStyle w:val="BodyText"/>
      </w:pPr>
      <w:r>
        <w:t xml:space="preserve">B选项错误，监管行动（如同意令）通常需公开披露（如美国FFIEC网站公示）。</w:t>
      </w:r>
    </w:p>
    <w:p>
      <w:pPr>
        <w:pStyle w:val="BodyText"/>
      </w:pPr>
      <w:r>
        <w:t xml:space="preserve">C选项正确，</w:t>
      </w:r>
      <w:r>
        <w:rPr>
          <w:b/>
        </w:rPr>
        <w:t xml:space="preserve">持续整改要求（监管复查常态）</w:t>
      </w:r>
      <w:r>
        <w:rPr>
          <w:b/>
        </w:rPr>
        <w:t xml:space="preserve"> </w:t>
      </w:r>
      <w:r>
        <w:rPr>
          <w:b/>
        </w:rPr>
        <w:t xml:space="preserve">，</w:t>
      </w:r>
      <w:r>
        <w:t xml:space="preserve">FATF建议18要求监管机构对缺陷机构的整改进行至少18个月跟踪评估。美国OCC《整改令执行手册》规定:即使问题已纠正，仍需提交持续监控报告（如季度审计结果）。</w:t>
      </w:r>
    </w:p>
    <w:p>
      <w:pPr>
        <w:pStyle w:val="BodyText"/>
      </w:pPr>
      <w:r>
        <w:t xml:space="preserve">D选项正确，</w:t>
      </w:r>
      <w:r>
        <w:rPr>
          <w:b/>
        </w:rPr>
        <w:t xml:space="preserve">处罚风险（未通过证明的后果）</w:t>
      </w:r>
      <w:r>
        <w:rPr>
          <w:b/>
        </w:rPr>
        <w:t xml:space="preserve"> </w:t>
      </w:r>
      <w:r>
        <w:rPr>
          <w:b/>
        </w:rPr>
        <w:t xml:space="preserve">，</w:t>
      </w:r>
      <w:r>
        <w:t xml:space="preserve">民事处罚:如美国FinCEN可处以每日$25,000的罚款（《银行保密法》第5321条），刑事处罚:英国《2017年反洗钱条例》第45条对系统性失效可追究高管个人责任。银行需通过独立第三方验证（如德勤出具的合规审计报告）证明整改有效性。</w:t>
      </w:r>
    </w:p>
    <w:p>
      <w:pPr>
        <w:pStyle w:val="BodyText"/>
      </w:pPr>
      <w:r>
        <w:t xml:space="preserve">E选项错误，董事会披露属自愿行为（如为股价维稳），非监管强制要求。</w:t>
      </w:r>
    </w:p>
    <w:p>
      <w:pPr>
        <w:pStyle w:val="BodyText"/>
      </w:pPr>
      <w:r>
        <w:t xml:space="preserve">17.执法部门正在对一家金融机构进行调查，并提交了一份过于宽泛和过度侵扰的请求。金融机构最合适的反应是什么?</w:t>
      </w:r>
    </w:p>
    <w:p>
      <w:pPr>
        <w:pStyle w:val="BodyText"/>
      </w:pPr>
      <w:r>
        <w:t xml:space="preserve">A.向公司董事会和关键高级管理层提出异议</w:t>
      </w:r>
    </w:p>
    <w:p>
      <w:pPr>
        <w:pStyle w:val="BodyText"/>
      </w:pPr>
      <w:r>
        <w:t xml:space="preserve">B.延迟响应，直到可以收集所有文档，而不考虑持续时间</w:t>
      </w:r>
    </w:p>
    <w:p>
      <w:pPr>
        <w:pStyle w:val="BodyText"/>
      </w:pPr>
      <w:r>
        <w:t xml:space="preserve">C.通过对执法机构的迅速回应来缩小请求范围</w:t>
      </w:r>
    </w:p>
    <w:p>
      <w:pPr>
        <w:pStyle w:val="BodyText"/>
      </w:pPr>
      <w:r>
        <w:t xml:space="preserve">D.由于其中包含的信息量不可接受，因此忽略请求</w:t>
      </w:r>
    </w:p>
    <w:p>
      <w:pPr>
        <w:pStyle w:val="BodyText"/>
      </w:pPr>
      <w:r>
        <w:t xml:space="preserve">答案:C</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对针对金融组织的执法调查的回应</w:t>
      </w:r>
    </w:p>
    <w:p>
      <w:pPr>
        <w:pStyle w:val="BodyText"/>
      </w:pPr>
      <w:r>
        <w:t xml:space="preserve">在面对执法调查或监管机构时，金融组织要对所有要求作出快速、全面的回应。否则可能给组织造成不必要的风险或损失。 如果司法机关的调查要求过于宽泛或欠妥，组织可以尝试</w:t>
      </w:r>
      <w:r>
        <w:rPr>
          <w:b/>
        </w:rPr>
        <w:t xml:space="preserve">缩小要求的范围</w:t>
      </w:r>
      <w:r>
        <w:t xml:space="preserve"> </w:t>
      </w:r>
      <w:r>
        <w:t xml:space="preserve">，甚或可以在法庭上对该调查的全部或部分要求提出异议。但是，组织绝对不能忽视或推迟对执法调查或文件提供要求的回应。</w:t>
      </w:r>
    </w:p>
    <w:p>
      <w:pPr>
        <w:pStyle w:val="BodyText"/>
      </w:pPr>
      <w:r>
        <w:rPr>
          <w:b/>
        </w:rPr>
        <w:t xml:space="preserve">选项分析:</w:t>
      </w:r>
    </w:p>
    <w:p>
      <w:pPr>
        <w:pStyle w:val="BodyText"/>
      </w:pPr>
      <w:r>
        <w:t xml:space="preserve">A选项错误，内部沟通是有必要的，但不直接解决执法请求。需优先对外协商缩小范围。</w:t>
      </w:r>
    </w:p>
    <w:p>
      <w:pPr>
        <w:pStyle w:val="BodyText"/>
      </w:pPr>
      <w:r>
        <w:t xml:space="preserve">B选项错误，无理由拖延可能被视为不配合，甚至构成违法（如妨碍调查）。</w:t>
      </w:r>
    </w:p>
    <w:p>
      <w:pPr>
        <w:pStyle w:val="BodyText"/>
      </w:pPr>
      <w:r>
        <w:t xml:space="preserve">C选项正确，</w:t>
      </w:r>
      <w:r>
        <w:rPr>
          <w:b/>
        </w:rPr>
        <w:t xml:space="preserve">平衡合规与权利保护，金融机构（FI）有义务配合执法调查，但面对过于宽泛或侵扰性的请求时，应采取专业协商的方式——主动沟通，迅速联系执法部门，说明请求范围过大的具体问题（如涉及无关客户或业务），并提出合理缩小的建议。</w:t>
      </w:r>
    </w:p>
    <w:p>
      <w:pPr>
        <w:pStyle w:val="BodyText"/>
      </w:pPr>
      <w:r>
        <w:t xml:space="preserve">D选项错误，忽略请求直接违法，可能导致严厉处罚（如吊销牌照、刑事指控）。</w:t>
      </w:r>
    </w:p>
    <w:p>
      <w:pPr>
        <w:pStyle w:val="BodyText"/>
      </w:pPr>
      <w:r>
        <w:br/>
      </w:r>
    </w:p>
    <w:p>
      <w:pPr>
        <w:pStyle w:val="BodyText"/>
      </w:pPr>
      <w:r>
        <w:t xml:space="preserve">18.收到有关某个客户帐户的可疑活动报告后，相关执法机关要求允许与熟悉基本交易的银行职员面谈。法规遵循专员应该采取什么措施?</w:t>
      </w:r>
    </w:p>
    <w:p>
      <w:pPr>
        <w:pStyle w:val="BodyText"/>
      </w:pPr>
      <w:r>
        <w:t xml:space="preserve">A.法规遵循专员应与银行法律顾问商议，尽可能配合并同意进行面谈</w:t>
      </w:r>
    </w:p>
    <w:p>
      <w:pPr>
        <w:pStyle w:val="BodyText"/>
      </w:pPr>
      <w:r>
        <w:t xml:space="preserve">B.在大陪审团成立或法院签发正式命令之前，专员应拒绝所有此等面谈</w:t>
      </w:r>
    </w:p>
    <w:p>
      <w:pPr>
        <w:pStyle w:val="BodyText"/>
      </w:pPr>
      <w:r>
        <w:t xml:space="preserve">C.专员应仅允许愿意与执法机关进行面谈的员工接受面谈</w:t>
      </w:r>
    </w:p>
    <w:p>
      <w:pPr>
        <w:pStyle w:val="BodyText"/>
      </w:pPr>
      <w:r>
        <w:t xml:space="preserve">D.专员仅得于员工获得执法机关援予豁免权后允许员工接受面谈</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19.当金融机构在回应执法机关的正式刑事调查时，要求所有资讯应集中经由统一管道出入的主要目的为何?</w:t>
      </w:r>
    </w:p>
    <w:p>
      <w:pPr>
        <w:pStyle w:val="BodyText"/>
      </w:pPr>
      <w:r>
        <w:t xml:space="preserve">A.确保不会释出不利于金融机构的资讯</w:t>
      </w:r>
    </w:p>
    <w:p>
      <w:pPr>
        <w:pStyle w:val="BodyText"/>
      </w:pPr>
      <w:r>
        <w:t xml:space="preserve">B.确保回函即时完整，且金融机构保存所提供资料之完整纪录</w:t>
      </w:r>
    </w:p>
    <w:p>
      <w:pPr>
        <w:pStyle w:val="BodyText"/>
      </w:pPr>
      <w:r>
        <w:t xml:space="preserve">C.确保机构员工没有泄露可能违反客户隐私权的资讯</w:t>
      </w:r>
    </w:p>
    <w:p>
      <w:pPr>
        <w:pStyle w:val="BodyText"/>
      </w:pPr>
      <w:r>
        <w:t xml:space="preserve">D.确保有一人能充分且完整地向董事会报告调查进展</w:t>
      </w:r>
    </w:p>
    <w:p>
      <w:pPr>
        <w:pStyle w:val="BodyText"/>
      </w:pPr>
      <w:r>
        <w:t xml:space="preserve">答案:A</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rPr>
          <w:b/>
        </w:rPr>
        <w:t xml:space="preserve">选项分析:</w:t>
      </w:r>
    </w:p>
    <w:p>
      <w:pPr>
        <w:pStyle w:val="BodyText"/>
      </w:pPr>
      <w:r>
        <w:t xml:space="preserve">A选项正确，</w:t>
      </w:r>
      <w:r>
        <w:rPr>
          <w:b/>
        </w:rPr>
        <w:t xml:space="preserve">金融机构在应对执法机关刑事调查时，其声誉和利益可能会受到潜在影响。通过统一管道出入资讯，可以对所提供的信息进行集中审核和管理，避免因不同部门或人员随意提供信息而可能导致的信息误报、漏报或错报，从而防止出现对金融机构不利的信息被不恰当披露的情况。这种做法有助于金融机构在调查过程中更好地保护自身权益，维护自身的声誉和形象，确保在法律允许的范围内合理应对调查，减少不必要的法律风险和声誉损失</w:t>
      </w:r>
      <w:r>
        <w:rPr>
          <w:b/>
        </w:rPr>
        <w:t xml:space="preserve"> </w:t>
      </w:r>
      <w:r>
        <w:rPr>
          <w:b/>
        </w:rPr>
        <w:t xml:space="preserve">。</w:t>
      </w:r>
    </w:p>
    <w:p>
      <w:pPr>
        <w:pStyle w:val="BodyText"/>
      </w:pPr>
      <w:r>
        <w:t xml:space="preserve">B选项错误，虽然统一信息管道在一定程度上可以有助于保证回函的即时性和完整性，以及保存所提供资料的完整记录，但这并非主要目的。确保回函质量和资料记录完整更多是通过建立规范的信息管理流程和制度来实现，统一管道只是其中一个方面，且主要是从信息管理的便利性角度出发，而不是从金融机构应对调查的核心利益</w:t>
      </w:r>
      <w:r>
        <w:t xml:space="preserve"> </w:t>
      </w:r>
      <w:r>
        <w:t xml:space="preserve">—— 保护自身权益和声誉的角度考虑，所以该选项不是主要目的。</w:t>
      </w:r>
    </w:p>
    <w:p>
      <w:pPr>
        <w:pStyle w:val="BodyText"/>
      </w:pPr>
      <w:r>
        <w:t xml:space="preserve">C选项错误，保护客户隐私是金融机构的重要责任，但在执法机关进行正式刑事调查时，金融机构需要按照法律要求提供相关信息。统一信息管道可以在一定程度上规范信息传递，降低员工泄露客户隐私的风险，但这只是在配合调查过程中需要兼顾的一个方面，并非设置统一管道的主要目的。主要目的还是在于从金融机构自身利益出发，管理和控制信息披露，避免不利信息的不当流出，而保护客户隐私是在满足主要目的过程中需要遵循的一个原则。</w:t>
      </w:r>
    </w:p>
    <w:p>
      <w:pPr>
        <w:pStyle w:val="BodyText"/>
      </w:pPr>
      <w:r>
        <w:t xml:space="preserve">D选项错误，统一信息管道可能会使信息传递更加集中，便于有专人向董事会报告调查进展，但这只是其带来的一个结果，而非主要目的。向董事会报告调查进展是金融机构内部管理和决策的需要，与设置统一信息管道以应对执法机关调查的核心目的</w:t>
      </w:r>
      <w:r>
        <w:t xml:space="preserve"> </w:t>
      </w:r>
      <w:r>
        <w:t xml:space="preserve">——</w:t>
      </w:r>
      <w:r>
        <w:t xml:space="preserve"> </w:t>
      </w:r>
      <w:r>
        <w:t xml:space="preserve">保护金融机构自身权益和声誉，防止不利信息流出，存在本质区别。它只是统一信息管道在金融机构内部管理方面的一个衍生作用，不能作为主要目的。</w:t>
      </w:r>
    </w:p>
    <w:p>
      <w:pPr>
        <w:pStyle w:val="BodyText"/>
      </w:pPr>
      <w:r>
        <w:t xml:space="preserve">20.(多选题)建议采取哪三种方式来应对执法机关调查?</w:t>
      </w:r>
    </w:p>
    <w:p>
      <w:pPr>
        <w:pStyle w:val="BodyText"/>
      </w:pPr>
      <w:r>
        <w:t xml:space="preserve">A.尽量配合执法机关调查</w:t>
      </w:r>
    </w:p>
    <w:p>
      <w:pPr>
        <w:pStyle w:val="BodyText"/>
      </w:pPr>
      <w:r>
        <w:t xml:space="preserve">B.除非能够且提出有理有据的异议，否则应尽速且彻底地回应所有正式的资讯提供要求</w:t>
      </w:r>
    </w:p>
    <w:p>
      <w:pPr>
        <w:pStyle w:val="BodyText"/>
      </w:pPr>
      <w:r>
        <w:t xml:space="preserve">C.确保所有书面和口头通讯均集中经由统一管道进出</w:t>
      </w:r>
    </w:p>
    <w:p>
      <w:pPr>
        <w:pStyle w:val="BodyText"/>
      </w:pPr>
      <w:r>
        <w:t xml:space="preserve">D.尽可能拒绝所有查询和请求，保护资讯不致无故公开</w:t>
      </w:r>
    </w:p>
    <w:p>
      <w:pPr>
        <w:pStyle w:val="BodyText"/>
      </w:pPr>
      <w:r>
        <w:t xml:space="preserve">答案:A B C</w:t>
      </w:r>
    </w:p>
    <w:p>
      <w:pPr>
        <w:pStyle w:val="BodyText"/>
      </w:pPr>
      <w:r>
        <w:t xml:space="preserve">解析:</w:t>
      </w: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w:t>
      </w:r>
      <w:r>
        <w:t xml:space="preserve">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金融组织应尽量与调查人员和检察官保持积极的关系。至少，积极的工作关系有助于金融组织有效开展相应的内部调查，从而更加有效地回应调查和检察质询</w:t>
      </w:r>
      <w:r>
        <w:rPr>
          <w:b/>
        </w:rPr>
        <w:t xml:space="preserve"> </w:t>
      </w:r>
      <w:r>
        <w:rPr>
          <w:b/>
        </w:rPr>
        <w:t xml:space="preserve">。</w:t>
      </w:r>
    </w:p>
    <w:p>
      <w:pPr>
        <w:pStyle w:val="BodyText"/>
      </w:pPr>
      <w:r>
        <w:t xml:space="preserve">充分了解调查人员和检察官对事件的看法对金融组织来说也非常重要。如果调查人员和检察官恰巧对部分事实存在误解，金融组织就有机会进行纠正。如果金融组织了解调查人员和检察官的关注点，它至少能够使自己的回应更有针对性。</w:t>
      </w:r>
    </w:p>
    <w:p>
      <w:pPr>
        <w:pStyle w:val="BodyText"/>
      </w:pPr>
      <w:r>
        <w:rPr>
          <w:b/>
        </w:rPr>
        <w:t xml:space="preserve">选项分析:</w:t>
      </w:r>
    </w:p>
    <w:p>
      <w:pPr>
        <w:pStyle w:val="BodyText"/>
      </w:pPr>
      <w:r>
        <w:t xml:space="preserve">A选项正确，</w:t>
      </w:r>
      <w:r>
        <w:rPr>
          <w:b/>
        </w:rPr>
        <w:t xml:space="preserve">法律通常要求机构配合执法调查（如《银行保密法》、FATF建议），拒绝配合可能导致法律责任或声誉风险。</w:t>
      </w:r>
    </w:p>
    <w:p>
      <w:pPr>
        <w:pStyle w:val="BodyText"/>
      </w:pPr>
      <w:r>
        <w:t xml:space="preserve">B选项正确，</w:t>
      </w:r>
      <w:r>
        <w:rPr>
          <w:b/>
        </w:rPr>
        <w:t xml:space="preserve">在法定期限内响应合法请求，避免拖延;若请求超出权限或法律范围（如涉及客户隐私），需通过法律团队提出异议。</w:t>
      </w:r>
    </w:p>
    <w:p>
      <w:pPr>
        <w:pStyle w:val="BodyText"/>
      </w:pPr>
      <w:r>
        <w:t xml:space="preserve">C选项正确，</w:t>
      </w:r>
      <w:r>
        <w:rPr>
          <w:b/>
        </w:rPr>
        <w:t xml:space="preserve">指定合规或法律部门统一对接，避免信息混乱或未经授权的披露，确保回应的一致性和准确性。</w:t>
      </w:r>
    </w:p>
    <w:p>
      <w:pPr>
        <w:pStyle w:val="BodyText"/>
      </w:pPr>
      <w:r>
        <w:t xml:space="preserve">D选项错误，盲目拒绝合法请求可能构成妨碍司法，引发罚款或刑事指控（如《爱国者法案》第319条）。</w:t>
      </w:r>
    </w:p>
    <w:p>
      <w:pPr>
        <w:pStyle w:val="BodyText"/>
      </w:pPr>
      <w:r>
        <w:t xml:space="preserve">21.若他们没有足够之管控机制来识别和降低高风险活动，则可能面临何种金融犯罪风险?</w:t>
      </w:r>
    </w:p>
    <w:p>
      <w:pPr>
        <w:pStyle w:val="BodyText"/>
      </w:pPr>
      <w:r>
        <w:t xml:space="preserve">A.董事会遭到起诉</w:t>
      </w:r>
    </w:p>
    <w:p>
      <w:pPr>
        <w:pStyle w:val="BodyText"/>
      </w:pPr>
      <w:r>
        <w:t xml:space="preserve">B.个人责任</w:t>
      </w:r>
    </w:p>
    <w:p>
      <w:pPr>
        <w:pStyle w:val="BodyText"/>
      </w:pPr>
      <w:r>
        <w:t xml:space="preserve">C.吊销执照</w:t>
      </w:r>
    </w:p>
    <w:p>
      <w:pPr>
        <w:pStyle w:val="BodyText"/>
      </w:pPr>
      <w:r>
        <w:t xml:space="preserve">D.罚款、罚金</w:t>
      </w:r>
    </w:p>
    <w:p>
      <w:pPr>
        <w:pStyle w:val="BodyText"/>
      </w:pPr>
      <w:r>
        <w:t xml:space="preserve">答案:D</w:t>
      </w:r>
    </w:p>
    <w:p>
      <w:pPr>
        <w:pStyle w:val="BodyText"/>
      </w:pPr>
      <w:r>
        <w:t xml:space="preserve">解析:</w:t>
      </w:r>
      <w:r>
        <w:rPr>
          <w:b/>
        </w:rPr>
        <w:t xml:space="preserve">具体知识点:</w:t>
      </w:r>
    </w:p>
    <w:p>
      <w:pPr>
        <w:pStyle w:val="BodyText"/>
      </w:pPr>
      <w:r>
        <w:t xml:space="preserve">媒体关系（案例:配合监管部门以减少罚款）</w:t>
      </w:r>
    </w:p>
    <w:p>
      <w:pPr>
        <w:pStyle w:val="BodyText"/>
      </w:pPr>
      <w:r>
        <w:t xml:space="preserve">• 组织需要制定健全的防范金融犯罪政策和程序，并确保其得到正确的执行</w:t>
      </w:r>
    </w:p>
    <w:p>
      <w:pPr>
        <w:pStyle w:val="BodyText"/>
      </w:pPr>
      <w:r>
        <w:t xml:space="preserve">• 当发现系统性问题时，</w:t>
      </w:r>
      <w:r>
        <w:rPr>
          <w:b/>
        </w:rPr>
        <w:t xml:space="preserve">配合监管机构可以减轻罚款和处罚</w:t>
      </w:r>
    </w:p>
    <w:p>
      <w:pPr>
        <w:pStyle w:val="BodyText"/>
      </w:pPr>
      <w:r>
        <w:t xml:space="preserve">• 监管机构在全球范围开展合作，解决防范金融犯罪违规行为及相关影响</w:t>
      </w:r>
    </w:p>
    <w:p>
      <w:pPr>
        <w:pStyle w:val="BodyText"/>
      </w:pPr>
      <w:r>
        <w:rPr>
          <w:b/>
        </w:rPr>
        <w:t xml:space="preserve">选项分析:</w:t>
      </w:r>
    </w:p>
    <w:p>
      <w:pPr>
        <w:pStyle w:val="BodyText"/>
      </w:pPr>
      <w:r>
        <w:t xml:space="preserve">A选项错误，仅在极端情况下（如董事会故意忽视合规），需证明个人过失（如英国《经济犯罪法》下的"未能预防洗钱"罪名）。</w:t>
      </w:r>
    </w:p>
    <w:p>
      <w:pPr>
        <w:pStyle w:val="BodyText"/>
      </w:pPr>
      <w:r>
        <w:t xml:space="preserve">B选项错误，高管或合规官可能被追责（如新加坡《贪污、贩毒和严重犯罪法案》），但需具体证据。</w:t>
      </w:r>
    </w:p>
    <w:p>
      <w:pPr>
        <w:pStyle w:val="BodyText"/>
      </w:pPr>
      <w:r>
        <w:t xml:space="preserve">C选项错误，吊销执照属最严厉处罚（如德国Wirecard牌照撤销），通常因长期系统性失效。</w:t>
      </w:r>
    </w:p>
    <w:p>
      <w:pPr>
        <w:pStyle w:val="BodyText"/>
      </w:pPr>
      <w:r>
        <w:t xml:space="preserve">D选项正确，</w:t>
      </w:r>
      <w:r>
        <w:rPr>
          <w:b/>
        </w:rPr>
        <w:t xml:space="preserve">最普遍风险:监管机构（如FATF成员国、FinCEN、FCA）对合规失效的机构直接处以巨额罚款。</w:t>
      </w:r>
    </w:p>
    <w:p>
      <w:pPr>
        <w:pStyle w:val="BodyText"/>
      </w:pPr>
      <w:r>
        <w:t xml:space="preserve">22.合规部门负责人被外部审计员告知发现了一项反洗钱政策未能符合监管要求的情况。合规部门负责人接下来应采取什么行动？</w:t>
      </w:r>
    </w:p>
    <w:p>
      <w:pPr>
        <w:pStyle w:val="BodyText"/>
      </w:pPr>
      <w:r>
        <w:t xml:space="preserve">A.对反洗钱政策文件进行必要的更新</w:t>
      </w:r>
    </w:p>
    <w:p>
      <w:pPr>
        <w:pStyle w:val="BodyText"/>
      </w:pPr>
      <w:r>
        <w:t xml:space="preserve">B.将发现情况通知合规团队</w:t>
      </w:r>
    </w:p>
    <w:p>
      <w:pPr>
        <w:pStyle w:val="BodyText"/>
      </w:pPr>
      <w:r>
        <w:t xml:space="preserve">C.立即同意并提供纠正措施</w:t>
      </w:r>
    </w:p>
    <w:p>
      <w:pPr>
        <w:pStyle w:val="BodyText"/>
      </w:pPr>
      <w:r>
        <w:t xml:space="preserve">D.提交一份纠正措施计划，并设定目标时间表</w:t>
      </w:r>
    </w:p>
    <w:p>
      <w:pPr>
        <w:pStyle w:val="BodyText"/>
      </w:pPr>
      <w:r>
        <w:t xml:space="preserve">答案:D</w:t>
      </w:r>
    </w:p>
    <w:p>
      <w:pPr>
        <w:pStyle w:val="BodyText"/>
      </w:pPr>
      <w:r>
        <w:t xml:space="preserve">解析:</w:t>
      </w:r>
      <w:r>
        <w:rPr>
          <w:b/>
        </w:rPr>
        <w:t xml:space="preserve">具体知识点: </w:t>
      </w:r>
    </w:p>
    <w:p>
      <w:pPr>
        <w:pStyle w:val="BodyText"/>
      </w:pPr>
      <w:r>
        <w:t xml:space="preserve">可疑活动报告决策过程</w:t>
      </w:r>
    </w:p>
    <w:p>
      <w:pPr>
        <w:pStyle w:val="BodyText"/>
      </w:pPr>
      <w:r>
        <w:t xml:space="preserve">如果在调查后，组织决定应</w:t>
      </w:r>
      <w:r>
        <w:rPr>
          <w:b/>
        </w:rPr>
        <w:t xml:space="preserve">提交可疑活动报告</w:t>
      </w:r>
      <w:r>
        <w:t xml:space="preserve">，则应尽快通知调查员或检察官。然而，由于可疑活动报告流程具有连续性并且报告组织提交的报告数量巨大，因而在某些司法管辖区，这样做并不实际。 依据国别制定报告</w:t>
      </w:r>
      <w:r>
        <w:rPr>
          <w:b/>
        </w:rPr>
        <w:t xml:space="preserve">提交时间表</w:t>
      </w:r>
      <w:r>
        <w:t xml:space="preserve">对于避免组织受到处罚和罚款也至关重要 。对金融组织采取的监管行动通常将未及时提交报告作为理由之一。反洗钱/反恐融资官或被指定人员应实时向管理层和董事会汇报可疑活动报告提交指标以及这些报告提交带来的任何重要问题，尤其是会对组织造成监管或声誉风险的事项。 </w:t>
      </w:r>
    </w:p>
    <w:p>
      <w:pPr>
        <w:pStyle w:val="BodyText"/>
      </w:pPr>
      <w:r>
        <w:rPr>
          <w:b/>
        </w:rPr>
        <w:t xml:space="preserve">选项分析: </w:t>
      </w:r>
    </w:p>
    <w:p>
      <w:pPr>
        <w:pStyle w:val="BodyText"/>
      </w:pPr>
      <w:r>
        <w:t xml:space="preserve">A选项错误，需先有整改框架，后续执行步骤。 </w:t>
      </w:r>
    </w:p>
    <w:p>
      <w:pPr>
        <w:pStyle w:val="BodyText"/>
      </w:pPr>
      <w:r>
        <w:t xml:space="preserve">B选项错误，基础沟通义务 不构成实质性响应。 </w:t>
      </w:r>
    </w:p>
    <w:p>
      <w:pPr>
        <w:pStyle w:val="BodyText"/>
      </w:pPr>
      <w:r>
        <w:t xml:space="preserve">C选项错误，缺乏系统性，需配套书面计划。 </w:t>
      </w:r>
    </w:p>
    <w:p>
      <w:pPr>
        <w:pStyle w:val="BodyText"/>
      </w:pPr>
      <w:r>
        <w:t xml:space="preserve">D选项正确，</w:t>
      </w:r>
      <w:r>
        <w:rPr>
          <w:b/>
        </w:rPr>
        <w:t xml:space="preserve">根据FFIEC《审计发现问题处理指引》，对监管不合规问题的标准响应流程为:确认问题有效性、制定书面纠正计划、明确整改时间表、报备监管机构（如需要）。</w:t>
      </w:r>
    </w:p>
    <w:p>
      <w:pPr>
        <w:pStyle w:val="BodyText"/>
      </w:pPr>
      <w:r>
        <w:t xml:space="preserve">23.</w:t>
      </w:r>
    </w:p>
    <w:p>
      <w:pPr>
        <w:pStyle w:val="BodyText"/>
      </w:pPr>
      <w:r>
        <w:t xml:space="preserve">内部调查日志主要用于:</w:t>
      </w:r>
    </w:p>
    <w:p>
      <w:pPr>
        <w:pStyle w:val="BodyText"/>
      </w:pPr>
      <w:r>
        <w:t xml:space="preserve">A.</w:t>
      </w:r>
    </w:p>
    <w:p>
      <w:pPr>
        <w:pStyle w:val="BodyText"/>
      </w:pPr>
      <w:r>
        <w:t xml:space="preserve">向反洗钱官员和金融情报机构提供调查培训</w:t>
      </w:r>
    </w:p>
    <w:p>
      <w:pPr>
        <w:pStyle w:val="BodyText"/>
      </w:pPr>
      <w:r>
        <w:t xml:space="preserve">B.</w:t>
      </w:r>
    </w:p>
    <w:p>
      <w:pPr>
        <w:pStyle w:val="BodyText"/>
      </w:pPr>
      <w:r>
        <w:t xml:space="preserve">跟踪异常活动的调查状态</w:t>
      </w:r>
    </w:p>
    <w:p>
      <w:pPr>
        <w:pStyle w:val="BodyText"/>
      </w:pPr>
      <w:r>
        <w:t xml:space="preserve">C.</w:t>
      </w:r>
    </w:p>
    <w:p>
      <w:pPr>
        <w:pStyle w:val="BodyText"/>
      </w:pPr>
      <w:r>
        <w:t xml:space="preserve">向董事会报告调查情况</w:t>
      </w:r>
    </w:p>
    <w:p>
      <w:pPr>
        <w:pStyle w:val="BodyText"/>
      </w:pPr>
      <w:r>
        <w:t xml:space="preserve">D.检测和监测可能的可疑活动</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对针对金融组织的执法调查进行监控</w:t>
      </w:r>
    </w:p>
    <w:p>
      <w:pPr>
        <w:pStyle w:val="BodyText"/>
      </w:pPr>
      <w:r>
        <w:t xml:space="preserve">内部备忘录、交易凭证、</w:t>
      </w:r>
      <w:r>
        <w:t xml:space="preserve"> </w:t>
      </w:r>
      <w:r>
        <w:rPr>
          <w:b/>
        </w:rPr>
        <w:t xml:space="preserve">日志</w:t>
      </w:r>
      <w:r>
        <w:t xml:space="preserve"> </w:t>
      </w:r>
      <w:r>
        <w:t xml:space="preserve">、电子邮件、财务记录、出行记录、电话记录、预留印签、存款单、支票、取款凭证、借方和贷方凭证和贷款记录中都隐含着重要信息。因此，金融组织必须确保相关文件未被篡改、遗失或损毁且所有员工都已知晓这一规定。这一规定可以通过备忘录向所有相关人员传达。但是，如果备忘录可能会提醒某些别有用心的员工去篡改或损毁文件，则必须另当别论。</w:t>
      </w:r>
    </w:p>
    <w:p>
      <w:pPr>
        <w:pStyle w:val="BodyText"/>
      </w:pPr>
      <w:r>
        <w:rPr>
          <w:b/>
        </w:rPr>
        <w:t xml:space="preserve">选项分析:</w:t>
      </w:r>
    </w:p>
    <w:p>
      <w:pPr>
        <w:pStyle w:val="BodyText"/>
      </w:pPr>
      <w:r>
        <w:t xml:space="preserve">A选项错误，</w:t>
      </w:r>
      <w:r>
        <w:rPr>
          <w:b/>
        </w:rPr>
        <w:t xml:space="preserve">调查日志是操作记录，而非培训材料</w:t>
      </w:r>
      <w:r>
        <w:t xml:space="preserve">（培训通常使用案例库或政策手册）。</w:t>
      </w:r>
    </w:p>
    <w:p>
      <w:pPr>
        <w:pStyle w:val="BodyText"/>
      </w:pPr>
      <w:r>
        <w:t xml:space="preserve">B选项正确，</w:t>
      </w:r>
      <w:r>
        <w:rPr>
          <w:b/>
        </w:rPr>
        <w:t xml:space="preserve">内部调查日志的核心用途主要是用于记录和追踪对异常或可疑活动的调查进展，包括:调查的启动时间、负责人员、已采取的步骤（如客户尽职调查、交易分析）、当前状态（如 pending、escalated、closed），结论（是否提交可疑交易报告），确保调查过程透明、可审计，并符合内部合规流程。</w:t>
      </w:r>
    </w:p>
    <w:p>
      <w:pPr>
        <w:pStyle w:val="BodyText"/>
      </w:pPr>
      <w:r>
        <w:t xml:space="preserve">C选项错误，</w:t>
      </w:r>
      <w:r>
        <w:rPr>
          <w:b/>
        </w:rPr>
        <w:t xml:space="preserve">董事会通常接收汇总报告（如高风险客户统计、STR数量）</w:t>
      </w:r>
      <w:r>
        <w:t xml:space="preserve">，而非详细的调查日志。</w:t>
      </w:r>
    </w:p>
    <w:p>
      <w:pPr>
        <w:pStyle w:val="BodyText"/>
      </w:pPr>
      <w:r>
        <w:t xml:space="preserve">D选项错误，</w:t>
      </w:r>
      <w:r>
        <w:rPr>
          <w:b/>
        </w:rPr>
        <w:t xml:space="preserve">是监控系统（如交易监测工具）的功能</w:t>
      </w:r>
      <w:r>
        <w:t xml:space="preserve">，而非日志的用途。日志用于记录后续调查，而非初始检测。</w:t>
      </w:r>
      <w:r>
        <w:br/>
      </w:r>
      <w:r>
        <w:br/>
      </w:r>
      <w:r>
        <w:rPr>
          <w:b/>
        </w:rPr>
        <w:t xml:space="preserve">解题关键：</w:t>
      </w:r>
      <w:r>
        <w:br/>
      </w:r>
    </w:p>
    <w:p>
      <w:pPr>
        <w:pStyle w:val="BodyText"/>
      </w:pPr>
      <w:r>
        <w:t xml:space="preserve">内部调查日志 = 调查过程的“行动记录表”</w:t>
      </w:r>
    </w:p>
    <w:p>
      <w:pPr>
        <w:pStyle w:val="BodyText"/>
      </w:pPr>
      <w:r>
        <w:t xml:space="preserve">它不是用来培训、监测或报告的，而是用来跟踪和记录每一项调查的状态和进展，确保合规、透明、可审计。</w:t>
      </w:r>
    </w:p>
    <w:p>
      <w:pPr>
        <w:pStyle w:val="BodyText"/>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2026-06-25T02:37:43Z</dcterms:created>
  <dcterms:modified xsi:type="dcterms:W3CDTF">2026-06-25T02:37:43Z</dcterms:modified>
</cp:coreProperties>
</file>

<file path=docProps/custom.xml><?xml version="1.0" encoding="utf-8"?>
<Properties xmlns="http://schemas.openxmlformats.org/officeDocument/2006/custom-properties" xmlns:vt="http://schemas.openxmlformats.org/officeDocument/2006/docPropsVTypes"/>
</file>