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a88db63ae1bebbcd5551eea9e7959e85709514"/>
      <w:r>
        <w:t xml:space="preserve">中文版CAMS真题（V6考纲）-137-导出题目-2026-06-25-10-42-16</w:t>
      </w:r>
      <w:bookmarkEnd w:id="20"/>
    </w:p>
    <w:p>
      <w:pPr>
        <w:pStyle w:val="FirstParagraph"/>
      </w:pPr>
      <w:r>
        <w:t xml:space="preserve">1.一名客户在当地信用机构开立了一个账户10年。该账户每周收到两次相同金额的存款，从未出现可疑行为迹象。监控软件显示，在过去几个月内，该账户收到了几笔与账户历史记录不符的大额存款。当客户表示，她最近出售了一处房产，并附有出售证明。合规官下一步该怎么办?</w:t>
      </w:r>
    </w:p>
    <w:p>
      <w:pPr>
        <w:pStyle w:val="BodyText"/>
      </w:pPr>
      <w:r>
        <w:t xml:space="preserve">A.进一步调查这些异常交易</w:t>
      </w:r>
    </w:p>
    <w:p>
      <w:pPr>
        <w:pStyle w:val="BodyText"/>
      </w:pPr>
      <w:r>
        <w:t xml:space="preserve">B.联系当地金融情报机构寻求建议</w:t>
      </w:r>
    </w:p>
    <w:p>
      <w:pPr>
        <w:pStyle w:val="BodyText"/>
      </w:pPr>
      <w:r>
        <w:t xml:space="preserve">C.向主管当局提交STR</w:t>
      </w:r>
    </w:p>
    <w:p>
      <w:pPr>
        <w:pStyle w:val="BodyText"/>
      </w:pPr>
      <w:r>
        <w:t xml:space="preserve">D.记录未提交STR的原因</w:t>
      </w:r>
    </w:p>
    <w:p>
      <w:pPr>
        <w:pStyle w:val="BodyText"/>
      </w:pPr>
      <w:r>
        <w:t xml:space="preserve">答案:D</w:t>
      </w:r>
    </w:p>
    <w:p>
      <w:pPr>
        <w:pStyle w:val="BodyText"/>
      </w:pPr>
      <w:r>
        <w:t xml:space="preserve">解析:</w:t>
      </w:r>
      <w:r>
        <w:rPr>
          <w:b/>
        </w:rPr>
        <w:t xml:space="preserve">具体知识点:</w:t>
      </w:r>
    </w:p>
    <w:p>
      <w:pPr>
        <w:pStyle w:val="BodyText"/>
      </w:pPr>
      <w:r>
        <w:t xml:space="preserve">合规官的任命和职责</w:t>
      </w:r>
    </w:p>
    <w:p>
      <w:pPr>
        <w:pStyle w:val="BodyText"/>
      </w:pPr>
      <w:r>
        <w:t xml:space="preserve">对合规官而言，至关重要的一点是能够清楚地向高级和执行管理层汇报重要事务，尤其是可能给机构带来风险的重要变化，例如可疑交易报告</w:t>
      </w:r>
      <w:r>
        <w:t xml:space="preserve"> </w:t>
      </w:r>
      <w:r>
        <w:t xml:space="preserve">(STR) 或现金交易报告 (CTR)</w:t>
      </w:r>
      <w:r>
        <w:t xml:space="preserve"> </w:t>
      </w:r>
      <w:r>
        <w:t xml:space="preserve">的数量突然或大量增加。其他应上报管理层的事务包括可能需要立即采取行动的法律法规变动。合规官必须具备必要的技能，能够分析、解释不断发生的变化，确定它们对组织的影响，适时提出行动计划建议。</w:t>
      </w:r>
    </w:p>
    <w:p>
      <w:pPr>
        <w:pStyle w:val="BodyText"/>
      </w:pPr>
      <w:r>
        <w:rPr>
          <w:b/>
        </w:rPr>
        <w:t xml:space="preserve">选项分析:</w:t>
      </w:r>
    </w:p>
    <w:p>
      <w:pPr>
        <w:pStyle w:val="BodyText"/>
      </w:pPr>
      <w:r>
        <w:t xml:space="preserve">A选项错误，客户已经对大额存款给出了看似合理的解释，即出售房产所得，并且附有出售证明。在这种情况下，虽然仍可能存在一些疑问，但进一步调查这些异常交易可能并非当务之急。因为客户提供的信息在一定程度上能够解释资金来源，除非有其他明显的可疑迹象，否则过度调查可能会给客户带来不必要的困扰，也会耗费金融机构的资源。</w:t>
      </w:r>
    </w:p>
    <w:p>
      <w:pPr>
        <w:pStyle w:val="BodyText"/>
      </w:pPr>
      <w:r>
        <w:t xml:space="preserve">B选项错误，通常在遇到较为复杂、难以判断的可疑交易情况时，才会联系当地金融情报机构寻求建议。而在此案例中，客户已经对资金来源做出了说明并提供了证明，尚未达到需要向金融情报机构咨询的程度。如果没有充分的理由就联系金融情报机构，可能会被认为是金融机构自身判断能力不足或过于草率，也可能会对客户造成不良影响。</w:t>
      </w:r>
    </w:p>
    <w:p>
      <w:pPr>
        <w:pStyle w:val="BodyText"/>
      </w:pPr>
      <w:r>
        <w:t xml:space="preserve">C选项错误，提交 STR</w:t>
      </w:r>
      <w:r>
        <w:t xml:space="preserve"> </w:t>
      </w:r>
      <w:r>
        <w:t xml:space="preserve">需要有合理的怀疑表明客户的交易可能涉及洗钱或其他违法犯罪活动。虽然账户出现了与历史记录不符的大额存款，但客户已经给出了合理的解释并提供了证明文件，目前没有足够的证据支持向主管当局提交</w:t>
      </w:r>
      <w:r>
        <w:t xml:space="preserve"> </w:t>
      </w:r>
      <w:r>
        <w:t xml:space="preserve">STR。如果在没有充分证据的情况下提交</w:t>
      </w:r>
      <w:r>
        <w:t xml:space="preserve"> </w:t>
      </w:r>
      <w:r>
        <w:t xml:space="preserve">STR，可能会导致监管机构对金融机构的判断能力产生质疑，也可能会给客户带来不必要的麻烦，影响客户与金融机构的关系。</w:t>
      </w:r>
    </w:p>
    <w:p>
      <w:pPr>
        <w:pStyle w:val="BodyText"/>
      </w:pPr>
      <w:r>
        <w:t xml:space="preserve">D选项正确，客户对大额存款给出了合理的解释且有证明文件，目前没有足够的可疑迹象支持提交</w:t>
      </w:r>
      <w:r>
        <w:t xml:space="preserve"> </w:t>
      </w:r>
      <w:r>
        <w:t xml:space="preserve">STR。但为了确保合规，金融机构需要</w:t>
      </w:r>
      <w:r>
        <w:rPr>
          <w:b/>
        </w:rPr>
        <w:t xml:space="preserve">记录下未提交 STR</w:t>
      </w:r>
      <w:r>
        <w:rPr>
          <w:b/>
        </w:rPr>
        <w:t xml:space="preserve"> </w:t>
      </w:r>
      <w:r>
        <w:rPr>
          <w:b/>
        </w:rPr>
        <w:t xml:space="preserve">的原因</w:t>
      </w:r>
      <w:r>
        <w:t xml:space="preserve">，包括客户提供的解释以及相关证明文件等信息，以便日后如果有新的情况出现或监管机构进行检查时，能够提供清晰的说明，证明金融机构在处理该事件时是经过审慎考虑和合规操作的。</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2026-06-25T02:42:16Z</dcterms:created>
  <dcterms:modified xsi:type="dcterms:W3CDTF">2026-06-25T02:42:16Z</dcterms:modified>
</cp:coreProperties>
</file>

<file path=docProps/custom.xml><?xml version="1.0" encoding="utf-8"?>
<Properties xmlns="http://schemas.openxmlformats.org/officeDocument/2006/custom-properties" xmlns:vt="http://schemas.openxmlformats.org/officeDocument/2006/docPropsVTypes"/>
</file>