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405731550"/>
      <w:bookmarkStart w:id="12" w:name="_GoBack"/>
      <w:bookmarkEnd w:id="12"/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113905" cy="1293495"/>
                <wp:effectExtent l="8255" t="5715" r="2540" b="0"/>
                <wp:wrapNone/>
                <wp:docPr id="220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905" cy="1293495"/>
                          <a:chOff x="0" y="0"/>
                          <a:chExt cx="11520" cy="1914"/>
                        </a:xfrm>
                      </wpg:grpSpPr>
                      <wps:wsp>
                        <wps:cNvPr id="221" name="矩形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779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2660 w 7312660"/>
                              <a:gd name="T3" fmla="*/ 0 h 1129665"/>
                              <a:gd name="T4" fmla="*/ 7312660 w 7312660"/>
                              <a:gd name="T5" fmla="*/ 1129665 h 1129665"/>
                              <a:gd name="T6" fmla="*/ 3619500 w 7312660"/>
                              <a:gd name="T7" fmla="*/ 733425 h 1129665"/>
                              <a:gd name="T8" fmla="*/ 0 w 7312660"/>
                              <a:gd name="T9" fmla="*/ 1091565 h 1129665"/>
                              <a:gd name="T10" fmla="*/ 0 w 7312660"/>
                              <a:gd name="T11" fmla="*/ 0 h 1129665"/>
                              <a:gd name="T12" fmla="*/ 0 w 7312660"/>
                              <a:gd name="T13" fmla="*/ 0 h 1129665"/>
                              <a:gd name="T14" fmla="*/ 7315200 w 7312660"/>
                              <a:gd name="T15" fmla="*/ 1130373 h 11296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矩形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914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1" cstate="screen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49" o:spid="_x0000_s1026" o:spt="203" style="position:absolute;left:0pt;margin-top:19.35pt;height:101.85pt;width:560.15pt;mso-position-horizontal:center;mso-position-horizontal-relative:page;mso-position-vertical-relative:page;z-index:251660288;mso-width-relative:page;mso-height-relative:page;" coordsize="11520,1914" o:gfxdata="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">
                <o:lock v:ext="edit" aspectratio="f"/>
                <v:shape id="矩形 51" o:spid="_x0000_s1026" o:spt="100" style="position:absolute;left:0;top:0;height:1779;width:11520;" fillcolor="#5B9BD5" filled="t" stroked="f" coordsize="7312660,1129665" o:gfxdata="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IJry/&#10;AAAA3AAAAA8AAAAAAAAAAQAgAAAAIgAAAGRycy9kb3ducmV2LnhtbFBLAQIUABQAAAAIAIdO4kAz&#10;LwWeOwAAADkAAAAQAAAAAAAAAAEAIAAAAA4BAABkcnMvc2hhcGV4bWwueG1sUEsFBgAAAAAGAAYA&#10;WwEAALgDAAAAAA==&#10;" path="m0,0l7312660,0,7312660,1129665,3619500,733425,0,1091565,0,0xe">
                  <v:path o:connectlocs="0,0;11520,0;11520,1779;5701,1155;0,1719;0,0" o:connectangles="0,0,0,0,0,0"/>
                  <v:fill on="t" focussize="0,0"/>
                  <v:stroke on="f"/>
                  <v:imagedata o:title=""/>
                  <o:lock v:ext="edit" aspectratio="f"/>
                </v:shape>
                <v:rect id="矩形 151" o:spid="_x0000_s1026" o:spt="1" style="position:absolute;left:0;top:0;height:1914;width:11520;" filled="t" stroked="f" coordsize="21600,21600" o:gfxdata="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JZpS/&#10;AAAA3AAAAA8AAAAAAAAAAQAgAAAAIgAAAGRycy9kb3ducmV2LnhtbFBLAQIUABQAAAAIAIdO4kAz&#10;LwWeOwAAADkAAAAQAAAAAAAAAAEAIAAAAA4BAABkcnMvc2hhcGV4bWwueG1sUEsFBgAAAAAGAAYA&#10;WwEAALgDAAAAAA==&#10;">
                  <v:fill type="frame" on="t" focussize="0,0" recolor="t" rotate="t" r:id="rId11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113905" cy="792480"/>
                <wp:effectExtent l="0" t="0" r="0" b="15240"/>
                <wp:wrapSquare wrapText="bothSides"/>
                <wp:docPr id="218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390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9"/>
                              <w:jc w:val="right"/>
                              <w:rPr>
                                <w:color w:val="565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53" o:spid="_x0000_s1026" o:spt="1" style="position:absolute;left:0pt;margin-top:589.3pt;height:62.4pt;width:560.15pt;mso-position-horizontal:center;mso-position-horizontal-relative:page;mso-position-vertical-relative:page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/J+AG2QAAAAsBAAAPAAAAAAAAAAEAIAAAACIAAABkcnMvZG93bnJl&#10;di54bWxQSwECFAAUAAAACACHTuJAjtMw9PwBAAC8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44.45mm,0mm,19.05mm,0mm" style="mso-fit-shape-to-text:t;">
                  <w:txbxContent>
                    <w:p>
                      <w:pPr>
                        <w:pStyle w:val="69"/>
                        <w:jc w:val="right"/>
                        <w:rPr>
                          <w:color w:val="56565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widowControl/>
        <w:jc w:val="left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232410</wp:posOffset>
                </wp:positionH>
                <wp:positionV relativeFrom="page">
                  <wp:posOffset>8772525</wp:posOffset>
                </wp:positionV>
                <wp:extent cx="7113905" cy="923925"/>
                <wp:effectExtent l="0" t="0" r="0" b="10160"/>
                <wp:wrapSquare wrapText="bothSides"/>
                <wp:docPr id="219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3905" cy="923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9"/>
                              <w:jc w:val="right"/>
                              <w:rPr>
                                <w:b/>
                                <w:color w:val="565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haiguang2000@qq.com</w:t>
                            </w: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52" o:spid="_x0000_s1026" o:spt="1" style="position:absolute;left:0pt;margin-left:18.3pt;margin-top:690.75pt;height:72.75pt;width:560.15pt;mso-position-horizontal-relative:page;mso-position-vertical-relative:page;mso-wrap-distance-bottom:0pt;mso-wrap-distance-left:9pt;mso-wrap-distance-right:9pt;mso-wrap-distance-top:0pt;z-index:251658240;mso-width-relative:page;mso-height-relative:page;" filled="f" stroked="f" coordsize="21600,21600" o:gfxdata="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GLrcXcAAAADQEAAA8AAAAAAAAAAQAgAAAAIgAAAGRycy9kb3du&#10;cmV2LnhtbFBLAQIUABQAAAAIAIdO4kCet0oO+wEAALwDAAAOAAAAAAAAAAEAIAAAACs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44.45mm,0mm,19.05mm,0mm">
                  <w:txbxContent>
                    <w:p>
                      <w:pPr>
                        <w:pStyle w:val="69"/>
                        <w:jc w:val="right"/>
                        <w:rPr>
                          <w:b/>
                          <w:color w:val="565656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haiguang2000@qq.com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5354955</wp:posOffset>
                </wp:positionV>
                <wp:extent cx="3562350" cy="752475"/>
                <wp:effectExtent l="0" t="0" r="0" b="9525"/>
                <wp:wrapSquare wrapText="bothSides"/>
                <wp:docPr id="4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3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你不是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一个人在战斗！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83.25pt;margin-top:421.65pt;height:59.25pt;width:280.5pt;mso-wrap-distance-bottom:3.6pt;mso-wrap-distance-left:9pt;mso-wrap-distance-right:9pt;mso-wrap-distance-top:3.6pt;z-index:251664384;mso-width-relative:page;mso-height-relative:page;" fillcolor="#FFFFFF" filled="t" stroked="f" coordsize="21600,21600" o:gfxdata="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2cnvpdkA&#10;AAALAQAADwAAAAAAAAABACAAAAAiAAAAZHJzL2Rvd25yZXYueG1sUEsBAhQAFAAAAAgAh07iQPQ8&#10;rygeAgAACAQAAA4AAAAAAAAAAQAgAAAAKAEAAGRycy9lMm9Eb2MueG1sUEsFBgAAAAAGAAYAWQEA&#10;ALgFAAAAAA==&#10;">
                <v:fill on="t" focussize="0,0"/>
                <v:stroke on="f" miterlimit="2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你不是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一个人在战斗！</w:t>
                      </w: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7939405</wp:posOffset>
                </wp:positionV>
                <wp:extent cx="1524000" cy="299085"/>
                <wp:effectExtent l="9525" t="9525" r="9525" b="5715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最后修改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>18-04-19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325pt;margin-top:625.15pt;height:23.55pt;width:120pt;mso-wrap-distance-bottom:3.6pt;mso-wrap-distance-left:9pt;mso-wrap-distance-right:9pt;mso-wrap-distance-top:3.6pt;z-index:251662336;mso-width-relative:page;mso-height-relative:page;" fillcolor="#FFFFFF" filled="t" stroked="t" coordsize="21600,21600" o:gfxdata="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GE&#10;GHjYAAAADQEAAA8AAAAAAAAAAQAgAAAAIgAAAGRycy9kb3ducmV2LnhtbFBLAQIUABQAAAAIAIdO&#10;4kDghOWkIwIAADEEAAAOAAAAAAAAAAEAIAAAACcBAABkcnMvZTJvRG9jLnhtbFBLBQYAAAAABgAG&#10;AFkBAAC8BQAAAAA=&#10;">
                <v:fill on="t" focussize="0,0"/>
                <v:stroke color="#000000" miterlimit="2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最后修改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t>18-04-19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1925955</wp:posOffset>
                </wp:positionV>
                <wp:extent cx="4829175" cy="1581150"/>
                <wp:effectExtent l="8890" t="9525" r="10160" b="9525"/>
                <wp:wrapSquare wrapText="bothSides"/>
                <wp:docPr id="2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91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数学基础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笔记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（V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1）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25.45pt;margin-top:151.65pt;height:124.5pt;width:380.25pt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qT&#10;lXDYAAAACgEAAA8AAAAAAAAAAQAgAAAAIgAAAGRycy9kb3ducmV2LnhtbFBLAQIUABQAAAAIAIdO&#10;4kD1rOjHIwIAADIEAAAOAAAAAAAAAAEAIAAAACcBAABkcnMvZTJvRG9jLnhtbFBLBQYAAAAABgAG&#10;AFkBAAC8BQAAAAA=&#10;">
                <v:fill on="t" focussize="0,0"/>
                <v:stroke color="#000000" miterlimit="2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数学基础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笔记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（V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1）</w:t>
                      </w: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  <w:szCs w:val="24"/>
        </w:rPr>
        <w:br w:type="page"/>
      </w:r>
    </w:p>
    <w:bookmarkEnd w:id="0"/>
    <w:p>
      <w:pPr>
        <w:widowControl/>
        <w:spacing w:before="192" w:after="192"/>
        <w:jc w:val="left"/>
        <w:sectPr>
          <w:footerReference r:id="rId3" w:type="firs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目录</w:t>
      </w:r>
    </w:p>
    <w:p>
      <w:pPr>
        <w:widowControl/>
        <w:jc w:val="center"/>
        <w:rPr>
          <w:sz w:val="24"/>
          <w:szCs w:val="24"/>
        </w:rPr>
      </w:pPr>
    </w:p>
    <w:p>
      <w:pPr>
        <w:pStyle w:val="26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_Toc3352 </w:instrText>
      </w:r>
      <w:r>
        <w:fldChar w:fldCharType="separate"/>
      </w:r>
      <w:r>
        <w:rPr>
          <w:rFonts w:hint="eastAsia"/>
        </w:rPr>
        <w:t>机器学习的数学基础</w:t>
      </w:r>
      <w:r>
        <w:tab/>
      </w:r>
      <w:r>
        <w:fldChar w:fldCharType="begin"/>
      </w:r>
      <w:r>
        <w:instrText xml:space="preserve"> PAGEREF _Toc3352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_Toc2335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高等数学</w:t>
      </w:r>
      <w:r>
        <w:tab/>
      </w:r>
      <w:r>
        <w:fldChar w:fldCharType="begin"/>
      </w:r>
      <w:r>
        <w:instrText xml:space="preserve"> PAGEREF _Toc2335 </w:instrText>
      </w:r>
      <w:r>
        <w:fldChar w:fldCharType="separate"/>
      </w:r>
      <w:r>
        <w:t>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_Toc12645 </w:instrText>
      </w:r>
      <w:r>
        <w:rPr>
          <w:bCs/>
          <w:lang w:val="zh-CN"/>
        </w:rPr>
        <w:fldChar w:fldCharType="separate"/>
      </w:r>
      <w:r>
        <w:t>线性代数</w:t>
      </w:r>
      <w:r>
        <w:tab/>
      </w:r>
      <w:r>
        <w:fldChar w:fldCharType="begin"/>
      </w:r>
      <w:r>
        <w:instrText xml:space="preserve"> PAGEREF _Toc12645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_Toc4599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概率论和数理统计</w:t>
      </w:r>
      <w:r>
        <w:tab/>
      </w:r>
      <w:r>
        <w:fldChar w:fldCharType="begin"/>
      </w:r>
      <w:r>
        <w:instrText xml:space="preserve"> PAGEREF _Toc4599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r>
        <w:rPr>
          <w:bCs/>
          <w:lang w:val="zh-CN"/>
        </w:rPr>
        <w:fldChar w:fldCharType="end"/>
      </w:r>
    </w:p>
    <w:p>
      <w:pPr>
        <w:widowControl/>
        <w:jc w:val="left"/>
        <w:rPr>
          <w:sz w:val="24"/>
          <w:szCs w:val="24"/>
        </w:rPr>
        <w:sectPr>
          <w:footerReference r:id="rId5" w:type="first"/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widowControl/>
        <w:jc w:val="left"/>
        <w:sectPr>
          <w:headerReference r:id="rId6" w:type="default"/>
          <w:footerReference r:id="rId7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pStyle w:val="58"/>
      </w:pPr>
      <w:bookmarkStart w:id="1" w:name="_Toc3352"/>
      <w:r>
        <w:rPr>
          <w:rFonts w:hint="eastAsia"/>
        </w:rPr>
        <w:t>机器学习的数学基础</w:t>
      </w:r>
      <w:bookmarkEnd w:id="1"/>
    </w:p>
    <w:p>
      <w:pPr>
        <w:pStyle w:val="4"/>
      </w:pPr>
      <w:bookmarkStart w:id="2" w:name="_Toc2335"/>
      <w:r>
        <w:rPr>
          <w:rFonts w:hint="eastAsia"/>
        </w:rPr>
        <w:t>高等数学</w:t>
      </w:r>
      <w:bookmarkEnd w:id="2"/>
    </w:p>
    <w:p>
      <w:pPr>
        <w:pStyle w:val="157"/>
        <w:rPr>
          <w:b/>
          <w:sz w:val="24"/>
        </w:rPr>
      </w:pPr>
      <w:r>
        <w:rPr>
          <w:b/>
          <w:sz w:val="24"/>
        </w:rPr>
        <w:t>1.导数定义：</w:t>
      </w:r>
    </w:p>
    <w:p>
      <w:pPr>
        <w:pStyle w:val="157"/>
      </w:pPr>
      <w:r>
        <w:t>导数和微分的概念</w:t>
      </w:r>
    </w:p>
    <w:p>
      <w:pPr>
        <w:pStyle w:val="157"/>
      </w:pPr>
      <m:oMath>
        <m:r>
          <w:rPr>
            <w:rFonts w:ascii="Cambria Math" w:hAnsi="Cambria Math"/>
            <w:sz w:val="24"/>
          </w:rPr>
          <m:t>f'(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w:rPr>
                <w:rFonts w:ascii="Cambria Math" w:hAnsi="Cambria Math"/>
                <w:sz w:val="24"/>
              </w:rPr>
              <m:t>Δx→0</m:t>
            </m:r>
            <m:ctrlPr>
              <w:rPr>
                <w:rFonts w:ascii="Cambria Math" w:hAnsi="Cambria Math"/>
                <w:sz w:val="24"/>
              </w:rPr>
            </m:ctrlPr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+Δx)-f(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Δx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            （1）</w:t>
      </w:r>
    </w:p>
    <w:p>
      <w:pPr>
        <w:pStyle w:val="157"/>
      </w:pPr>
      <w:r>
        <w:t>或者：</w:t>
      </w:r>
      <m:oMath>
        <m:r>
          <w:rPr>
            <w:rFonts w:ascii="Cambria Math" w:hAnsi="Cambria Math"/>
            <w:sz w:val="24"/>
          </w:rPr>
          <m:t>f'(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w:rPr>
                <w:rFonts w:ascii="Cambria Math" w:hAnsi="Cambria Math"/>
                <w:sz w:val="24"/>
              </w:rPr>
              <m:t>x→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          （2）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2.</w:t>
      </w:r>
      <w:r>
        <w:rPr>
          <w:rFonts w:hint="eastAsia"/>
          <w:b/>
          <w:sz w:val="24"/>
        </w:rPr>
        <w:t>左右导数导数的几何意义和物理意义</w:t>
      </w:r>
    </w:p>
    <w:p>
      <w:pPr>
        <w:pStyle w:val="157"/>
      </w:pPr>
      <w:r>
        <w:t>函数</w:t>
      </w:r>
      <m:oMath>
        <m:r>
          <w:rPr>
            <w:rFonts w:ascii="Cambria Math" w:hAnsi="Cambria Math"/>
          </w:rPr>
          <m:t>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处的左、右导数分别定义为：</w:t>
      </w:r>
    </w:p>
    <w:p>
      <w:pPr>
        <w:pStyle w:val="157"/>
        <w:rPr>
          <w:sz w:val="24"/>
        </w:rPr>
      </w:pPr>
      <w:r>
        <w:t>左导数：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f'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-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w:rPr>
                <w:rFonts w:ascii="Cambria Math" w:hAnsi="Cambria Math"/>
                <w:sz w:val="24"/>
              </w:rPr>
              <m:t>Δx→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-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+Δx)-f(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Δx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w:rPr>
                <w:rFonts w:ascii="Cambria Math" w:hAnsi="Cambria Math"/>
                <w:sz w:val="24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  <m:sup>
                <m:r>
                  <w:rPr>
                    <w:rFonts w:ascii="Cambria Math" w:hAnsi="Cambria Math"/>
                    <w:sz w:val="24"/>
                  </w:rPr>
                  <m:t>-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bSup>
            <m:ctrlPr>
              <w:rPr>
                <w:rFonts w:ascii="Cambria Math" w:hAnsi="Cambria Math"/>
                <w:sz w:val="24"/>
              </w:rPr>
            </m:ctrlPr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,(x=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+Δx)</m:t>
        </m:r>
      </m:oMath>
    </w:p>
    <w:p>
      <w:pPr>
        <w:pStyle w:val="157"/>
      </w:pPr>
      <w:r>
        <w:t>右导数：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f'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+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w:rPr>
                <w:rFonts w:ascii="Cambria Math" w:hAnsi="Cambria Math"/>
                <w:sz w:val="24"/>
              </w:rPr>
              <m:t>Δx→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+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+Δx)-f(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Δx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w:rPr>
                <w:rFonts w:ascii="Cambria Math" w:hAnsi="Cambria Math"/>
                <w:sz w:val="24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  <m:sup>
                <m:r>
                  <w:rPr>
                    <w:rFonts w:ascii="Cambria Math" w:hAnsi="Cambria Math"/>
                    <w:sz w:val="24"/>
                  </w:rPr>
                  <m:t>+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bSup>
            <m:ctrlPr>
              <w:rPr>
                <w:rFonts w:ascii="Cambria Math" w:hAnsi="Cambria Math"/>
                <w:sz w:val="24"/>
              </w:rPr>
            </m:ctrlPr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den>
        </m:f>
      </m:oMath>
    </w:p>
    <w:p>
      <w:pPr>
        <w:pStyle w:val="157"/>
        <w:rPr>
          <w:sz w:val="24"/>
        </w:rPr>
      </w:pPr>
      <w:r>
        <w:rPr>
          <w:b/>
          <w:sz w:val="24"/>
        </w:rPr>
        <w:t>3.</w:t>
      </w:r>
      <w:r>
        <w:rPr>
          <w:rFonts w:hint="eastAsia"/>
          <w:b/>
          <w:sz w:val="24"/>
        </w:rPr>
        <w:t>函数的可导性与连续性之间的关系</w:t>
      </w:r>
    </w:p>
    <w:p>
      <w:pPr>
        <w:pStyle w:val="157"/>
      </w:pPr>
      <w:r>
        <w:rPr>
          <w:b/>
        </w:rPr>
        <w:t>Th1:</w:t>
      </w:r>
      <w:r>
        <w:t xml:space="preserve"> 函数</w:t>
      </w:r>
      <m:oMath>
        <m:r>
          <w:rPr>
            <w:rFonts w:ascii="Cambria Math" w:hAnsi="Cambria Math"/>
          </w:rPr>
          <m:t>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处可微</w:t>
      </w:r>
      <m:oMath>
        <m:r>
          <w:rPr>
            <w:rFonts w:ascii="Cambria Math" w:hAnsi="Cambria Math"/>
          </w:rPr>
          <m:t>⇔f(x)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处可导</w:t>
      </w:r>
      <w:r>
        <w:rPr>
          <w:rFonts w:hint="eastAsia"/>
        </w:rPr>
        <w:t>。</w:t>
      </w:r>
    </w:p>
    <w:p>
      <w:pPr>
        <w:pStyle w:val="157"/>
      </w:pPr>
      <w:r>
        <w:rPr>
          <w:b/>
        </w:rPr>
        <w:t>Th2:</w:t>
      </w:r>
      <w:r>
        <w:t>若函数在点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处可导，则</w:t>
      </w:r>
      <m:oMath>
        <m:r>
          <w:rPr>
            <w:rFonts w:ascii="Cambria Math" w:hAnsi="Cambria Math"/>
          </w:rPr>
          <m:t>y=f(x)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处连续，反之则不成立.即函数连续不一定可导</w:t>
      </w:r>
      <w:r>
        <w:rPr>
          <w:rFonts w:hint="eastAsia"/>
        </w:rPr>
        <w:t>。</w:t>
      </w:r>
    </w:p>
    <w:p>
      <w:pPr>
        <w:pStyle w:val="157"/>
      </w:pPr>
      <w:r>
        <w:rPr>
          <w:b/>
        </w:rPr>
        <w:t>Th3: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存在</w:t>
      </w:r>
      <m:oMath>
        <m:r>
          <m:rPr>
            <m:sty m:val="p"/>
          </m:rP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>
      <w:pPr>
        <w:pStyle w:val="157"/>
        <w:rPr>
          <w:sz w:val="24"/>
        </w:rPr>
      </w:pPr>
      <w:r>
        <w:rPr>
          <w:b/>
          <w:sz w:val="24"/>
        </w:rPr>
        <w:t>4.</w:t>
      </w:r>
      <w:r>
        <w:rPr>
          <w:rFonts w:hint="eastAsia"/>
          <w:b/>
          <w:sz w:val="24"/>
        </w:rPr>
        <w:t>平面曲线的切线和法线</w:t>
      </w:r>
    </w:p>
    <w:p>
      <w:pPr>
        <w:pStyle w:val="157"/>
      </w:pPr>
      <w:r>
        <w:t xml:space="preserve">切线方程 :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>法线方程：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)≠0</m:t>
        </m:r>
      </m:oMath>
    </w:p>
    <w:p>
      <w:pPr>
        <w:pStyle w:val="157"/>
      </w:pPr>
      <w:r>
        <w:rPr>
          <w:b/>
          <w:sz w:val="24"/>
        </w:rPr>
        <w:t>5.</w:t>
      </w:r>
      <w:r>
        <w:rPr>
          <w:rFonts w:hint="eastAsia"/>
          <w:b/>
          <w:sz w:val="24"/>
        </w:rPr>
        <w:t>四则运算法则</w:t>
      </w:r>
      <w:r>
        <w:t xml:space="preserve"> </w:t>
      </w:r>
    </w:p>
    <w:p>
      <w:pPr>
        <w:pStyle w:val="157"/>
      </w:pPr>
      <w:r>
        <w:t>设函数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hint="eastAsia" w:ascii="Cambria Math" w:hAnsi="Cambria Math"/>
          </w:rPr>
          <m:t>，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可导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：</w:t>
      </w:r>
      <w:r>
        <w:t xml:space="preserve"> </w:t>
      </w:r>
    </w:p>
    <w:p>
      <w:pPr>
        <w:pStyle w:val="157"/>
      </w:pPr>
      <w:r>
        <w:t xml:space="preserve">(1)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   </m:t>
        </m:r>
      </m:oMath>
      <w:r>
        <w:rPr>
          <w:rFonts w:hint="eastAsia"/>
        </w:rPr>
        <w:t xml:space="preserve"> </w:t>
      </w:r>
      <w:r>
        <w:t xml:space="preserve">  </w:t>
      </w:r>
    </w:p>
    <w:p>
      <w:pPr>
        <w:pStyle w:val="157"/>
      </w:pPr>
      <w:r>
        <w:t xml:space="preserve">(2)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)'=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vu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t xml:space="preserve">               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udv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vdu</m:t>
        </m:r>
      </m:oMath>
      <w:r>
        <w:t xml:space="preserve"> </w:t>
      </w:r>
    </w:p>
    <w:p>
      <w:pPr>
        <w:pStyle w:val="157"/>
        <w:rPr>
          <w:sz w:val="24"/>
        </w:rPr>
      </w:pPr>
      <w:r>
        <w:t xml:space="preserve">(3) 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)'=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vu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'-</m:t>
            </m:r>
            <m:r>
              <w:rPr>
                <w:rFonts w:ascii="Cambria Math" w:hAnsi="Cambria Math"/>
                <w:sz w:val="24"/>
              </w:rPr>
              <m:t>uv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ctrlPr>
              <w:rPr>
                <w:rFonts w:ascii="Cambria Math" w:hAnsi="Cambria Math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v</m:t>
        </m:r>
        <m:r>
          <m:rPr>
            <m:sty m:val="p"/>
          </m:rPr>
          <w:rPr>
            <w:rFonts w:ascii="Cambria Math" w:hAnsi="Cambria Math"/>
            <w:sz w:val="24"/>
          </w:rPr>
          <m:t>≠0)</m:t>
        </m:r>
      </m:oMath>
      <w:r>
        <w:t xml:space="preserve">            </w:t>
      </w:r>
      <m:oMath>
        <m:r>
          <w:rPr>
            <w:rFonts w:ascii="Cambria Math" w:hAnsi="Cambria Math"/>
            <w:sz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vdu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udv</m:t>
            </m:r>
            <m:ctrlPr>
              <w:rPr>
                <w:rFonts w:ascii="Cambria Math" w:hAnsi="Cambria Math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</m:oMath>
    </w:p>
    <w:p>
      <w:pPr>
        <w:pStyle w:val="157"/>
        <w:rPr>
          <w:sz w:val="24"/>
        </w:rPr>
      </w:pPr>
      <w:r>
        <w:rPr>
          <w:b/>
          <w:sz w:val="24"/>
        </w:rPr>
        <w:t>6.</w:t>
      </w:r>
      <w:r>
        <w:rPr>
          <w:rFonts w:hint="eastAsia"/>
          <w:b/>
          <w:sz w:val="24"/>
        </w:rPr>
        <w:t>基本导数与微分表</w:t>
      </w:r>
      <w:r>
        <w:rPr>
          <w:sz w:val="24"/>
        </w:rPr>
        <w:t xml:space="preserve"> </w:t>
      </w:r>
    </w:p>
    <w:p>
      <w:pPr>
        <w:pStyle w:val="157"/>
      </w:pPr>
      <w:r>
        <w:t xml:space="preserve">(1)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>
        <w:t>（常数）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则：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  </w:t>
      </w:r>
      <w:r>
        <w:t xml:space="preserve">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</w:t>
      </w:r>
    </w:p>
    <w:p>
      <w:pPr>
        <w:pStyle w:val="157"/>
      </w:pPr>
      <w:r>
        <w:t xml:space="preserve">(2)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sup>
        </m:sSup>
      </m:oMath>
      <w:r>
        <w:t>(</w:t>
      </w:r>
      <m:oMath>
        <m:r>
          <w:rPr>
            <w:rFonts w:ascii="Cambria Math" w:hAnsi="Cambria Math"/>
          </w:rPr>
          <m:t>α</m:t>
        </m:r>
      </m:oMath>
      <w:r>
        <w:t xml:space="preserve">为实数)   </w:t>
      </w:r>
      <w:r>
        <w:rPr>
          <w:rFonts w:hint="eastAsia"/>
        </w:rPr>
        <w:t>则：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  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dx</m:t>
        </m:r>
      </m:oMath>
      <w:r>
        <w:t xml:space="preserve"> </w:t>
      </w:r>
    </w:p>
    <w:p>
      <w:pPr>
        <w:pStyle w:val="157"/>
      </w:pPr>
      <w:r>
        <w:t xml:space="preserve">(3)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 xml:space="preserve">  则： 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a</m:t>
        </m:r>
      </m:oMath>
      <w:r>
        <w:t xml:space="preserve">  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adx</m:t>
        </m:r>
      </m:oMath>
      <w:r>
        <w:t xml:space="preserve">     特例: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)'=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dx</m:t>
        </m:r>
      </m:oMath>
      <w:r>
        <w:t xml:space="preserve"> </w:t>
      </w:r>
    </w:p>
    <w:p>
      <w:pPr>
        <w:pStyle w:val="157"/>
      </w:pPr>
      <w:r>
        <w:t xml:space="preserve">(4) </w:t>
      </w:r>
      <m:oMath>
        <m:r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w:rPr>
                <w:rFonts w:ascii="Cambria Math" w:hAnsi="Cambria Math"/>
                <w:sz w:val="2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ln</m:t>
            </m:r>
            <m:r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sz w:val="24"/>
        </w:rPr>
        <w:t xml:space="preserve">  </w:t>
      </w:r>
      <w:r>
        <w:rPr>
          <w:rFonts w:hint="eastAsia"/>
          <w:sz w:val="24"/>
        </w:rPr>
        <w:t>则：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dx</m:t>
        </m:r>
      </m:oMath>
      <w:r>
        <w:t xml:space="preserve">     特例: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=ln</m:t>
        </m:r>
        <m:r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(ln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)'=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</m:oMath>
      <w:r>
        <w:t xml:space="preserve"> 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(ln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dx</m:t>
        </m:r>
      </m:oMath>
      <w:r>
        <w:t xml:space="preserve"> </w:t>
      </w:r>
    </w:p>
    <w:p>
      <w:pPr>
        <w:pStyle w:val="157"/>
      </w:pPr>
      <w:r>
        <w:t xml:space="preserve">(5)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=sin</m:t>
        </m:r>
        <m:r>
          <w:rPr>
            <w:rFonts w:ascii="Cambria Math" w:hAnsi="Cambria Math"/>
          </w:rPr>
          <m:t>x</m:t>
        </m:r>
      </m:oMath>
      <w:r>
        <w:t xml:space="preserve">   </w:t>
      </w:r>
      <w:r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'=cos</m:t>
        </m:r>
        <m:r>
          <w:rPr>
            <w:rFonts w:ascii="Cambria Math" w:hAnsi="Cambria Math"/>
          </w:rPr>
          <m:t>x</m:t>
        </m:r>
      </m:oMath>
      <w:r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(sin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>
      <w:pPr>
        <w:pStyle w:val="157"/>
      </w:pPr>
      <w:r>
        <w:t xml:space="preserve">(6)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=cos</m:t>
        </m:r>
        <m:r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 xml:space="preserve">  </w:t>
      </w:r>
      <w:r>
        <w:rPr>
          <w:iCs/>
        </w:rPr>
        <w:t xml:space="preserve"> </w:t>
      </w:r>
      <w:r>
        <w:rPr>
          <w:rFonts w:hint="eastAsia"/>
          <w:iCs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'=-sin</m:t>
        </m:r>
        <m:r>
          <w:rPr>
            <w:rFonts w:ascii="Cambria Math" w:hAnsi="Cambria Math"/>
          </w:rPr>
          <m:t>x</m:t>
        </m:r>
      </m:oMath>
      <w:r>
        <w:t xml:space="preserve">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(cos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)=-sin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>
      <w:pPr>
        <w:pStyle w:val="157"/>
      </w:pPr>
      <w:r>
        <w:t xml:space="preserve">(7)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=tan</m:t>
        </m:r>
        <m:r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 xml:space="preserve"> 则：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 xml:space="preserve">   </w:t>
      </w:r>
      <w: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(tan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xdx</m:t>
        </m:r>
      </m:oMath>
      <w:r>
        <w:t xml:space="preserve"> </w:t>
      </w:r>
    </w:p>
    <w:p>
      <w:pPr>
        <w:pStyle w:val="157"/>
      </w:pPr>
      <w:r>
        <w:t xml:space="preserve">(8)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=cot</m:t>
        </m:r>
        <m:r>
          <w:rPr>
            <w:rFonts w:ascii="Cambria Math" w:hAnsi="Cambria Math"/>
          </w:rPr>
          <m:t>x</m:t>
        </m:r>
      </m:oMath>
      <w:r>
        <w:t xml:space="preserve"> </w:t>
      </w:r>
      <w:r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csc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x</m:t>
        </m:r>
      </m:oMath>
      <w:r>
        <w:t xml:space="preserve"> 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(cot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csc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xdx</m:t>
        </m:r>
      </m:oMath>
      <w:r>
        <w:t xml:space="preserve"> </w:t>
      </w:r>
    </w:p>
    <w:p>
      <w:pPr>
        <w:pStyle w:val="157"/>
      </w:pPr>
      <w:r>
        <w:t xml:space="preserve">(9)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=sec</m:t>
        </m:r>
        <m:r>
          <w:rPr>
            <w:rFonts w:ascii="Cambria Math" w:hAnsi="Cambria Math"/>
          </w:rPr>
          <m:t>x</m:t>
        </m:r>
      </m:oMath>
      <w:r>
        <w:t xml:space="preserve"> </w:t>
      </w:r>
      <w:r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'=sec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x</m:t>
        </m:r>
      </m:oMath>
      <w:r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(sec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)=sec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>
      <w:pPr>
        <w:pStyle w:val="157"/>
      </w:pPr>
      <w:r>
        <w:t xml:space="preserve">(10)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=csc</m:t>
        </m:r>
        <m:r>
          <w:rPr>
            <w:rFonts w:ascii="Cambria Math" w:hAnsi="Cambria Math"/>
          </w:rPr>
          <m:t>x</m:t>
        </m:r>
      </m:oMath>
      <w:r>
        <w:t xml:space="preserve">  </w:t>
      </w:r>
      <w:r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'=-csc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cot</m:t>
        </m:r>
        <m:r>
          <w:rPr>
            <w:rFonts w:ascii="Cambria Math" w:hAnsi="Cambria Math"/>
          </w:rPr>
          <m:t>x</m:t>
        </m:r>
      </m:oMath>
      <w:r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(csc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)=-csc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cot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>
      <w:pPr>
        <w:pStyle w:val="157"/>
        <w:rPr>
          <w:sz w:val="22"/>
        </w:rPr>
      </w:pPr>
      <w:r>
        <w:t xml:space="preserve">(11)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=arcsin</m:t>
        </m:r>
        <m:r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 xml:space="preserve"> 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</m:oMath>
      <w:r>
        <w:t xml:space="preserve">   </w:t>
      </w:r>
      <w:r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(arcsin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>
                <m:ctrlPr>
                  <w:rPr>
                    <w:rFonts w:ascii="Cambria Math" w:hAnsi="Cambria Math"/>
                    <w:sz w:val="22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2"/>
                  </w:rPr>
                </m:ctrlPr>
              </m:e>
            </m:rad>
            <m:ctrlPr>
              <w:rPr>
                <w:rFonts w:ascii="Cambria Math" w:hAnsi="Cambria Math"/>
                <w:sz w:val="22"/>
              </w:rPr>
            </m:ctrlPr>
          </m:den>
        </m:f>
        <m:r>
          <w:rPr>
            <w:rFonts w:ascii="Cambria Math" w:hAnsi="Cambria Math"/>
            <w:sz w:val="22"/>
          </w:rPr>
          <m:t>dx</m:t>
        </m:r>
      </m:oMath>
      <w:r>
        <w:rPr>
          <w:sz w:val="22"/>
        </w:rPr>
        <w:t xml:space="preserve"> </w:t>
      </w:r>
    </w:p>
    <w:p>
      <w:pPr>
        <w:pStyle w:val="157"/>
        <w:rPr>
          <w:sz w:val="22"/>
        </w:rPr>
      </w:pPr>
      <w:r>
        <w:t xml:space="preserve">(12)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=arccos</m:t>
        </m:r>
        <m:r>
          <w:rPr>
            <w:rFonts w:ascii="Cambria Math" w:hAnsi="Cambria Math"/>
          </w:rPr>
          <m:t>x</m:t>
        </m:r>
      </m:oMath>
      <w:r>
        <w:t xml:space="preserve">  </w:t>
      </w:r>
      <w:r>
        <w:rPr>
          <w:rFonts w:hint="eastAsia"/>
        </w:rPr>
        <w:t>则：</w:t>
      </w:r>
      <m:oMath>
        <m:r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'=-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>
                <m:ctrlPr>
                  <w:rPr>
                    <w:rFonts w:ascii="Cambria Math" w:hAnsi="Cambria Math"/>
                    <w:sz w:val="22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2"/>
                  </w:rPr>
                </m:ctrlPr>
              </m:e>
            </m:rad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t xml:space="preserve">  </w:t>
      </w:r>
      <m:oMath>
        <m:r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(arccos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)=-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>
                <m:ctrlPr>
                  <w:rPr>
                    <w:rFonts w:ascii="Cambria Math" w:hAnsi="Cambria Math"/>
                    <w:sz w:val="22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2"/>
                  </w:rPr>
                </m:ctrlPr>
              </m:e>
            </m:rad>
            <m:ctrlPr>
              <w:rPr>
                <w:rFonts w:ascii="Cambria Math" w:hAnsi="Cambria Math"/>
                <w:sz w:val="22"/>
              </w:rPr>
            </m:ctrlPr>
          </m:den>
        </m:f>
        <m:r>
          <w:rPr>
            <w:rFonts w:ascii="Cambria Math" w:hAnsi="Cambria Math"/>
            <w:sz w:val="22"/>
          </w:rPr>
          <m:t>dx</m:t>
        </m:r>
      </m:oMath>
      <w:r>
        <w:rPr>
          <w:sz w:val="22"/>
        </w:rPr>
        <w:t xml:space="preserve"> </w:t>
      </w:r>
    </w:p>
    <w:p>
      <w:pPr>
        <w:pStyle w:val="157"/>
      </w:pPr>
      <w:r>
        <w:t xml:space="preserve">(13)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=arctan</m:t>
        </m:r>
        <m:r>
          <w:rPr>
            <w:rFonts w:ascii="Cambria Math" w:hAnsi="Cambria Math"/>
          </w:rPr>
          <m:t>x</m:t>
        </m:r>
      </m:oMath>
      <w:r>
        <w:t xml:space="preserve">  </w:t>
      </w:r>
      <w:r>
        <w:rPr>
          <w:rFonts w:hint="eastAsia"/>
        </w:rPr>
        <w:t>则</w:t>
      </w:r>
      <w:r>
        <w:t>：</w:t>
      </w:r>
      <m:oMath>
        <m:r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den>
        </m:f>
      </m:oMath>
      <w:r>
        <w:t xml:space="preserve">      </w:t>
      </w:r>
      <m:oMath>
        <m:r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(arctan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den>
        </m:f>
        <m:r>
          <w:rPr>
            <w:rFonts w:ascii="Cambria Math" w:hAnsi="Cambria Math"/>
            <w:sz w:val="22"/>
          </w:rPr>
          <m:t>dx</m:t>
        </m:r>
      </m:oMath>
      <w:r>
        <w:t xml:space="preserve"> </w:t>
      </w:r>
    </w:p>
    <w:p>
      <w:pPr>
        <w:pStyle w:val="157"/>
      </w:pPr>
      <w:r>
        <w:t xml:space="preserve">(14)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=arccot</m:t>
        </m:r>
        <m:r>
          <w:rPr>
            <w:rFonts w:ascii="Cambria Math" w:hAnsi="Cambria Math"/>
          </w:rPr>
          <m:t>x</m:t>
        </m:r>
      </m:oMath>
      <w:r>
        <w:t xml:space="preserve">  </w:t>
      </w:r>
      <w:r>
        <w:rPr>
          <w:rFonts w:hint="eastAsia"/>
        </w:rPr>
        <w:t>则</w:t>
      </w:r>
      <w:r>
        <w:t>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t xml:space="preserve">  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(arccot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dx</m:t>
        </m:r>
      </m:oMath>
      <w:r>
        <w:t xml:space="preserve"> </w:t>
      </w:r>
    </w:p>
    <w:p>
      <w:pPr>
        <w:pStyle w:val="157"/>
      </w:pPr>
      <w:r>
        <w:t xml:space="preserve">(15)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shx</m:t>
        </m:r>
      </m:oMath>
      <w:r>
        <w:t xml:space="preserve"> </w:t>
      </w:r>
      <w:r>
        <w:rPr>
          <w:rFonts w:hint="eastAsia"/>
        </w:rPr>
        <w:t>则</w:t>
      </w:r>
      <w:r>
        <w:t>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chx</m:t>
        </m:r>
      </m:oMath>
      <w:r>
        <w:t xml:space="preserve"> 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shx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chxdx</m:t>
        </m:r>
      </m:oMath>
      <w:r>
        <w:t xml:space="preserve"> </w:t>
      </w:r>
    </w:p>
    <w:p>
      <w:pPr>
        <w:pStyle w:val="157"/>
      </w:pPr>
      <w:r>
        <w:t xml:space="preserve">(16)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chx</m:t>
        </m:r>
      </m:oMath>
      <w:r>
        <w:t xml:space="preserve"> </w:t>
      </w:r>
      <w:r>
        <w:rPr>
          <w:rFonts w:hint="eastAsia"/>
        </w:rPr>
        <w:t>则</w:t>
      </w:r>
      <w:r>
        <w:t>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shx</m:t>
        </m:r>
      </m:oMath>
      <w:r>
        <w:t xml:space="preserve"> 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chx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shxdx</m:t>
        </m:r>
      </m:oMath>
    </w:p>
    <w:p>
      <w:pPr>
        <w:pStyle w:val="157"/>
        <w:rPr>
          <w:sz w:val="24"/>
        </w:rPr>
      </w:pPr>
      <w:r>
        <w:rPr>
          <w:b/>
          <w:sz w:val="24"/>
        </w:rPr>
        <w:t>7.</w:t>
      </w:r>
      <w:r>
        <w:rPr>
          <w:rFonts w:hint="eastAsia"/>
          <w:b/>
          <w:sz w:val="24"/>
        </w:rPr>
        <w:t>复合函数，反函数，隐函数以及参数方程所确定的函数的微分法</w:t>
      </w:r>
    </w:p>
    <w:p>
      <w:pPr>
        <w:pStyle w:val="157"/>
      </w:pPr>
      <w:r>
        <w:t>(1) 反函数的运算法则: 设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的某邻域内单调连续，在点</w:t>
      </w:r>
      <m:oMath>
        <m:r>
          <w:rPr>
            <w:rFonts w:ascii="Cambria Math" w:hAnsi="Cambria Math"/>
          </w:rPr>
          <m:t>x</m:t>
        </m:r>
      </m:oMath>
      <w:r>
        <w:t>处可导且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t>，则其反函数在点</w:t>
      </w:r>
      <m:oMath>
        <m:r>
          <w:rPr>
            <w:rFonts w:ascii="Cambria Math" w:hAnsi="Cambria Math"/>
          </w:rPr>
          <m:t>x</m:t>
        </m:r>
      </m:oMath>
      <w:r>
        <w:t>所对应的</w:t>
      </w:r>
      <m:oMath>
        <m:r>
          <w:rPr>
            <w:rFonts w:ascii="Cambria Math" w:hAnsi="Cambria Math"/>
          </w:rPr>
          <m:t>y</m:t>
        </m:r>
      </m:oMath>
      <w:r>
        <w:t>处可导，并且有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dx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dx</m:t>
                </m:r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</w:rPr>
                  <m:t>dy</m:t>
                </m:r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</w:t>
      </w:r>
    </w:p>
    <w:p>
      <w:pPr>
        <w:pStyle w:val="157"/>
      </w:pPr>
      <w:r>
        <w:t>(2) 复合函数的运算法则:若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可导,而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在对应点</w:t>
      </w:r>
      <m:oMath>
        <m:r>
          <w:rPr>
            <w:rFonts w:ascii="Cambria Math" w:hAnsi="Cambria Math"/>
          </w:rPr>
          <m:t>μ</m:t>
        </m:r>
      </m:oMath>
      <w:r>
        <w:t>(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)可导,则复合函数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可导,且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>(3) 隐函数导数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dx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的求法一般有三种方法： </w:t>
      </w:r>
    </w:p>
    <w:p>
      <w:pPr>
        <w:pStyle w:val="157"/>
      </w:pPr>
      <w:r>
        <w:t>1)方程两边对</w:t>
      </w:r>
      <m:oMath>
        <m:r>
          <w:rPr>
            <w:rFonts w:ascii="Cambria Math" w:hAnsi="Cambria Math"/>
          </w:rPr>
          <m:t>x</m:t>
        </m:r>
      </m:oMath>
      <w:r>
        <w:t>求导，要记住</w:t>
      </w:r>
      <m:oMath>
        <m:r>
          <w:rPr>
            <w:rFonts w:ascii="Cambria Math" w:hAnsi="Cambria Math"/>
          </w:rPr>
          <m:t>y</m:t>
        </m:r>
      </m:oMath>
      <w:r>
        <w:t>是</w:t>
      </w:r>
      <m:oMath>
        <m:r>
          <w:rPr>
            <w:rFonts w:ascii="Cambria Math" w:hAnsi="Cambria Math"/>
          </w:rPr>
          <m:t>x</m:t>
        </m:r>
      </m:oMath>
      <w:r>
        <w:t>的函数，则</w:t>
      </w:r>
      <m:oMath>
        <m:r>
          <w:rPr>
            <w:rFonts w:ascii="Cambria Math" w:hAnsi="Cambria Math"/>
          </w:rPr>
          <m:t>y</m:t>
        </m:r>
      </m:oMath>
      <w:r>
        <w:t>的函数是</w:t>
      </w:r>
      <m:oMath>
        <m:r>
          <w:rPr>
            <w:rFonts w:ascii="Cambria Math" w:hAnsi="Cambria Math"/>
          </w:rPr>
          <m:t>x</m:t>
        </m:r>
      </m:oMath>
      <w:r>
        <w:t>的复合函数.例如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den>
        </m:f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t>，</w:t>
      </w:r>
      <m:oMath>
        <m:r>
          <w:rPr>
            <w:rFonts w:ascii="Cambria Math" w:hAnsi="Cambria Math"/>
          </w:rPr>
          <m:t>lny</m:t>
        </m:r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p>
        </m:sSup>
      </m:oMath>
      <w:r>
        <w:t>等均是</w:t>
      </w:r>
      <m:oMath>
        <m:r>
          <w:rPr>
            <w:rFonts w:ascii="Cambria Math" w:hAnsi="Cambria Math"/>
          </w:rPr>
          <m:t>x</m:t>
        </m:r>
      </m:oMath>
      <w:r>
        <w:t>的复合函数. 对</w:t>
      </w:r>
      <m:oMath>
        <m:r>
          <w:rPr>
            <w:rFonts w:ascii="Cambria Math" w:hAnsi="Cambria Math"/>
          </w:rPr>
          <m:t>x</m:t>
        </m:r>
      </m:oMath>
      <w:r>
        <w:t>求导应按复合函数连锁法则做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2)公式法.由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知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dx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=-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y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>,其中，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分别表示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对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的偏导数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3)利用微分形式不变性</w:t>
      </w:r>
    </w:p>
    <w:p>
      <w:pPr>
        <w:pStyle w:val="157"/>
        <w:rPr>
          <w:sz w:val="24"/>
        </w:rPr>
      </w:pPr>
      <w:r>
        <w:rPr>
          <w:b/>
          <w:sz w:val="24"/>
        </w:rPr>
        <w:t>8.</w:t>
      </w:r>
      <w:r>
        <w:rPr>
          <w:rFonts w:hint="eastAsia"/>
          <w:b/>
          <w:sz w:val="24"/>
        </w:rPr>
        <w:t>常用高阶导数公式</w:t>
      </w:r>
    </w:p>
    <w:p>
      <w:pPr>
        <w:pStyle w:val="157"/>
      </w:pPr>
      <w:r>
        <w:t>（1）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 (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&gt;0)  (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</w:pPr>
      <w:r>
        <w:t>（2）</w:t>
      </w:r>
      <m:oMath>
        <m:r>
          <m:rPr>
            <m:sty m:val="p"/>
          </m:rPr>
          <w:rPr>
            <w:rFonts w:ascii="Cambria Math" w:hAnsi="Cambria Math"/>
          </w:rPr>
          <m:t>(sin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sin(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>（3）</w:t>
      </w:r>
      <m:oMath>
        <m:r>
          <m:rPr>
            <m:sty m:val="p"/>
          </m:rPr>
          <w:rPr>
            <w:rFonts w:ascii="Cambria Math" w:hAnsi="Cambria Math"/>
          </w:rPr>
          <m:t>(cos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cos(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>（4）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-1)⋯(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</w:pPr>
      <w:r>
        <w:t>（5）</w:t>
      </w:r>
      <m:oMath>
        <m:r>
          <m:rPr>
            <m:sty m:val="p"/>
          </m:rPr>
          <w:rPr>
            <w:rFonts w:ascii="Cambria Math" w:hAnsi="Cambria Math"/>
            <w:sz w:val="22"/>
          </w:rPr>
          <m:t>(ln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 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(-1)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-1)</m:t>
            </m:r>
            <m:ctrlPr>
              <w:rPr>
                <w:rFonts w:ascii="Cambria Math" w:hAnsi="Cambria Math"/>
                <w:sz w:val="22"/>
              </w:rPr>
            </m:ctrlPr>
          </m:sup>
        </m:sSup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-1)!</m:t>
            </m:r>
            <m:ctrlPr>
              <w:rPr>
                <w:rFonts w:ascii="Cambria Math" w:hAnsi="Cambria Math"/>
                <w:sz w:val="2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w:rPr>
                    <w:rFonts w:ascii="Cambria Math" w:hAnsi="Cambria Math"/>
                    <w:sz w:val="22"/>
                  </w:rPr>
                  <m:t>n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den>
        </m:f>
      </m:oMath>
      <w:r>
        <w:t xml:space="preserve"> </w:t>
      </w:r>
    </w:p>
    <w:p>
      <w:pPr>
        <w:pStyle w:val="157"/>
      </w:pPr>
      <w:r>
        <w:t>（6）莱布尼兹公式：若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 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均</w:t>
      </w:r>
      <m:oMath>
        <m:r>
          <w:rPr>
            <w:rFonts w:ascii="Cambria Math" w:hAnsi="Cambria Math"/>
          </w:rPr>
          <m:t>n</m:t>
        </m:r>
      </m:oMath>
      <w:r>
        <w:t>阶可导，则</w:t>
      </w:r>
      <w:r>
        <w:rPr>
          <w:rFonts w:hint="eastAsia"/>
        </w:rPr>
        <w:t>：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uv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nary>
      </m:oMath>
      <w: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</m:oMath>
    </w:p>
    <w:p>
      <w:pPr>
        <w:pStyle w:val="157"/>
        <w:rPr>
          <w:sz w:val="22"/>
        </w:rPr>
      </w:pPr>
      <w:r>
        <w:rPr>
          <w:b/>
          <w:sz w:val="22"/>
        </w:rPr>
        <w:t>9.</w:t>
      </w:r>
      <w:r>
        <w:rPr>
          <w:rFonts w:hint="eastAsia"/>
          <w:b/>
          <w:sz w:val="22"/>
        </w:rPr>
        <w:t>微分中值定理，泰勒公式</w:t>
      </w:r>
    </w:p>
    <w:p>
      <w:pPr>
        <w:pStyle w:val="157"/>
      </w:pPr>
      <w:r>
        <w:rPr>
          <w:b/>
        </w:rPr>
        <w:t>Th1:</w:t>
      </w:r>
      <w:r>
        <w:t>(费马定理)</w:t>
      </w:r>
    </w:p>
    <w:p>
      <w:pPr>
        <w:pStyle w:val="157"/>
      </w:pPr>
      <w:r>
        <w:t>若函数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满足条件：</w:t>
      </w:r>
    </w:p>
    <w:p>
      <w:pPr>
        <w:pStyle w:val="157"/>
      </w:pPr>
      <w:r>
        <w:t>(1)函数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的某邻域内有定义，并且在此邻域内恒有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)≥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</w:p>
    <w:p>
      <w:pPr>
        <w:pStyle w:val="157"/>
      </w:pPr>
      <w:r>
        <w:t xml:space="preserve">(2)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处可导,则有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 </w:t>
      </w:r>
    </w:p>
    <w:p>
      <w:pPr>
        <w:pStyle w:val="157"/>
      </w:pPr>
      <w:r>
        <w:rPr>
          <w:b/>
        </w:rPr>
        <w:t>Th2:</w:t>
      </w:r>
      <w:r>
        <w:t xml:space="preserve">(罗尔定理) </w:t>
      </w:r>
    </w:p>
    <w:p>
      <w:pPr>
        <w:pStyle w:val="15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满足条件： </w:t>
      </w:r>
    </w:p>
    <w:p>
      <w:pPr>
        <w:pStyle w:val="157"/>
      </w:pPr>
      <w:r>
        <w:t>(1)在闭区间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 (2)在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</w:t>
      </w:r>
      <w:r>
        <w:rPr>
          <w:rFonts w:hint="eastAsia"/>
        </w:rPr>
        <w:t>；(3)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</m:oMath>
    </w:p>
    <w:p>
      <w:pPr>
        <w:pStyle w:val="15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>
        <w:t>一个</w:t>
      </w:r>
      <m:oMath>
        <m:r>
          <w:rPr>
            <w:rFonts w:ascii="Cambria Math" w:hAnsi="Cambria Math"/>
          </w:rPr>
          <m:t>ξ</m:t>
        </m:r>
      </m:oMath>
      <w:r>
        <w:t xml:space="preserve">，使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ξ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 </w:t>
      </w:r>
    </w:p>
    <w:p>
      <w:pPr>
        <w:pStyle w:val="157"/>
      </w:pPr>
      <w:r>
        <w:rPr>
          <w:b/>
        </w:rPr>
        <w:t>Th3:</w:t>
      </w:r>
      <w:r>
        <w:t xml:space="preserve"> (拉格朗日中值定理) </w:t>
      </w:r>
    </w:p>
    <w:p>
      <w:pPr>
        <w:pStyle w:val="15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满足条件：</w:t>
      </w:r>
    </w:p>
    <w:p>
      <w:pPr>
        <w:pStyle w:val="157"/>
      </w:pPr>
      <w:r>
        <w:t>(1)在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上连续；(2)在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内可导；</w:t>
      </w:r>
    </w:p>
    <w:p>
      <w:pPr>
        <w:pStyle w:val="15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w:r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ξ</m:t>
        </m:r>
      </m:oMath>
      <w:r>
        <w:t xml:space="preserve">，使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)-</m:t>
            </m:r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w:rPr>
                <w:rFonts w:ascii="Cambria Math" w:hAnsi="Cambria Math"/>
                <w:sz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-</m:t>
            </m:r>
            <m:r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f</m:t>
        </m:r>
        <m:r>
          <m:rPr>
            <m:sty m:val="p"/>
          </m:rPr>
          <w:rPr>
            <w:rFonts w:ascii="Cambria Math" w:hAnsi="Cambria Math"/>
            <w:sz w:val="22"/>
          </w:rPr>
          <m:t>'(</m:t>
        </m:r>
        <m:r>
          <w:rPr>
            <w:rFonts w:ascii="Cambria Math" w:hAnsi="Cambria Math"/>
            <w:sz w:val="22"/>
          </w:rPr>
          <m:t>ξ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sz w:val="22"/>
        </w:rPr>
        <w:t xml:space="preserve"> </w:t>
      </w:r>
    </w:p>
    <w:p>
      <w:pPr>
        <w:pStyle w:val="157"/>
      </w:pPr>
      <w:r>
        <w:rPr>
          <w:b/>
        </w:rPr>
        <w:t>Th4:</w:t>
      </w:r>
      <w:r>
        <w:t xml:space="preserve"> (柯西中值定理)</w:t>
      </w:r>
    </w:p>
    <w:p>
      <w:pPr>
        <w:pStyle w:val="15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满足条件： </w:t>
      </w:r>
    </w:p>
    <w:p>
      <w:pPr>
        <w:pStyle w:val="157"/>
      </w:pPr>
      <w:r>
        <w:t>(1) 在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上连续；(2) 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均存在，且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</w:p>
    <w:p>
      <w:pPr>
        <w:pStyle w:val="15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w:r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ξ</m:t>
        </m:r>
      </m:oMath>
      <w:r>
        <w:t xml:space="preserve">，使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den>
        </m:f>
      </m:oMath>
      <w:r>
        <w:t xml:space="preserve"> </w:t>
      </w:r>
    </w:p>
    <w:p>
      <w:pPr>
        <w:pStyle w:val="157"/>
        <w:rPr>
          <w:sz w:val="24"/>
        </w:rPr>
      </w:pPr>
      <w:r>
        <w:rPr>
          <w:b/>
          <w:sz w:val="24"/>
        </w:rPr>
        <w:t>10.</w:t>
      </w:r>
      <w:r>
        <w:rPr>
          <w:rFonts w:hint="eastAsia"/>
          <w:b/>
          <w:sz w:val="24"/>
        </w:rPr>
        <w:t>洛必达法则</w:t>
      </w:r>
      <w:r>
        <w:rPr>
          <w:sz w:val="24"/>
        </w:rPr>
        <w:t xml:space="preserve"> </w:t>
      </w:r>
    </w:p>
    <w:p>
      <w:pPr>
        <w:pStyle w:val="157"/>
        <w:rPr>
          <w:b/>
        </w:rPr>
      </w:pPr>
      <w:r>
        <w:rPr>
          <w:b/>
        </w:rPr>
        <w:t>法则</w:t>
      </w:r>
      <w:r>
        <w:rPr>
          <w:rFonts w:hint="eastAsia"/>
          <w:b/>
        </w:rPr>
        <w:t>Ⅰ</w:t>
      </w:r>
      <w:r>
        <w:rPr>
          <w:b/>
        </w:rPr>
        <w:t>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b/>
                <w:sz w:val="24"/>
              </w:rPr>
            </m:ctrlP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b/>
                <w:sz w:val="24"/>
              </w:rPr>
            </m:ctrlPr>
          </m:den>
        </m:f>
      </m:oMath>
      <w:r>
        <w:rPr>
          <w:b/>
        </w:rPr>
        <w:t>型</w:t>
      </w:r>
      <w:r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>
        <w:rPr>
          <w:b/>
        </w:rPr>
        <w:t>)</w:t>
      </w:r>
    </w:p>
    <w:p>
      <w:pPr>
        <w:pStyle w:val="157"/>
      </w:pPr>
      <w:r>
        <w:t>设函数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满足条件： 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=0,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的邻域内可导 (在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处可除外)且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</w:p>
    <w:p>
      <w:pPr>
        <w:pStyle w:val="157"/>
      </w:pP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</m:oMath>
      <w:r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t>)</w:t>
      </w:r>
      <w:r>
        <w:rPr>
          <w:rFonts w:hint="eastAsia"/>
        </w:rPr>
        <w:t>。</w:t>
      </w:r>
    </w:p>
    <w:p>
      <w:pPr>
        <w:pStyle w:val="157"/>
      </w:pPr>
      <w:r>
        <w:t>则</w:t>
      </w:r>
      <w:r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</w:t>
      </w:r>
    </w:p>
    <w:p>
      <w:pPr>
        <w:pStyle w:val="157"/>
        <w:rPr>
          <w:b/>
        </w:rPr>
      </w:pPr>
      <w:r>
        <w:rPr>
          <w:b/>
        </w:rPr>
        <w:t>法则</w:t>
      </w:r>
      <m:oMath>
        <m:r>
          <m:rPr>
            <m:sty m:val="b"/>
          </m:rPr>
          <w:rPr>
            <w:rFonts w:ascii="Cambria Math" w:hAnsi="Cambria Math"/>
          </w:rPr>
          <m:t>I’</m:t>
        </m:r>
      </m:oMath>
      <w:r>
        <w:rPr>
          <w:b/>
        </w:rPr>
        <w:t xml:space="preserve"> 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b/>
                <w:sz w:val="24"/>
              </w:rPr>
            </m:ctrlP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b/>
                <w:sz w:val="24"/>
              </w:rPr>
            </m:ctrlPr>
          </m:den>
        </m:f>
      </m:oMath>
      <w:r>
        <w:rPr>
          <w:b/>
        </w:rPr>
        <w:t>型</w:t>
      </w:r>
      <w:r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>
        <w:rPr>
          <w:b/>
        </w:rPr>
        <w:t>)</w:t>
      </w:r>
    </w:p>
    <w:p>
      <w:pPr>
        <w:pStyle w:val="157"/>
      </w:pPr>
      <w:r>
        <w:t>设函数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满足条件：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=0,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>;</w:t>
      </w:r>
      <w:r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t>,当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X</m:t>
        </m:r>
      </m:oMath>
      <w:r>
        <w:t>时,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t>可导,且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</m:oMath>
      <w:r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t>)</w:t>
      </w:r>
      <w:r>
        <w:rPr>
          <w:rFonts w:hint="eastAsia"/>
        </w:rPr>
        <w:t>。</w:t>
      </w:r>
    </w:p>
    <w:p>
      <w:pPr>
        <w:pStyle w:val="157"/>
      </w:pPr>
      <w:r>
        <w:t>则</w:t>
      </w:r>
      <w:r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  <w:r>
        <w:t xml:space="preserve"> </w:t>
      </w:r>
    </w:p>
    <w:p>
      <w:pPr>
        <w:pStyle w:val="157"/>
        <w:rPr>
          <w:b/>
        </w:rPr>
      </w:pPr>
      <w:r>
        <w:rPr>
          <w:b/>
        </w:rPr>
        <w:t>法则</w:t>
      </w:r>
      <w:r>
        <w:rPr>
          <w:rFonts w:hint="eastAsia"/>
          <w:b/>
        </w:rPr>
        <w:t>Ⅱ</w:t>
      </w:r>
      <w:r>
        <w:rPr>
          <w:b/>
        </w:rPr>
        <w:t>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∞</m:t>
            </m:r>
            <m:ctrlPr>
              <w:rPr>
                <w:rFonts w:ascii="Cambria Math" w:hAnsi="Cambria Math"/>
                <w:b/>
                <w:sz w:val="24"/>
              </w:rPr>
            </m:ctrlP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∞</m:t>
            </m:r>
            <m:ctrlPr>
              <w:rPr>
                <w:rFonts w:ascii="Cambria Math" w:hAnsi="Cambria Math"/>
                <w:b/>
                <w:sz w:val="24"/>
              </w:rPr>
            </m:ctrlPr>
          </m:den>
        </m:f>
      </m:oMath>
      <w:r>
        <w:rPr>
          <w:b/>
        </w:rPr>
        <w:t>型</w:t>
      </w:r>
      <w:r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>
        <w:rPr>
          <w:b/>
        </w:rPr>
        <w:t xml:space="preserve">) </w:t>
      </w:r>
    </w:p>
    <w:p>
      <w:pPr>
        <w:pStyle w:val="157"/>
      </w:pPr>
      <w:r>
        <w:t>设函数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满足条件：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=∞,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=∞</m:t>
        </m:r>
      </m:oMath>
      <w:r>
        <w:t xml:space="preserve">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的邻域内可 导(在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处可除外)且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</m:oMath>
      <w:r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t>)</w:t>
      </w:r>
      <w:r>
        <w:rPr>
          <w:rFonts w:hint="eastAsia"/>
        </w:rPr>
        <w:t>。</w:t>
      </w:r>
    </w:p>
    <w:p>
      <w:pPr>
        <w:pStyle w:val="157"/>
      </w:pPr>
      <w:r>
        <w:t>则</w:t>
      </w:r>
      <w:r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</w:p>
    <w:p>
      <w:pPr>
        <w:pStyle w:val="157"/>
      </w:pPr>
      <w:r>
        <w:t>同理法则</w:t>
      </w:r>
      <m:oMath>
        <m:r>
          <m:rPr>
            <m:sty m:val="p"/>
          </m:rPr>
          <w:rPr>
            <w:rFonts w:ascii="Cambria Math" w:hAnsi="Cambria Math"/>
          </w:rPr>
          <m:t>II’</m:t>
        </m:r>
      </m:oMath>
      <w: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den>
        </m:f>
      </m:oMath>
      <w:r>
        <w:t>型</w:t>
      </w:r>
      <w:r>
        <w:rPr>
          <w:rFonts w:hint="eastAsia"/>
          <w:color w:val="333333"/>
          <w:szCs w:val="21"/>
          <w:shd w:val="clear" w:color="auto" w:fill="FFFFFF"/>
        </w:rPr>
        <w:t>不定式极限</w:t>
      </w:r>
      <w:r>
        <w:t>)仿法则</w:t>
      </w:r>
      <m:oMath>
        <m:r>
          <m:rPr>
            <m:sty m:val="p"/>
          </m:rPr>
          <w:rPr>
            <w:rFonts w:ascii="Cambria Math" w:hAnsi="Cambria Math"/>
          </w:rPr>
          <m:t>I’</m:t>
        </m:r>
      </m:oMath>
      <w:r>
        <w:t>可写出</w:t>
      </w:r>
    </w:p>
    <w:p>
      <w:pPr>
        <w:pStyle w:val="157"/>
        <w:rPr>
          <w:sz w:val="24"/>
        </w:rPr>
      </w:pPr>
      <w:r>
        <w:rPr>
          <w:b/>
          <w:sz w:val="24"/>
        </w:rPr>
        <w:t>11.</w:t>
      </w:r>
      <w:r>
        <w:rPr>
          <w:rFonts w:hint="eastAsia"/>
          <w:b/>
          <w:sz w:val="24"/>
        </w:rPr>
        <w:t>泰勒公式</w:t>
      </w:r>
    </w:p>
    <w:p>
      <w:pPr>
        <w:pStyle w:val="15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处的某邻域内具有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t>阶导数，则对该邻域内异于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的任意点</w:t>
      </w:r>
      <m:oMath>
        <m:r>
          <w:rPr>
            <w:rFonts w:ascii="Cambria Math" w:hAnsi="Cambria Math"/>
          </w:rPr>
          <m:t>x</m:t>
        </m:r>
      </m:oMath>
      <w:r>
        <w:t>，在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与</w:t>
      </w:r>
      <m:oMath>
        <m:r>
          <w:rPr>
            <w:rFonts w:ascii="Cambria Math" w:hAnsi="Cambria Math"/>
          </w:rPr>
          <m:t>x</m:t>
        </m:r>
      </m:oMath>
      <w:r>
        <w:t>之间至少</w:t>
      </w:r>
      <w:r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ξ</m:t>
        </m:r>
      </m:oMath>
      <w:r>
        <w:t>，使得</w:t>
      </w:r>
      <w:r>
        <w:rPr>
          <w:rFonts w:hint="eastAsia"/>
        </w:rPr>
        <w:t>：</w:t>
      </w:r>
    </w:p>
    <w:p>
      <w:pPr>
        <w:pStyle w:val="157"/>
      </w:pPr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+⋯</m:t>
        </m:r>
      </m:oMath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  <m:ctrlPr>
              <w:rPr>
                <w:rFonts w:ascii="Cambria Math" w:hAnsi="Cambria Math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</w:p>
    <w:p>
      <w:pPr>
        <w:pStyle w:val="157"/>
      </w:pPr>
      <w:r>
        <w:t xml:space="preserve">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+1)!</m:t>
            </m:r>
            <m:ctrlPr>
              <w:rPr>
                <w:rFonts w:ascii="Cambria Math" w:hAnsi="Cambria Math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sup>
        </m:sSup>
      </m:oMath>
      <w:r>
        <w:t>称为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处的</w:t>
      </w:r>
      <m:oMath>
        <m:r>
          <w:rPr>
            <w:rFonts w:ascii="Cambria Math" w:hAnsi="Cambria Math"/>
          </w:rPr>
          <m:t>n</m:t>
        </m:r>
      </m:oMath>
      <w:r>
        <w:t>阶泰勒余项</w:t>
      </w:r>
      <w:r>
        <w:rPr>
          <w:rFonts w:hint="eastAsia"/>
        </w:rPr>
        <w:t>。</w:t>
      </w:r>
    </w:p>
    <w:p>
      <w:pPr>
        <w:pStyle w:val="157"/>
      </w:pPr>
      <w: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>，则</w:t>
      </w:r>
      <m:oMath>
        <m:r>
          <w:rPr>
            <w:rFonts w:ascii="Cambria Math" w:hAnsi="Cambria Math"/>
          </w:rPr>
          <m:t>n</m:t>
        </m:r>
      </m:oMath>
      <w:r>
        <w:t>阶泰勒公式</w:t>
      </w:r>
      <w:r>
        <w:rPr>
          <w:rFonts w:hint="eastAsia"/>
        </w:rPr>
        <w:t>：</w:t>
      </w:r>
    </w:p>
    <w:p>
      <w:pPr>
        <w:pStyle w:val="157"/>
      </w:pPr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(0)+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'(0)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″(0)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  <m:ctrlPr>
              <w:rPr>
                <w:rFonts w:ascii="Cambria Math" w:hAnsi="Cambria Math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……</w:t>
      </w:r>
    </w:p>
    <w:p>
      <w:pPr>
        <w:pStyle w:val="157"/>
        <w:numPr>
          <w:ilvl w:val="0"/>
          <w:numId w:val="1"/>
        </w:numPr>
      </w:pPr>
      <w:r>
        <w:t xml:space="preserve">其中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+1)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t>，</w:t>
      </w:r>
      <m:oMath>
        <m:r>
          <w:rPr>
            <w:rFonts w:ascii="Cambria Math" w:hAnsi="Cambria Math"/>
          </w:rPr>
          <m:t>ξ</m:t>
        </m:r>
      </m:oMath>
      <w:r>
        <w:t>在0与</w:t>
      </w:r>
      <m:oMath>
        <m:r>
          <w:rPr>
            <w:rFonts w:ascii="Cambria Math" w:hAnsi="Cambria Math"/>
          </w:rPr>
          <m:t>x</m:t>
        </m:r>
      </m:oMath>
      <w:r>
        <w:t>之间</w:t>
      </w:r>
      <w:r>
        <w:rPr>
          <w:rFonts w:hint="eastAsia"/>
        </w:rPr>
        <w:t>。</w:t>
      </w:r>
      <w:r>
        <w:t xml:space="preserve">(1)式称为麦克劳林公式 </w:t>
      </w:r>
    </w:p>
    <w:p>
      <w:pPr>
        <w:pStyle w:val="157"/>
      </w:pPr>
      <w:r>
        <w:t>常用五种函数在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处的泰勒公式 </w:t>
      </w:r>
      <w:r>
        <w:rPr>
          <w:rFonts w:hint="eastAsia"/>
        </w:rPr>
        <w:t>：</w:t>
      </w:r>
    </w:p>
    <w:p>
      <w:pPr>
        <w:pStyle w:val="157"/>
      </w:pPr>
      <w:r>
        <w:t xml:space="preserve">1)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ξ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t xml:space="preserve"> </w:t>
      </w:r>
      <w:r>
        <w:br w:type="textWrapping"/>
      </w:r>
      <w:r>
        <w:t xml:space="preserve"> 或 </w:t>
      </w:r>
      <m:oMath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>
      <w:pPr>
        <w:pStyle w:val="157"/>
      </w:pPr>
      <w:r>
        <w:t xml:space="preserve">2) </w:t>
      </w:r>
      <m:oMath>
        <m:r>
          <m:rPr>
            <m:sty m:val="p"/>
          </m:rPr>
          <w:rPr>
            <w:rFonts w:ascii="Cambria Math" w:hAnsi="Cambria Math"/>
            <w:sz w:val="24"/>
          </w:rPr>
          <m:t>sin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sin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  <m:ctrlPr>
              <w:rPr>
                <w:rFonts w:ascii="Cambria Math" w:hAnsi="Cambria Math"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+1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r>
                  <w:rPr>
                    <w:rFonts w:ascii="Cambria Math" w:hAnsi="Cambria Math"/>
                    <w:sz w:val="24"/>
                  </w:rPr>
                  <m:t>π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e>
        </m:func>
      </m:oMath>
      <w:r>
        <w:t xml:space="preserve">  </w:t>
      </w:r>
    </w:p>
    <w:p>
      <w:pPr>
        <w:pStyle w:val="15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sin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e>
        </m:d>
      </m:oMath>
    </w:p>
    <w:p>
      <w:pPr>
        <w:pStyle w:val="157"/>
      </w:pPr>
      <w:r>
        <w:t xml:space="preserve">3) </w:t>
      </w:r>
      <m:oMath>
        <m:r>
          <m:rPr>
            <m:sty m:val="p"/>
          </m:rPr>
          <w:rPr>
            <w:rFonts w:ascii="Cambria Math" w:hAnsi="Cambria Math"/>
            <w:sz w:val="24"/>
          </w:rPr>
          <m:t>cos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=1-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cos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cos(</m:t>
        </m:r>
        <m:r>
          <w:rPr>
            <w:rFonts w:ascii="Cambria Math" w:hAnsi="Cambria Math"/>
            <w:sz w:val="24"/>
          </w:rPr>
          <m:t>ξ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π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 </w:t>
      </w:r>
    </w:p>
    <w:p>
      <w:pPr>
        <w:pStyle w:val="15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=1-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cos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>
      <w:pPr>
        <w:pStyle w:val="157"/>
      </w:pPr>
      <w:r>
        <w:t xml:space="preserve">4) </w:t>
      </w:r>
      <m:oMath>
        <m:r>
          <m:rPr>
            <m:sty m:val="p"/>
          </m:rPr>
          <w:rPr>
            <w:rFonts w:ascii="Cambria Math" w:hAnsi="Cambria Math"/>
            <w:sz w:val="24"/>
          </w:rPr>
          <m:t>ln(1+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-⋯+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(-1)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  <m:ctrlPr>
              <w:rPr>
                <w:rFonts w:ascii="Cambria Math" w:hAnsi="Cambria Math"/>
                <w:sz w:val="24"/>
              </w:rPr>
            </m:ctrlPr>
          </m:sup>
        </m:sSup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(-1)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(1+</m:t>
                </m:r>
                <m:r>
                  <w:rPr>
                    <w:rFonts w:ascii="Cambria Math" w:hAnsi="Cambria Math"/>
                    <w:sz w:val="24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 </w:t>
      </w:r>
    </w:p>
    <w:p>
      <w:pPr>
        <w:pStyle w:val="15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-⋯+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(-1)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  <m:ctrlPr>
              <w:rPr>
                <w:rFonts w:ascii="Cambria Math" w:hAnsi="Cambria Math"/>
                <w:sz w:val="24"/>
              </w:rPr>
            </m:ctrlPr>
          </m:sup>
        </m:sSup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>
      <w:pPr>
        <w:pStyle w:val="157"/>
      </w:pPr>
      <w:r>
        <w:t xml:space="preserve">5)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mx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-1)⋯(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-1)⋯(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  <m:ctrlPr>
              <w:rPr>
                <w:rFonts w:ascii="Cambria Math" w:hAnsi="Cambria Math"/>
                <w:sz w:val="24"/>
              </w:rPr>
            </m:ctrlP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w:rPr>
                <w:rFonts w:ascii="Cambria Math" w:hAnsi="Cambria Math"/>
                <w:sz w:val="24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t xml:space="preserve"> </w:t>
      </w:r>
    </w:p>
    <w:p>
      <w:pPr>
        <w:pStyle w:val="157"/>
      </w:pPr>
      <w:r>
        <w:t xml:space="preserve">或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mx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-1)⋯(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>
      <w:pPr>
        <w:pStyle w:val="157"/>
        <w:rPr>
          <w:sz w:val="24"/>
        </w:rPr>
      </w:pPr>
      <w:r>
        <w:rPr>
          <w:b/>
          <w:sz w:val="24"/>
        </w:rPr>
        <w:t>12.</w:t>
      </w:r>
      <w:r>
        <w:rPr>
          <w:rFonts w:hint="eastAsia"/>
          <w:b/>
          <w:sz w:val="24"/>
        </w:rPr>
        <w:t>函数单调性的判断</w:t>
      </w:r>
      <w:r>
        <w:rPr>
          <w:sz w:val="24"/>
        </w:rPr>
        <w:t xml:space="preserve"> </w:t>
      </w:r>
    </w:p>
    <w:p>
      <w:pPr>
        <w:pStyle w:val="157"/>
      </w:pPr>
      <w:r>
        <w:rPr>
          <w:b/>
        </w:rPr>
        <w:t>Th1:</w:t>
      </w:r>
      <w:r>
        <w:t xml:space="preserve"> 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区间内可导，如果对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，都有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t>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t>），则函数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内是单调增加的（或单调减少）</w:t>
      </w:r>
      <w:r>
        <w:rPr>
          <w:rFonts w:hint="eastAsia"/>
        </w:rPr>
        <w:t>。</w:t>
      </w:r>
    </w:p>
    <w:p>
      <w:pPr>
        <w:pStyle w:val="157"/>
      </w:pPr>
      <w:r>
        <w:rPr>
          <w:b/>
        </w:rPr>
        <w:t>Th2:</w:t>
      </w:r>
      <w:r>
        <w:t xml:space="preserve"> （取极值的必要条件）设函数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处可导，且在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处取极值，则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. </w:t>
      </w:r>
    </w:p>
    <w:p>
      <w:pPr>
        <w:pStyle w:val="157"/>
      </w:pPr>
      <w:r>
        <w:rPr>
          <w:b/>
        </w:rPr>
        <w:t>Th3:</w:t>
      </w:r>
      <w:r>
        <w:t xml:space="preserve"> （取极值的第一充分条件）设函数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的某一邻域内可微，且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t>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处连续，但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不存在.）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(1)若当</w:t>
      </w:r>
      <m:oMath>
        <m:r>
          <w:rPr>
            <w:rFonts w:ascii="Cambria Math" w:hAnsi="Cambria Math"/>
          </w:rPr>
          <m:t>x</m:t>
        </m:r>
      </m:oMath>
      <w:r>
        <w:t>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由“+”变“-”，则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为极大值； </w:t>
      </w:r>
    </w:p>
    <w:p>
      <w:pPr>
        <w:pStyle w:val="157"/>
      </w:pPr>
      <w:r>
        <w:t>(2)若当</w:t>
      </w:r>
      <m:oMath>
        <m:r>
          <w:rPr>
            <w:rFonts w:ascii="Cambria Math" w:hAnsi="Cambria Math"/>
          </w:rPr>
          <m:t>x</m:t>
        </m:r>
      </m:oMath>
      <w:r>
        <w:t>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由“-”变“+”，则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为极小值； </w:t>
      </w:r>
    </w:p>
    <w:p>
      <w:pPr>
        <w:pStyle w:val="157"/>
      </w:pPr>
      <w:r>
        <w:t>(3)若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经过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的两侧不变号，则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不是极值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Th4: (取极值的第二充分条件)设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处有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t>，且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t>，则</w:t>
      </w:r>
      <w:r>
        <w:rPr>
          <w:rFonts w:hint="eastAsia"/>
        </w:rPr>
        <w:t>：</w:t>
      </w:r>
    </w:p>
    <w:p>
      <w:pPr>
        <w:pStyle w:val="157"/>
      </w:pPr>
      <w:r>
        <w:t>当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)&lt;0</m:t>
        </m:r>
      </m:oMath>
      <w:r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为极大值； 当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)&gt;0</m:t>
        </m:r>
      </m:oMath>
      <w:r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为极小值. 注：如果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)0</m:t>
        </m:r>
      </m:oMath>
      <w:r>
        <w:t>，此方法失效</w:t>
      </w:r>
      <w:r>
        <w:rPr>
          <w:rFonts w:hint="eastAsia"/>
        </w:rPr>
        <w:t>。</w:t>
      </w:r>
    </w:p>
    <w:p>
      <w:pPr>
        <w:pStyle w:val="157"/>
        <w:rPr>
          <w:sz w:val="24"/>
        </w:rPr>
      </w:pPr>
      <w:r>
        <w:rPr>
          <w:b/>
          <w:sz w:val="24"/>
        </w:rPr>
        <w:t>13.</w:t>
      </w:r>
      <w:r>
        <w:rPr>
          <w:rFonts w:hint="eastAsia"/>
          <w:b/>
          <w:sz w:val="24"/>
        </w:rPr>
        <w:t>渐近线的求法</w:t>
      </w:r>
      <w:r>
        <w:rPr>
          <w:sz w:val="24"/>
        </w:rPr>
        <w:t xml:space="preserve"> </w:t>
      </w:r>
    </w:p>
    <w:p>
      <w:pPr>
        <w:pStyle w:val="157"/>
      </w:pPr>
      <w:r>
        <w:t xml:space="preserve">(1)水平渐近线 </w:t>
      </w:r>
    </w:p>
    <w:p>
      <w:pPr>
        <w:pStyle w:val="157"/>
      </w:pPr>
      <w:r>
        <w:t>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→+∞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b</m:t>
        </m:r>
      </m:oMath>
      <w:r>
        <w:t>，或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→-∞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b</m:t>
        </m:r>
      </m:oMath>
      <w:r>
        <w:t>，则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 xml:space="preserve"> 称为函数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的水平渐近线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 xml:space="preserve">(2)铅直渐近线 </w:t>
      </w:r>
    </w:p>
    <w:p>
      <w:pPr>
        <w:pStyle w:val="157"/>
      </w:pPr>
      <w:r>
        <w:t>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  <w:r>
        <w:t>，或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  <w:r>
        <w:t>，则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称为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的铅直渐近线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(3)斜渐近线 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, 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[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，则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>称为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的斜渐近线</w:t>
      </w:r>
      <w:r>
        <w:rPr>
          <w:rFonts w:hint="eastAsia"/>
        </w:rPr>
        <w:t>。</w:t>
      </w:r>
    </w:p>
    <w:p>
      <w:pPr>
        <w:pStyle w:val="157"/>
        <w:rPr>
          <w:sz w:val="24"/>
        </w:rPr>
      </w:pPr>
      <w:r>
        <w:rPr>
          <w:b/>
          <w:sz w:val="24"/>
        </w:rPr>
        <w:t>14.</w:t>
      </w:r>
      <w:r>
        <w:rPr>
          <w:rFonts w:hint="eastAsia"/>
          <w:b/>
          <w:sz w:val="24"/>
        </w:rPr>
        <w:t>函数凹凸性的判断</w:t>
      </w:r>
      <w:r>
        <w:rPr>
          <w:sz w:val="24"/>
        </w:rPr>
        <w:t xml:space="preserve"> </w:t>
      </w:r>
    </w:p>
    <w:p>
      <w:pPr>
        <w:pStyle w:val="157"/>
      </w:pPr>
      <w:r>
        <w:rPr>
          <w:b/>
        </w:rPr>
        <w:t>Th1:</w:t>
      </w:r>
      <w:r>
        <w:t xml:space="preserve"> (凹凸性的判别定理）若在I上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t>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t>）， 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在I上是凸的（或凹的）</w:t>
      </w:r>
      <w:r>
        <w:rPr>
          <w:rFonts w:hint="eastAsia"/>
        </w:rPr>
        <w:t>。</w:t>
      </w:r>
    </w:p>
    <w:p>
      <w:pPr>
        <w:pStyle w:val="157"/>
      </w:pPr>
      <w:r>
        <w:rPr>
          <w:b/>
        </w:rPr>
        <w:t>Th2:</w:t>
      </w:r>
      <w:r>
        <w:t xml:space="preserve"> (拐点的判别定理1)若在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>，（或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不存在），当</w:t>
      </w:r>
      <m:oMath>
        <m:r>
          <w:rPr>
            <w:rFonts w:ascii="Cambria Math" w:hAnsi="Cambria Math"/>
          </w:rPr>
          <m:t>x</m:t>
        </m:r>
      </m:oMath>
      <w:r>
        <w:t>变动经过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变号，则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t>为拐点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rPr>
          <w:b/>
        </w:rPr>
        <w:t>Th3:</w:t>
      </w:r>
      <w:r>
        <w:t xml:space="preserve"> (拐点的判别定理2)设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点的某邻域内有三阶导数，且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>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‴(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t>为拐点</w:t>
      </w:r>
      <w:r>
        <w:rPr>
          <w:rFonts w:hint="eastAsia"/>
        </w:rPr>
        <w:t>。</w:t>
      </w:r>
    </w:p>
    <w:p>
      <w:pPr>
        <w:pStyle w:val="157"/>
        <w:rPr>
          <w:sz w:val="24"/>
        </w:rPr>
      </w:pPr>
      <w:r>
        <w:rPr>
          <w:b/>
          <w:sz w:val="24"/>
        </w:rPr>
        <w:t>15.</w:t>
      </w:r>
      <w:r>
        <w:rPr>
          <w:rFonts w:hint="eastAsia"/>
          <w:b/>
          <w:sz w:val="24"/>
        </w:rPr>
        <w:t>弧微分</w:t>
      </w:r>
    </w:p>
    <w:p>
      <w:pPr>
        <w:pStyle w:val="157"/>
      </w:pPr>
      <m:oMath>
        <m:r>
          <w:rPr>
            <w:rFonts w:ascii="Cambria Math" w:hAnsi="Cambria Math"/>
          </w:rPr>
          <m:t>dS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rad>
        <m:r>
          <w:rPr>
            <w:rFonts w:ascii="Cambria Math" w:hAnsi="Cambria Math"/>
          </w:rPr>
          <m:t>dx</m:t>
        </m:r>
      </m:oMath>
      <w:r>
        <w:t xml:space="preserve"> </w:t>
      </w:r>
    </w:p>
    <w:p>
      <w:pPr>
        <w:pStyle w:val="157"/>
        <w:rPr>
          <w:sz w:val="24"/>
        </w:rPr>
      </w:pPr>
      <w:r>
        <w:rPr>
          <w:b/>
          <w:sz w:val="24"/>
        </w:rPr>
        <w:t>16.</w:t>
      </w:r>
      <w:r>
        <w:rPr>
          <w:rFonts w:hint="eastAsia"/>
          <w:b/>
          <w:sz w:val="24"/>
        </w:rPr>
        <w:t>曲率</w:t>
      </w:r>
    </w:p>
    <w:p>
      <w:pPr>
        <w:pStyle w:val="157"/>
      </w:pPr>
      <w:r>
        <w:t>曲线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处的曲率</w:t>
      </w:r>
      <m:oMath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(1+</m:t>
                </m:r>
                <m:r>
                  <w:rPr>
                    <w:rFonts w:ascii="Cambria Math" w:hAnsi="Cambria Math"/>
                    <w:sz w:val="24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  <w:r>
        <w:t xml:space="preserve"> 对于参数方程</w:t>
      </w:r>
      <w:r>
        <w:rPr>
          <w:rFonts w:hint="eastAsia"/>
        </w:rPr>
        <w:t>：</w:t>
      </w:r>
    </w:p>
    <w:p>
      <w:pPr>
        <w:pStyle w:val="157"/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w:rPr>
                    <w:rFonts w:ascii="Cambria Math" w:hAnsi="Cambria Math"/>
                    <w:sz w:val="24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)-</m:t>
                </m:r>
                <m:r>
                  <w:rPr>
                    <w:rFonts w:ascii="Cambria Math" w:hAnsi="Cambria Math"/>
                    <w:sz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w:rPr>
                    <w:rFonts w:ascii="Cambria Math" w:hAnsi="Cambria Math"/>
                    <w:sz w:val="24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</m:t>
                </m:r>
                <m:r>
                  <w:rPr>
                    <w:rFonts w:ascii="Cambria Math" w:hAnsi="Cambria Math"/>
                    <w:sz w:val="24"/>
                  </w:rPr>
                  <m:t>φ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)+</m:t>
                </m:r>
                <m:r>
                  <w:rPr>
                    <w:rFonts w:ascii="Cambria Math" w:hAnsi="Cambria Math"/>
                    <w:sz w:val="24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)]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17.曲率半径</w:t>
      </w:r>
    </w:p>
    <w:p>
      <w:pPr>
        <w:pStyle w:val="157"/>
      </w:pPr>
      <w:r>
        <w:t>曲线在点</w:t>
      </w:r>
      <m:oMath>
        <m:r>
          <w:rPr>
            <w:rFonts w:ascii="Cambria Math" w:hAnsi="Cambria Math"/>
          </w:rPr>
          <m:t>M</m:t>
        </m:r>
      </m:oMath>
      <w:r>
        <w:t>处的曲率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≠0)</m:t>
        </m:r>
      </m:oMath>
      <w:r>
        <w:t>与曲线在点</w:t>
      </w:r>
      <m:oMath>
        <m:r>
          <w:rPr>
            <w:rFonts w:ascii="Cambria Math" w:hAnsi="Cambria Math"/>
          </w:rPr>
          <m:t>M</m:t>
        </m:r>
      </m:oMath>
      <w:r>
        <w:t>处的曲率半径</w:t>
      </w:r>
      <m:oMath>
        <m:r>
          <w:rPr>
            <w:rFonts w:ascii="Cambria Math" w:hAnsi="Cambria Math"/>
          </w:rPr>
          <m:t>ρ</m:t>
        </m:r>
      </m:oMath>
      <w:r>
        <w:t>有如下关系：</w:t>
      </w:r>
      <m:oMath>
        <m:r>
          <w:rPr>
            <w:rFonts w:ascii="Cambria Math" w:hAnsi="Cambria Math"/>
            <w:sz w:val="24"/>
          </w:rPr>
          <m:t>ρ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rPr>
          <w:rFonts w:hint="eastAsia"/>
        </w:rPr>
        <w:t xml:space="preserve">   </w:t>
      </w:r>
    </w:p>
    <w:p>
      <w:pPr>
        <w:widowControl/>
        <w:jc w:val="left"/>
        <w:rPr>
          <w:b/>
          <w:bCs/>
          <w:sz w:val="32"/>
          <w:szCs w:val="32"/>
        </w:rPr>
      </w:pPr>
      <w:bookmarkStart w:id="3" w:name="header-n246"/>
      <w:bookmarkEnd w:id="3"/>
      <w:r>
        <w:br w:type="page"/>
      </w:r>
    </w:p>
    <w:p>
      <w:pPr>
        <w:pStyle w:val="4"/>
      </w:pPr>
      <w:bookmarkStart w:id="4" w:name="_Toc12645"/>
      <w:r>
        <w:t>线性代数</w:t>
      </w:r>
      <w:bookmarkEnd w:id="4"/>
    </w:p>
    <w:p>
      <w:pPr>
        <w:pStyle w:val="5"/>
      </w:pPr>
      <w:r>
        <w:t>行列式</w:t>
      </w:r>
    </w:p>
    <w:p>
      <w:pPr>
        <w:pStyle w:val="157"/>
        <w:rPr>
          <w:b/>
          <w:sz w:val="24"/>
        </w:rPr>
      </w:pPr>
      <w:r>
        <w:rPr>
          <w:rFonts w:hint="eastAsia" w:eastAsiaTheme="minorEastAsia"/>
          <w:b/>
          <w:sz w:val="24"/>
        </w:rPr>
        <w:t>1</w:t>
      </w:r>
      <w:r>
        <w:rPr>
          <w:rFonts w:eastAsiaTheme="minorEastAsia"/>
          <w:b/>
          <w:sz w:val="24"/>
        </w:rPr>
        <w:t>.</w:t>
      </w:r>
      <w:r>
        <w:rPr>
          <w:rFonts w:hint="eastAsia" w:eastAsiaTheme="minorEastAsia"/>
          <w:b/>
          <w:sz w:val="24"/>
        </w:rPr>
        <w:t>行列式按行（列）</w:t>
      </w:r>
      <w:r>
        <w:rPr>
          <w:b/>
          <w:sz w:val="24"/>
        </w:rPr>
        <w:t>展开定理</w:t>
      </w:r>
    </w:p>
    <w:p>
      <w:pPr>
        <w:pStyle w:val="157"/>
      </w:pPr>
      <w:r>
        <w:t xml:space="preserve">(1)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n×n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，则：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,i=j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0,i≠j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>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1i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2i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ni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,i=j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0,i≠j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 xml:space="preserve">即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E,</m:t>
        </m:r>
      </m:oMath>
      <w:r>
        <w:t>其中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ji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d>
          <m:dPr>
            <m:begChr m:val="∣"/>
            <m:endChr m:val="∣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1≤j&lt;i≤n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>(2) 设</w:t>
      </w:r>
      <m:oMath>
        <m:r>
          <w:rPr>
            <w:rFonts w:ascii="Cambria Math" w:hAnsi="Cambria Math"/>
          </w:rPr>
          <m:t>A,B</m:t>
        </m:r>
      </m:oMath>
      <w:r>
        <w:t>为</w:t>
      </w:r>
      <m:oMath>
        <m:r>
          <w:rPr>
            <w:rFonts w:ascii="Cambria Math" w:hAnsi="Cambria Math"/>
          </w:rPr>
          <m:t>n</m:t>
        </m:r>
      </m:oMath>
      <w:r>
        <w:t>阶方阵，则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BA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</w:t>
      </w:r>
      <w:r>
        <w:t>但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A±B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±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</m:oMath>
      <w:r>
        <w:t>不一定成立</w:t>
      </w:r>
      <w:r>
        <w:rPr>
          <w:rFonts w:hint="eastAsia"/>
        </w:rPr>
        <w:t>。</w:t>
      </w:r>
    </w:p>
    <w:p>
      <w:pPr>
        <w:pStyle w:val="157"/>
      </w:pPr>
      <w:r>
        <w:rPr>
          <w:rFonts w:hint="eastAsia"/>
        </w:rPr>
        <w:t>(</w:t>
      </w:r>
      <w:r>
        <w:t xml:space="preserve">3)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阶方阵。</w:t>
      </w:r>
    </w:p>
    <w:p>
      <w:pPr>
        <w:pStyle w:val="157"/>
      </w:pPr>
      <w:r>
        <w:t xml:space="preserve">(4)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阶方阵，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|=|A|;|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（若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可逆），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pStyle w:val="157"/>
      </w:pPr>
      <m:oMath>
        <m:r>
          <w:rPr>
            <w:rFonts w:ascii="Cambria Math" w:hAnsi="Cambria Math"/>
          </w:rPr>
          <m:t>n≥2</m:t>
        </m:r>
      </m:oMath>
      <w:r>
        <w:t xml:space="preserve"> </w:t>
      </w:r>
    </w:p>
    <w:p>
      <w:pPr>
        <w:pStyle w:val="157"/>
        <w:rPr>
          <w:color w:val="FF0000"/>
        </w:rPr>
      </w:pPr>
      <w:r>
        <w:rPr>
          <w:rFonts w:hint="eastAsia"/>
        </w:rPr>
        <w:t>(</w:t>
      </w:r>
      <w:r>
        <w:t xml:space="preserve">5)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A O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O B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A C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O B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A O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C B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A||B|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A,B</m:t>
        </m:r>
      </m:oMath>
      <w:r>
        <w:rPr>
          <w:rFonts w:hint="eastAsia"/>
        </w:rPr>
        <w:t>为方阵，</w:t>
      </w:r>
      <w:r>
        <w:t>但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O  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m×m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 O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hint="eastAsia" w:ascii="微软雅黑" w:hAnsi="微软雅黑" w:eastAsia="微软雅黑" w:cs="微软雅黑"/>
              </w:rPr>
              <m:t>-</m:t>
            </m:r>
            <m:r>
              <w:rPr>
                <w:rFonts w:ascii="Cambria Math" w:hAnsi="Cambria Math"/>
              </w:rPr>
              <m:t>1)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mn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Segoe UI Symbol" w:hAnsi="Segoe UI Symbol" w:cs="Segoe UI Symbol"/>
          </w:rPr>
          <m:t>⬝</m:t>
        </m:r>
        <m:r>
          <w:rPr>
            <w:rFonts w:ascii="Cambria Math" w:hAnsi="Cambria Math"/>
          </w:rPr>
          <m:t>|A||B|</m:t>
        </m:r>
      </m:oMath>
      <w: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157"/>
      </w:pPr>
      <w:r>
        <w:t>(6) 范德蒙行列式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d>
          <m:dPr>
            <m:begChr m:val="∣"/>
            <m:endChr m:val="∣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1≤j&lt;i≤n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</m:t>
        </m:r>
      </m:oMath>
    </w:p>
    <w:p>
      <w:pPr>
        <w:pStyle w:val="157"/>
      </w:pPr>
      <w:r>
        <w:t>设</w:t>
      </w:r>
      <m:oMath>
        <m:r>
          <w:rPr>
            <w:rFonts w:ascii="Cambria Math" w:hAnsi="Cambria Math"/>
          </w:rPr>
          <m:t>A</m:t>
        </m:r>
      </m:oMath>
      <w:r>
        <w:t>是</w:t>
      </w:r>
      <m:oMath>
        <m:r>
          <w:rPr>
            <w:rFonts w:ascii="Cambria Math" w:hAnsi="Cambria Math"/>
          </w:rPr>
          <m:t>n</m:t>
        </m:r>
      </m:oMath>
      <w:r>
        <w:t>阶方阵，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(i=1,2⋯,n)</m:t>
        </m:r>
      </m:oMath>
      <w:r>
        <w:t>是</w:t>
      </w:r>
      <m:oMath>
        <m:r>
          <w:rPr>
            <w:rFonts w:ascii="Cambria Math" w:hAnsi="Cambria Math"/>
          </w:rPr>
          <m:t>A</m:t>
        </m:r>
      </m:oMath>
      <w:r>
        <w:t>的</w:t>
      </w:r>
      <m:oMath>
        <m:r>
          <w:rPr>
            <w:rFonts w:ascii="Cambria Math" w:hAnsi="Cambria Math"/>
          </w:rPr>
          <m:t>n</m:t>
        </m:r>
      </m:oMath>
      <w:r>
        <w:t xml:space="preserve">个特征值，则 </w:t>
      </w:r>
      <m:oMath>
        <m:r>
          <w:rPr>
            <w:rFonts w:ascii="Cambria Math" w:hAnsi="Cambria Math"/>
          </w:rPr>
          <m:t>|A|=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</m:oMath>
    </w:p>
    <w:p>
      <w:pPr>
        <w:pStyle w:val="157"/>
        <w:rPr>
          <w:b/>
        </w:rPr>
      </w:pPr>
    </w:p>
    <w:p>
      <w:pPr>
        <w:pStyle w:val="5"/>
      </w:pPr>
      <w:r>
        <w:t>矩阵</w:t>
      </w:r>
    </w:p>
    <w:p>
      <w:pPr>
        <w:pStyle w:val="157"/>
      </w:pPr>
      <w:r>
        <w:t>矩阵：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个数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排成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列的表格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 ⋯⋯⋯⋯⋯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>称为矩阵，简记为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，或者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 。若</w:t>
      </w:r>
      <m:oMath>
        <m:r>
          <w:rPr>
            <w:rFonts w:ascii="Cambria Math" w:hAnsi="Cambria Math"/>
          </w:rPr>
          <m:t>m=n</m:t>
        </m:r>
      </m:oMath>
      <w:r>
        <w:rPr>
          <w:rFonts w:hint="eastAsia"/>
        </w:rPr>
        <w:t>，</w:t>
      </w:r>
      <w:r>
        <w:t>则称</w:t>
      </w:r>
      <m:oMath>
        <m:r>
          <w:rPr>
            <w:rFonts w:ascii="Cambria Math" w:hAnsi="Cambria Math"/>
          </w:rPr>
          <m:t>A</m:t>
        </m:r>
      </m:oMath>
      <w:r>
        <w:t>是</w:t>
      </w:r>
      <m:oMath>
        <m:r>
          <w:rPr>
            <w:rFonts w:ascii="Cambria Math" w:hAnsi="Cambria Math"/>
          </w:rPr>
          <m:t>n</m:t>
        </m:r>
      </m:oMath>
      <w:r>
        <w:t>阶矩阵或</w:t>
      </w:r>
      <m:oMath>
        <m:r>
          <w:rPr>
            <w:rFonts w:ascii="Cambria Math" w:hAnsi="Cambria Math"/>
          </w:rPr>
          <m:t>n</m:t>
        </m:r>
      </m:oMath>
      <w:r>
        <w:t>阶方阵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矩阵的线性运算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1.矩阵的加法 </w:t>
      </w:r>
    </w:p>
    <w:p>
      <w:pPr>
        <w:pStyle w:val="157"/>
      </w:pPr>
      <w:r>
        <w:t>设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),B=(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</m:t>
        </m:r>
      </m:oMath>
      <w:r>
        <w:t>是两个</w:t>
      </w:r>
      <m:oMath>
        <m:r>
          <w:rPr>
            <w:rFonts w:ascii="Cambria Math" w:hAnsi="Cambria Math"/>
          </w:rPr>
          <m:t>m×n</m:t>
        </m:r>
      </m:oMath>
      <w:r>
        <w:t>矩阵，则</w:t>
      </w:r>
      <m:oMath>
        <m:r>
          <w:rPr>
            <w:rFonts w:ascii="Cambria Math" w:hAnsi="Cambria Math"/>
          </w:rPr>
          <m:t>m×n</m:t>
        </m:r>
      </m:oMath>
      <w:r>
        <w:t xml:space="preserve"> 矩阵</w:t>
      </w:r>
      <m:oMath>
        <m:r>
          <w:rPr>
            <w:rFonts w:ascii="Cambria Math" w:hAnsi="Cambria Math"/>
          </w:rPr>
          <m:t>C=(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</m:oMath>
      <w:r>
        <w:t>称为矩阵</w:t>
      </w:r>
      <m:oMath>
        <m:r>
          <w:rPr>
            <w:rFonts w:ascii="Cambria Math" w:hAnsi="Cambria Math"/>
          </w:rPr>
          <m:t>A</m:t>
        </m:r>
      </m:oMath>
      <w:r>
        <w:t>与</w:t>
      </w:r>
      <m:oMath>
        <m:r>
          <w:rPr>
            <w:rFonts w:ascii="Cambria Math" w:hAnsi="Cambria Math"/>
          </w:rPr>
          <m:t>B</m:t>
        </m:r>
      </m:oMath>
      <w:r>
        <w:t>的和，记为</w:t>
      </w:r>
      <m:oMath>
        <m:r>
          <w:rPr>
            <w:rFonts w:ascii="Cambria Math" w:hAnsi="Cambria Math"/>
          </w:rPr>
          <m:t>A+B=C</m:t>
        </m:r>
      </m:oMath>
      <w:r>
        <w:t xml:space="preserve"> </w:t>
      </w:r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2.矩阵的数乘 </w:t>
      </w:r>
    </w:p>
    <w:p>
      <w:pPr>
        <w:pStyle w:val="157"/>
      </w:pPr>
      <w:r>
        <w:t>设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</m:t>
        </m:r>
      </m:oMath>
      <w:r>
        <w:t>是</w:t>
      </w:r>
      <m:oMath>
        <m:r>
          <w:rPr>
            <w:rFonts w:ascii="Cambria Math" w:hAnsi="Cambria Math"/>
          </w:rPr>
          <m:t>m×n</m:t>
        </m:r>
      </m:oMath>
      <w:r>
        <w:t>矩阵，</w:t>
      </w:r>
      <m:oMath>
        <m:r>
          <w:rPr>
            <w:rFonts w:ascii="Cambria Math" w:hAnsi="Cambria Math"/>
          </w:rPr>
          <m:t>k</m:t>
        </m:r>
      </m:oMath>
      <w:r>
        <w:t>是一个常数，则</w:t>
      </w:r>
      <m:oMath>
        <m:r>
          <w:rPr>
            <w:rFonts w:ascii="Cambria Math" w:hAnsi="Cambria Math"/>
          </w:rPr>
          <m:t>m×n</m:t>
        </m:r>
      </m:oMath>
      <w:r>
        <w:t>矩阵</w:t>
      </w:r>
      <m:oMath>
        <m:r>
          <w:rPr>
            <w:rFonts w:ascii="Cambria Math" w:hAnsi="Cambria Math"/>
          </w:rPr>
          <m:t>(k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</m:t>
        </m:r>
      </m:oMath>
      <w:r>
        <w:t>称为数</w:t>
      </w:r>
      <m:oMath>
        <m:r>
          <w:rPr>
            <w:rFonts w:ascii="Cambria Math" w:hAnsi="Cambria Math"/>
          </w:rPr>
          <m:t>k</m:t>
        </m:r>
      </m:oMath>
      <w:r>
        <w:t>与矩阵</w:t>
      </w:r>
      <m:oMath>
        <m:r>
          <w:rPr>
            <w:rFonts w:ascii="Cambria Math" w:hAnsi="Cambria Math"/>
          </w:rPr>
          <m:t>A</m:t>
        </m:r>
      </m:oMath>
      <w:r>
        <w:t>的数乘，记为</w:t>
      </w:r>
      <m:oMath>
        <m:r>
          <w:rPr>
            <w:rFonts w:ascii="Cambria Math" w:hAnsi="Cambria Math"/>
          </w:rPr>
          <m:t>kA</m:t>
        </m:r>
      </m:oMath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3.矩阵的乘法 </w:t>
      </w:r>
    </w:p>
    <w:p>
      <w:pPr>
        <w:pStyle w:val="157"/>
      </w:pPr>
      <w:r>
        <w:t>设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</m:t>
        </m:r>
      </m:oMath>
      <w:r>
        <w:t>是</w:t>
      </w:r>
      <m:oMath>
        <m:r>
          <w:rPr>
            <w:rFonts w:ascii="Cambria Math" w:hAnsi="Cambria Math"/>
          </w:rPr>
          <m:t>m×n</m:t>
        </m:r>
      </m:oMath>
      <w:r>
        <w:t>矩阵，</w:t>
      </w:r>
      <m:oMath>
        <m:r>
          <w:rPr>
            <w:rFonts w:ascii="Cambria Math" w:hAnsi="Cambria Math"/>
          </w:rPr>
          <m:t>B=(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</m:t>
        </m:r>
      </m:oMath>
      <w:r>
        <w:t>是</w:t>
      </w:r>
      <m:oMath>
        <m:r>
          <w:rPr>
            <w:rFonts w:ascii="Cambria Math" w:hAnsi="Cambria Math"/>
          </w:rPr>
          <m:t>n×s</m:t>
        </m:r>
      </m:oMath>
      <w:r>
        <w:t>矩阵，那么</w:t>
      </w:r>
      <m:oMath>
        <m:r>
          <w:rPr>
            <w:rFonts w:ascii="Cambria Math" w:hAnsi="Cambria Math"/>
          </w:rPr>
          <m:t>m×s</m:t>
        </m:r>
      </m:oMath>
      <w:r>
        <w:t>矩阵</w:t>
      </w:r>
      <m:oMath>
        <m:r>
          <w:rPr>
            <w:rFonts w:ascii="Cambria Math" w:hAnsi="Cambria Math"/>
          </w:rPr>
          <m:t>C=(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</m:t>
        </m:r>
      </m:oMath>
      <w:r>
        <w:t xml:space="preserve">，其中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ik</m:t>
                </m:r>
                <m:ctrlPr>
                  <w:rPr>
                    <w:rFonts w:ascii="Cambria Math" w:hAnsi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kj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</m:oMath>
      <w:r>
        <w:t>称为</w:t>
      </w:r>
      <m:oMath>
        <m:r>
          <w:rPr>
            <w:rFonts w:ascii="Cambria Math" w:hAnsi="Cambria Math"/>
          </w:rPr>
          <m:t>AB</m:t>
        </m:r>
      </m:oMath>
      <w:r>
        <w:t>的乘积，记为</w:t>
      </w:r>
      <m:oMath>
        <m:r>
          <w:rPr>
            <w:rFonts w:ascii="Cambria Math" w:hAnsi="Cambria Math"/>
          </w:rPr>
          <m:t>C=AB</m:t>
        </m:r>
      </m:oMath>
      <w:r>
        <w:t xml:space="preserve"> </w:t>
      </w:r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4. 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  <m:ctrlPr>
              <w:rPr>
                <w:rFonts w:ascii="Cambria Math" w:hAnsi="Cambria Math"/>
                <w:b/>
                <w:sz w:val="24"/>
              </w:rPr>
            </m:ctrlPr>
          </m:sup>
        </m:sSup>
      </m:oMath>
      <w:r>
        <w:rPr>
          <w:rFonts w:hint="eastAsia"/>
          <w:b/>
          <w:sz w:val="24"/>
        </w:rPr>
        <w:t>、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-1</m:t>
            </m:r>
            <m:ctrlPr>
              <w:rPr>
                <w:rFonts w:ascii="Cambria Math" w:hAnsi="Cambria Math"/>
                <w:b/>
                <w:sz w:val="24"/>
              </w:rPr>
            </m:ctrlPr>
          </m:sup>
        </m:sSup>
      </m:oMath>
      <w:r>
        <w:rPr>
          <w:rFonts w:hint="eastAsia"/>
          <w:b/>
          <w:sz w:val="24"/>
        </w:rPr>
        <w:t>、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*</m:t>
            </m:r>
            <m:ctrlPr>
              <w:rPr>
                <w:rFonts w:ascii="Cambria Math" w:hAnsi="Cambria Math"/>
                <w:b/>
                <w:sz w:val="24"/>
              </w:rPr>
            </m:ctrlPr>
          </m:sup>
        </m:sSup>
      </m:oMath>
      <w:r>
        <w:rPr>
          <w:b/>
          <w:sz w:val="24"/>
        </w:rPr>
        <w:t xml:space="preserve">三者之间的关系 </w:t>
      </w:r>
    </w:p>
    <w:p>
      <w:pPr>
        <w:pStyle w:val="157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(AB)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(kA)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(A±B)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,</m:t>
        </m:r>
      </m:oMath>
    </w:p>
    <w:p>
      <w:pPr>
        <w:pStyle w:val="157"/>
      </w:pPr>
      <w:r>
        <w:t xml:space="preserve">但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(A±B)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</m:oMath>
      <w:r>
        <w:t>不一定成立</w:t>
      </w:r>
      <w:r>
        <w:rPr>
          <w:rFonts w:hint="eastAsia"/>
        </w:rPr>
        <w:t>。</w:t>
      </w:r>
    </w:p>
    <w:p>
      <w:pPr>
        <w:pStyle w:val="157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n-2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 xml:space="preserve"> A  (n≥3)</m:t>
        </m:r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,</m:t>
        </m:r>
      </m:oMath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pStyle w:val="157"/>
      </w:pPr>
      <w:r>
        <w:t>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A±B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</m:oMath>
      <w:r>
        <w:t>不一定成立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5.有关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*</m:t>
            </m:r>
            <m:ctrlPr>
              <w:rPr>
                <w:rFonts w:ascii="Cambria Math" w:hAnsi="Cambria Math"/>
                <w:b/>
                <w:sz w:val="24"/>
              </w:rPr>
            </m:ctrlPr>
          </m:sup>
        </m:sSup>
      </m:oMath>
      <w:r>
        <w:rPr>
          <w:b/>
          <w:sz w:val="24"/>
        </w:rPr>
        <w:t xml:space="preserve">的结论 </w:t>
      </w:r>
    </w:p>
    <w:p>
      <w:pPr>
        <w:pStyle w:val="157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A=|A|E</m:t>
        </m:r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 xml:space="preserve"> (n≥2),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(kA)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n-2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A(n≥3)</m:t>
        </m:r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若</w:t>
      </w:r>
      <m:oMath>
        <m:r>
          <w:rPr>
            <w:rFonts w:ascii="Cambria Math" w:hAnsi="Cambria Math"/>
          </w:rPr>
          <m:t>A</m:t>
        </m:r>
      </m:oMath>
      <w: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=|A|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|A|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A</m:t>
        </m:r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若</w:t>
      </w:r>
      <m:oMath>
        <m:r>
          <w:rPr>
            <w:rFonts w:ascii="Cambria Math" w:hAnsi="Cambria Math"/>
          </w:rPr>
          <m:t>A</m:t>
        </m:r>
      </m:oMath>
      <w:r>
        <w:t>为</w:t>
      </w:r>
      <m:oMath>
        <m:r>
          <w:rPr>
            <w:rFonts w:ascii="Cambria Math" w:hAnsi="Cambria Math"/>
          </w:rPr>
          <m:t>n</m:t>
        </m:r>
      </m:oMath>
      <w:r>
        <w:t>阶方阵，则</w:t>
      </w:r>
      <w:r>
        <w:rPr>
          <w:rFonts w:hint="eastAsia"/>
        </w:rPr>
        <w:t>：</w:t>
      </w:r>
    </w:p>
    <w:p>
      <w:pPr>
        <w:pStyle w:val="157"/>
      </w:pPr>
      <m:oMath>
        <m:r>
          <w:rPr>
            <w:rFonts w:ascii="Cambria Math" w:hAnsi="Cambria Math"/>
          </w:rPr>
          <m:t>r(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n, r(A)=n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1, r(A)=n-1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0, r(A)&lt;n-1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6.有关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-1</m:t>
            </m:r>
            <m:ctrlPr>
              <w:rPr>
                <w:rFonts w:ascii="Cambria Math" w:hAnsi="Cambria Math"/>
                <w:b/>
                <w:sz w:val="24"/>
              </w:rPr>
            </m:ctrlPr>
          </m:sup>
        </m:sSup>
      </m:oMath>
      <w:r>
        <w:rPr>
          <w:b/>
          <w:sz w:val="24"/>
        </w:rPr>
        <w:t>的结论</w:t>
      </w:r>
    </w:p>
    <w:p>
      <w:pPr>
        <w:pStyle w:val="157"/>
      </w:pP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可逆</w:t>
      </w:r>
      <m:oMath>
        <m:r>
          <w:rPr>
            <w:rFonts w:ascii="Cambria Math" w:hAnsi="Cambria Math"/>
          </w:rPr>
          <m:t>⇔AB=E;⇔|A|≠0;⇔r(A)=n;</m:t>
        </m:r>
      </m:oMath>
    </w:p>
    <w:p>
      <w:pPr>
        <w:pStyle w:val="157"/>
      </w:pPr>
      <m:oMath>
        <m:r>
          <w:rPr>
            <w:rFonts w:ascii="Cambria Math" w:hAnsi="Cambria Math"/>
          </w:rPr>
          <m:t>⇔A</m:t>
        </m:r>
      </m:oMath>
      <w:r>
        <w:rPr>
          <w:rFonts w:hint="eastAsia"/>
        </w:rPr>
        <w:t>可以表示为初等矩阵的乘积；</w:t>
      </w:r>
      <m:oMath>
        <m:r>
          <w:rPr>
            <w:rFonts w:ascii="Cambria Math" w:hAnsi="Cambria Math"/>
          </w:rPr>
          <m:t>⇔A</m:t>
        </m:r>
        <m:r>
          <m:rPr>
            <m:sty m:val="p"/>
          </m:rPr>
          <w:rPr>
            <w:rFonts w:hint="eastAsia" w:ascii="Cambria Math" w:hAnsi="Cambria Math"/>
          </w:rPr>
          <m:t>无零特征值；</m:t>
        </m:r>
        <m:r>
          <m:rPr>
            <m:sty m:val="p"/>
          </m:rPr>
          <w:rPr>
            <w:rFonts w:ascii="Cambria Math" w:hAnsi="Cambria Math"/>
          </w:rPr>
          <m:t xml:space="preserve">⇔Ax=0 </m:t>
        </m:r>
        <m:r>
          <m:rPr>
            <m:sty m:val="p"/>
          </m:rPr>
          <w:rPr>
            <w:rFonts w:hint="eastAsia" w:ascii="Cambria Math" w:hAnsi="Cambria Math"/>
          </w:rPr>
          <m:t>只有零解</m:t>
        </m:r>
      </m:oMath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7.有关矩阵秩的结论</w:t>
      </w:r>
    </w:p>
    <w:p>
      <w:pPr>
        <w:pStyle w:val="157"/>
      </w:pPr>
      <w:r>
        <w:rPr>
          <w:rFonts w:hint="eastAsia"/>
        </w:rPr>
        <w:t>(</w:t>
      </w:r>
      <w:r>
        <w:t>1) 秩</w:t>
      </w:r>
      <m:oMath>
        <m:r>
          <w:rPr>
            <w:rFonts w:ascii="Cambria Math" w:hAnsi="Cambria Math"/>
          </w:rPr>
          <m:t>r(A)</m:t>
        </m:r>
      </m:oMath>
      <w:r>
        <w:t xml:space="preserve">=行秩=列秩； </w:t>
      </w:r>
    </w:p>
    <w:p>
      <w:pPr>
        <w:pStyle w:val="157"/>
      </w:pPr>
      <w:r>
        <w:rPr>
          <w:rFonts w:hint="eastAsia"/>
        </w:rPr>
        <w:t>(</w:t>
      </w:r>
      <w:r>
        <w:t xml:space="preserve">2) 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)≤</m:t>
        </m:r>
        <m:r>
          <m:rPr>
            <m:sty m:val="p"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(m,n);</m:t>
        </m:r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 xml:space="preserve">3) </w:t>
      </w:r>
      <m:oMath>
        <m:r>
          <w:rPr>
            <w:rFonts w:ascii="Cambria Math" w:hAnsi="Cambria Math"/>
          </w:rPr>
          <m:t>A≠0⇒r(A)≥1</m:t>
        </m:r>
      </m:oMath>
      <w:r>
        <w:t xml:space="preserve">； </w:t>
      </w:r>
    </w:p>
    <w:p>
      <w:pPr>
        <w:pStyle w:val="157"/>
      </w:pPr>
      <w:r>
        <w:rPr>
          <w:rFonts w:hint="eastAsia"/>
        </w:rPr>
        <w:t>(</w:t>
      </w:r>
      <w:r>
        <w:t xml:space="preserve">4) </w:t>
      </w:r>
      <m:oMath>
        <m:r>
          <w:rPr>
            <w:rFonts w:ascii="Cambria Math" w:hAnsi="Cambria Math"/>
          </w:rPr>
          <m:t>r(A±B)≤r(A)+r(B);</m:t>
        </m:r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 xml:space="preserve">5) 初等变换不改变矩阵的秩 </w:t>
      </w:r>
    </w:p>
    <w:p>
      <w:pPr>
        <w:pStyle w:val="157"/>
      </w:pPr>
      <w:r>
        <w:rPr>
          <w:rFonts w:hint="eastAsia"/>
        </w:rPr>
        <w:t>(</w:t>
      </w:r>
      <w:r>
        <w:t xml:space="preserve">6) </w:t>
      </w:r>
      <m:oMath>
        <m:r>
          <w:rPr>
            <w:rFonts w:ascii="Cambria Math" w:hAnsi="Cambria Math"/>
          </w:rPr>
          <m:t>r(A)+r(B)-n≤r(AB)≤</m:t>
        </m:r>
        <m:r>
          <m:rPr>
            <m:sty m:val="p"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(r(A),r(B)),</m:t>
        </m:r>
      </m:oMath>
      <w:r>
        <w:t>特别若</w:t>
      </w:r>
      <m:oMath>
        <m:r>
          <w:rPr>
            <w:rFonts w:ascii="Cambria Math" w:hAnsi="Cambria Math"/>
          </w:rPr>
          <m:t>AB=O</m:t>
        </m:r>
      </m:oMath>
      <w:r>
        <w:t xml:space="preserve">  </w:t>
      </w:r>
    </w:p>
    <w:p>
      <w:pPr>
        <w:pStyle w:val="157"/>
      </w:pPr>
      <w:r>
        <w:t>则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r(A)+r(B)≤n</m:t>
        </m:r>
      </m:oMath>
    </w:p>
    <w:p>
      <w:pPr>
        <w:pStyle w:val="157"/>
      </w:pPr>
      <w:r>
        <w:rPr>
          <w:rFonts w:hint="eastAsia"/>
        </w:rPr>
        <w:t>(</w:t>
      </w:r>
      <w:r>
        <w:t>7) 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</m:oMath>
      <w:r>
        <w:t>存在</w:t>
      </w:r>
      <m:oMath>
        <m:r>
          <w:rPr>
            <w:rFonts w:ascii="Cambria Math" w:hAnsi="Cambria Math"/>
          </w:rPr>
          <m:t>⇒r(AB)=r(B);</m:t>
        </m:r>
      </m:oMath>
      <w:r>
        <w:t xml:space="preserve"> 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存在 </w:t>
      </w:r>
      <m:oMath>
        <m:r>
          <w:rPr>
            <w:rFonts w:ascii="Cambria Math" w:hAnsi="Cambria Math"/>
          </w:rPr>
          <m:t>⇒r(AB)=r(A);</m:t>
        </m:r>
      </m:oMath>
      <w:r>
        <w:t xml:space="preserve"> </w:t>
      </w:r>
    </w:p>
    <w:p>
      <w:pPr>
        <w:pStyle w:val="157"/>
      </w:pP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)=n⇒r(AB)=r(B);</m:t>
        </m:r>
      </m:oMath>
      <w:r>
        <w:t xml:space="preserve"> 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m×s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)=n⇒r(AB)=r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</w:p>
    <w:p>
      <w:pPr>
        <w:pStyle w:val="157"/>
      </w:pPr>
      <w:r>
        <w:rPr>
          <w:rFonts w:hint="eastAsia"/>
        </w:rPr>
        <w:t>(</w:t>
      </w:r>
      <w:r>
        <w:t xml:space="preserve">8) 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m×s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)=n⇔Ax=0</m:t>
        </m:r>
      </m:oMath>
      <w:r>
        <w:t xml:space="preserve">只有零解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8.分块求逆公式</w:t>
      </w:r>
    </w:p>
    <w:p>
      <w:pPr>
        <w:pStyle w:val="157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>；</w:t>
      </w:r>
      <w:r>
        <w:rPr>
          <w:rFonts w:hint="eastAsia"/>
        </w:rPr>
        <w:t xml:space="preserve"> </w:t>
      </w:r>
      <w:r>
        <w:t xml:space="preserve">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 -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O   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>；</w:t>
      </w:r>
    </w:p>
    <w:p>
      <w:pPr>
        <w:pStyle w:val="157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     O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>；</w:t>
      </w:r>
      <w:r>
        <w:rPr>
          <w:rFonts w:hint="eastAsia"/>
        </w:rPr>
        <w:t xml:space="preserve"> </w:t>
      </w:r>
      <w:r>
        <w:t xml:space="preserve">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>这里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均为可逆方阵</w:t>
      </w:r>
      <w:r>
        <w:rPr>
          <w:rFonts w:hint="eastAsia"/>
        </w:rPr>
        <w:t>。</w:t>
      </w:r>
    </w:p>
    <w:p>
      <w:pPr>
        <w:pStyle w:val="5"/>
      </w:pPr>
      <w:r>
        <w:t>向量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1.有关向量组的线性表示 </w:t>
      </w:r>
    </w:p>
    <w:p>
      <w:pPr>
        <w:pStyle w:val="157"/>
      </w:pPr>
      <w:r>
        <w:t xml:space="preserve">(1)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线性相关</w:t>
      </w:r>
      <m:oMath>
        <m:r>
          <w:rPr>
            <w:rFonts w:ascii="Cambria Math" w:hAnsi="Cambria Math"/>
          </w:rPr>
          <m:t>⇔</m:t>
        </m:r>
      </m:oMath>
      <w:r>
        <w:t>至少有一个向量可以用其余向量线性表示</w:t>
      </w:r>
      <w:r>
        <w:rPr>
          <w:rFonts w:hint="eastAsia"/>
        </w:rPr>
        <w:t>。</w:t>
      </w:r>
    </w:p>
    <w:p>
      <w:pPr>
        <w:pStyle w:val="157"/>
      </w:pPr>
      <w:r>
        <w:t xml:space="preserve">(2)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线性无关，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，</w:t>
      </w:r>
      <m:oMath>
        <m:r>
          <w:rPr>
            <w:rFonts w:ascii="Cambria Math" w:hAnsi="Cambria Math"/>
          </w:rPr>
          <m:t>β</m:t>
        </m:r>
      </m:oMath>
      <w:r>
        <w:t>线性相关</w:t>
      </w:r>
      <m:oMath>
        <m:r>
          <w:rPr>
            <w:rFonts w:ascii="Cambria Math" w:hAnsi="Cambria Math"/>
          </w:rPr>
          <m:t>⇔β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唯一</w:t>
      </w:r>
      <w:r>
        <w:t>线性表示</w:t>
      </w:r>
      <w:r>
        <w:rPr>
          <w:rFonts w:hint="eastAsia"/>
        </w:rPr>
        <w:t>。</w:t>
      </w:r>
    </w:p>
    <w:p>
      <w:pPr>
        <w:pStyle w:val="157"/>
      </w:pPr>
      <w:r>
        <w:t xml:space="preserve">(3) </w:t>
      </w:r>
      <m:oMath>
        <m:r>
          <w:rPr>
            <w:rFonts w:ascii="Cambria Math" w:hAnsi="Cambria Math"/>
          </w:rPr>
          <m:t>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线性表示 </w:t>
      </w:r>
      <m:oMath>
        <m:r>
          <w:rPr>
            <w:rFonts w:ascii="Cambria Math" w:hAnsi="Cambria Math"/>
          </w:rPr>
          <m:t>⇔r(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,β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。</w:t>
      </w:r>
      <w:r>
        <w:t xml:space="preserve"> </w:t>
      </w:r>
    </w:p>
    <w:p>
      <w:pPr>
        <w:pStyle w:val="157"/>
        <w:rPr>
          <w:b/>
        </w:rPr>
      </w:pPr>
      <w:r>
        <w:rPr>
          <w:b/>
          <w:sz w:val="24"/>
        </w:rPr>
        <w:t>2.有关向量组的线性相关性</w:t>
      </w:r>
      <w:r>
        <w:rPr>
          <w:b/>
        </w:rPr>
        <w:t xml:space="preserve"> </w:t>
      </w:r>
    </w:p>
    <w:p>
      <w:pPr>
        <w:pStyle w:val="157"/>
      </w:pPr>
      <w:r>
        <w:t>(1)部分相关，整体相关；整体无关，部分无关.</w:t>
      </w:r>
    </w:p>
    <w:p>
      <w:pPr>
        <w:pStyle w:val="157"/>
      </w:pPr>
      <w:r>
        <w:t xml:space="preserve">(2) ① </w:t>
      </w:r>
      <m:oMath>
        <m:r>
          <w:rPr>
            <w:rFonts w:ascii="Cambria Math" w:hAnsi="Cambria Math"/>
          </w:rPr>
          <m:t>n</m:t>
        </m:r>
      </m:oMath>
      <w:r>
        <w:t>个</w:t>
      </w:r>
      <m:oMath>
        <m:r>
          <w:rPr>
            <w:rFonts w:ascii="Cambria Math" w:hAnsi="Cambria Math"/>
          </w:rPr>
          <m:t>n</m:t>
        </m:r>
      </m:oMath>
      <w:r>
        <w:t xml:space="preserve">维向量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线性无关</w:t>
      </w:r>
      <m:oMath>
        <m:r>
          <w:rPr>
            <w:rFonts w:ascii="Cambria Math" w:hAnsi="Cambria Math"/>
          </w:rPr>
          <m:t>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≠0</m:t>
        </m:r>
      </m:oMath>
      <w:r>
        <w:rPr>
          <w:rFonts w:hint="eastAsia"/>
        </w:rPr>
        <w:t>，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个</w:t>
      </w:r>
      <m:oMath>
        <m:r>
          <w:rPr>
            <w:rFonts w:ascii="Cambria Math" w:hAnsi="Cambria Math"/>
          </w:rPr>
          <m:t>n</m:t>
        </m:r>
      </m:oMath>
      <w:r>
        <w:t>维向量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线性相关 </w:t>
      </w:r>
      <m:oMath>
        <m:r>
          <w:rPr>
            <w:rFonts w:ascii="Cambria Math" w:hAnsi="Cambria Math"/>
          </w:rPr>
          <m:t>⇔|[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]|=0</m:t>
        </m:r>
      </m:oMath>
      <w:r>
        <w:t xml:space="preserve"> </w:t>
      </w:r>
      <w:r>
        <w:rPr>
          <w:rFonts w:hint="eastAsia"/>
        </w:rPr>
        <w:t>。</w:t>
      </w:r>
    </w:p>
    <w:p>
      <w:pPr>
        <w:pStyle w:val="157"/>
      </w:pPr>
      <w:r>
        <w:t xml:space="preserve">② </w:t>
      </w:r>
      <m:oMath>
        <m:r>
          <w:rPr>
            <w:rFonts w:ascii="Cambria Math" w:hAnsi="Cambria Math"/>
          </w:rPr>
          <m:t>n+1</m:t>
        </m:r>
      </m:oMath>
      <w:r>
        <w:t>个</w:t>
      </w:r>
      <m:oMath>
        <m:r>
          <w:rPr>
            <w:rFonts w:ascii="Cambria Math" w:hAnsi="Cambria Math"/>
          </w:rPr>
          <m:t>n</m:t>
        </m:r>
      </m:oMath>
      <w:r>
        <w:t>维向量线性相关</w:t>
      </w:r>
      <w:r>
        <w:rPr>
          <w:rFonts w:hint="eastAsia"/>
        </w:rPr>
        <w:t>。</w:t>
      </w:r>
      <w:r>
        <w:t xml:space="preserve">  </w:t>
      </w:r>
    </w:p>
    <w:p>
      <w:pPr>
        <w:pStyle w:val="157"/>
      </w:pPr>
      <w:r>
        <w:t>③ 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线性无关，则添加分量后仍线性无关；或一组向量线性相关，去掉某些分量后仍线性相关</w:t>
      </w:r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3.有关向量组的线性表示</w:t>
      </w:r>
    </w:p>
    <w:p>
      <w:pPr>
        <w:pStyle w:val="157"/>
      </w:pPr>
      <w:r>
        <w:t xml:space="preserve">(1)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线性相关</w:t>
      </w:r>
      <m:oMath>
        <m:r>
          <w:rPr>
            <w:rFonts w:ascii="Cambria Math" w:hAnsi="Cambria Math"/>
          </w:rPr>
          <m:t>⇔</m:t>
        </m:r>
      </m:oMath>
      <w:r>
        <w:t>至少有一个向量可以用其余向量线性表示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 xml:space="preserve">(2)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线性无关，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，</w:t>
      </w:r>
      <m:oMath>
        <m:r>
          <w:rPr>
            <w:rFonts w:ascii="Cambria Math" w:hAnsi="Cambria Math"/>
          </w:rPr>
          <m:t>β</m:t>
        </m:r>
      </m:oMath>
      <w:r>
        <w:t>线性相关</w:t>
      </w:r>
      <m:oMath>
        <m:r>
          <w:rPr>
            <w:rFonts w:ascii="Cambria Math" w:hAnsi="Cambria Math"/>
          </w:rPr>
          <m:t>⇔β</m:t>
        </m:r>
      </m:oMath>
      <w:r>
        <w:t xml:space="preserve"> 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唯一</w:t>
      </w:r>
      <w:r>
        <w:t>线性表示</w:t>
      </w:r>
      <w:r>
        <w:rPr>
          <w:rFonts w:hint="eastAsia"/>
        </w:rPr>
        <w:t>。</w:t>
      </w:r>
    </w:p>
    <w:p>
      <w:pPr>
        <w:pStyle w:val="157"/>
      </w:pPr>
      <w:r>
        <w:t xml:space="preserve">(3) </w:t>
      </w:r>
      <m:oMath>
        <m:r>
          <w:rPr>
            <w:rFonts w:ascii="Cambria Math" w:hAnsi="Cambria Math"/>
          </w:rPr>
          <m:t>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线性表示 </w:t>
      </w:r>
      <m:oMath>
        <m:r>
          <w:rPr>
            <w:rFonts w:ascii="Cambria Math" w:hAnsi="Cambria Math"/>
          </w:rPr>
          <m:t>⇔r(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,β)</m:t>
        </m:r>
      </m:oMath>
      <w:r>
        <w:t xml:space="preserve"> </w:t>
      </w:r>
    </w:p>
    <w:p>
      <w:pPr>
        <w:pStyle w:val="157"/>
      </w:pPr>
      <w:r>
        <w:rPr>
          <w:b/>
          <w:sz w:val="24"/>
        </w:rPr>
        <w:t>4.向量组的秩与矩阵的秩之间的关系</w:t>
      </w:r>
    </w:p>
    <w:p>
      <w:pPr>
        <w:pStyle w:val="157"/>
      </w:pPr>
      <w:r>
        <w:t>设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)=r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的秩</w:t>
      </w:r>
      <m:oMath>
        <m:r>
          <w:rPr>
            <w:rFonts w:ascii="Cambria Math" w:hAnsi="Cambria Math"/>
          </w:rPr>
          <m:t>r(A)</m:t>
        </m:r>
      </m:oMath>
      <w:r>
        <w:t>与</w:t>
      </w:r>
      <m:oMath>
        <m:r>
          <w:rPr>
            <w:rFonts w:ascii="Cambria Math" w:hAnsi="Cambria Math"/>
          </w:rPr>
          <m:t>A</m:t>
        </m:r>
      </m:oMath>
      <w:r>
        <w:t xml:space="preserve">的行列向量组的线性相关性关系为： </w:t>
      </w:r>
    </w:p>
    <w:p>
      <w:pPr>
        <w:pStyle w:val="157"/>
      </w:pPr>
      <w:r>
        <w:t>(1) 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)=r=m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的行向量组线性无关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(2) 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)=r&lt;m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的行向量组线性相关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(3) 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)=r=n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的列向量组线性无关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(4) 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)=r&lt;n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的列向量组线性相关</w:t>
      </w:r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b/>
          <w:sz w:val="24"/>
        </w:rPr>
        <w:t>.</w:t>
      </w:r>
      <m:oMath>
        <m:r>
          <m:rPr>
            <m:sty m:val="bi"/>
          </m:rPr>
          <w:rPr>
            <w:rFonts w:ascii="Cambria Math" w:hAnsi="Cambria Math"/>
            <w:sz w:val="24"/>
          </w:rPr>
          <m:t>n</m:t>
        </m:r>
      </m:oMath>
      <w:r>
        <w:rPr>
          <w:b/>
          <w:sz w:val="24"/>
        </w:rPr>
        <w:t xml:space="preserve">维向量空间的基变换公式及过渡矩阵 </w:t>
      </w:r>
    </w:p>
    <w:p>
      <w:pPr>
        <w:pStyle w:val="157"/>
      </w:pP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是向量空间</w:t>
      </w:r>
      <m:oMath>
        <m:r>
          <w:rPr>
            <w:rFonts w:ascii="Cambria Math" w:hAnsi="Cambria Math"/>
          </w:rPr>
          <m:t>V</m:t>
        </m:r>
      </m:oMath>
      <w:r>
        <w:t>的两组基，则基变换公式为</w:t>
      </w:r>
      <w:r>
        <w:rPr>
          <w:rFonts w:hint="eastAsia"/>
        </w:rPr>
        <w:t>：</w:t>
      </w:r>
    </w:p>
    <w:p>
      <w:pPr>
        <w:pStyle w:val="15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)=(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 ⋯⋯⋯⋯⋯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mr>
              </m:m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)C</m:t>
          </m:r>
        </m:oMath>
      </m:oMathPara>
    </w:p>
    <w:p>
      <w:pPr>
        <w:pStyle w:val="157"/>
      </w:pPr>
      <w:r>
        <w:t>其中</w:t>
      </w:r>
      <m:oMath>
        <m:r>
          <w:rPr>
            <w:rFonts w:ascii="Cambria Math" w:hAnsi="Cambria Math"/>
          </w:rPr>
          <m:t>C</m:t>
        </m:r>
      </m:oMath>
      <w:r>
        <w:t>是可逆矩阵，称为由基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到基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的过渡矩阵</w:t>
      </w:r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6.坐标变换公式 </w:t>
      </w:r>
    </w:p>
    <w:p>
      <w:pPr>
        <w:pStyle w:val="157"/>
      </w:pPr>
      <w:r>
        <w:t>若向量</w:t>
      </w:r>
      <m:oMath>
        <m:r>
          <w:rPr>
            <w:rFonts w:ascii="Cambria Math" w:hAnsi="Cambria Math"/>
          </w:rPr>
          <m:t>γ</m:t>
        </m:r>
      </m:oMath>
      <w:r>
        <w:t>在基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与基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的坐标分别是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</m:oMath>
      <w:r>
        <w:t>，</w:t>
      </w:r>
    </w:p>
    <w:p>
      <w:pPr>
        <w:pStyle w:val="157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 xml:space="preserve">   </w:t>
      </w:r>
      <w:r>
        <w:t>即</w:t>
      </w:r>
      <w:r>
        <w:rPr>
          <w:rFonts w:hint="eastAsia"/>
        </w:rPr>
        <w:t>：</w:t>
      </w:r>
      <w:r>
        <w:t xml:space="preserve"> </w:t>
      </w:r>
      <m:oMath>
        <m: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，则向量坐标变换公式为</w:t>
      </w:r>
      <m:oMath>
        <m:r>
          <w:rPr>
            <w:rFonts w:ascii="Cambria Math" w:hAnsi="Cambria Math"/>
          </w:rPr>
          <m:t>X=CY</m:t>
        </m:r>
      </m:oMath>
      <w:r>
        <w:rPr>
          <w:rFonts w:hint="eastAsia"/>
        </w:rPr>
        <w:t xml:space="preserve"> 或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X</m:t>
        </m:r>
      </m:oMath>
      <w:r>
        <w:t xml:space="preserve"> </w:t>
      </w:r>
      <w:r>
        <w:rPr>
          <w:rFonts w:hint="eastAsia"/>
        </w:rPr>
        <w:t>，</w:t>
      </w:r>
      <w:r>
        <w:t>其中</w:t>
      </w:r>
      <m:oMath>
        <m:r>
          <w:rPr>
            <w:rFonts w:ascii="Cambria Math" w:hAnsi="Cambria Math"/>
          </w:rPr>
          <m:t>C</m:t>
        </m:r>
      </m:oMath>
      <w:r>
        <w:t>是从基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到基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的过渡矩阵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  <w:rPr>
          <w:sz w:val="24"/>
        </w:rPr>
      </w:pPr>
      <w:r>
        <w:rPr>
          <w:b/>
          <w:sz w:val="24"/>
        </w:rPr>
        <w:t>7.向量的内积</w:t>
      </w:r>
    </w:p>
    <w:p>
      <w:pPr>
        <w:pStyle w:val="15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(α,β)=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β=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α</m:t>
          </m:r>
        </m:oMath>
      </m:oMathPara>
    </w:p>
    <w:p>
      <w:pPr>
        <w:pStyle w:val="157"/>
      </w:pPr>
      <w:r>
        <w:rPr>
          <w:b/>
          <w:sz w:val="24"/>
        </w:rPr>
        <w:t>8.Schmidt正交化</w:t>
      </w:r>
      <w:r>
        <w:t xml:space="preserve"> </w:t>
      </w:r>
    </w:p>
    <w:p>
      <w:pPr>
        <w:pStyle w:val="157"/>
      </w:pP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线性无关，则可构造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使其两两正交，且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>仅是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>的线性组合</w:t>
      </w:r>
      <m:oMath>
        <m:r>
          <w:rPr>
            <w:rFonts w:ascii="Cambria Math" w:hAnsi="Cambria Math"/>
          </w:rPr>
          <m:t>(i=1,2,⋯,n)</m:t>
        </m:r>
      </m:oMath>
      <w:r>
        <w:t>，再把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>单位化，记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</m:oMath>
      <w:r>
        <w:t>，则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t>是规范正交向量组</w:t>
      </w:r>
      <w:r>
        <w:rPr>
          <w:rFonts w:hint="eastAsia"/>
        </w:rPr>
        <w:t>。</w:t>
      </w:r>
      <w:r>
        <w:t xml:space="preserve">其中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t xml:space="preserve">，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t xml:space="preserve">  </w:t>
      </w:r>
      <w:r>
        <w:rPr>
          <w:rFonts w:hint="eastAsia"/>
        </w:rPr>
        <w:t>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t xml:space="preserve"> </w:t>
      </w:r>
      <w:r>
        <w:rPr>
          <w:rFonts w:hint="eastAsia"/>
        </w:rPr>
        <w:t>，</w:t>
      </w:r>
    </w:p>
    <w:p>
      <w:pPr>
        <w:pStyle w:val="157"/>
      </w:pPr>
      <w:r>
        <w:t xml:space="preserve"> ............ </w:t>
      </w:r>
    </w:p>
    <w:p>
      <w:pPr>
        <w:pStyle w:val="15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s</m:t>
              </m:r>
              <m:ctrlPr>
                <w:rPr>
                  <w:rFonts w:ascii="Cambria Math" w:hAnsi="Cambria Math"/>
                  <w:sz w:val="24"/>
                </w:rPr>
              </m:ctrlP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s</m:t>
              </m:r>
              <m:ctrlPr>
                <w:rPr>
                  <w:rFonts w:ascii="Cambria Math" w:hAnsi="Cambria Math"/>
                  <w:sz w:val="24"/>
                </w:rPr>
              </m:ctrlP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  <m:ctrlPr>
                <w:rPr>
                  <w:rFonts w:ascii="Cambria Math" w:hAnsi="Cambria Math"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  <m:ctrlPr>
                <w:rPr>
                  <w:rFonts w:ascii="Cambria Math" w:hAnsi="Cambria Math"/>
                  <w:sz w:val="2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  <m:ctrlPr>
                <w:rPr>
                  <w:rFonts w:ascii="Cambria Math" w:hAnsi="Cambria Math"/>
                  <w:sz w:val="24"/>
                </w:rPr>
              </m:ctrlP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  <m:ctrlPr>
                <w:rPr>
                  <w:rFonts w:ascii="Cambria Math" w:hAnsi="Cambria Math"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  <m:ctrlPr>
                <w:rPr>
                  <w:rFonts w:ascii="Cambria Math" w:hAnsi="Cambria Math"/>
                  <w:sz w:val="2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  <m:ctrlPr>
                <w:rPr>
                  <w:rFonts w:ascii="Cambria Math" w:hAnsi="Cambria Math"/>
                  <w:sz w:val="24"/>
                </w:rPr>
              </m:ctrlPr>
            </m:sub>
          </m:sSub>
          <m:r>
            <w:rPr>
              <w:rFonts w:ascii="Cambria Math" w:hAnsi="Cambria Math"/>
              <w:sz w:val="24"/>
            </w:rPr>
            <m:t>-⋯-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s-1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  <m:ctrlPr>
                <w:rPr>
                  <w:rFonts w:ascii="Cambria Math" w:hAnsi="Cambria Math"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s-1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s-1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  <m:ctrlPr>
                <w:rPr>
                  <w:rFonts w:ascii="Cambria Math" w:hAnsi="Cambria Math"/>
                  <w:sz w:val="2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s-1</m:t>
              </m:r>
              <m:ctrlPr>
                <w:rPr>
                  <w:rFonts w:ascii="Cambria Math" w:hAnsi="Cambria Math"/>
                  <w:sz w:val="24"/>
                </w:rPr>
              </m:ctrlPr>
            </m:sub>
          </m:sSub>
        </m:oMath>
      </m:oMathPara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9.正交基及规范正交基 </w:t>
      </w:r>
    </w:p>
    <w:p>
      <w:pPr>
        <w:pStyle w:val="157"/>
      </w:pPr>
      <w:r>
        <w:t>向量空间一组基中的向量如果两两正交，就称为正交基；若正交基中每个向量都是单位向量，就称其为规范正交基</w:t>
      </w:r>
      <w:r>
        <w:rPr>
          <w:rFonts w:hint="eastAsia"/>
        </w:rPr>
        <w:t>。</w:t>
      </w:r>
    </w:p>
    <w:p>
      <w:pPr>
        <w:pStyle w:val="5"/>
      </w:pPr>
      <w:r>
        <w:t>线性方程组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1</w:t>
      </w:r>
      <w:r>
        <w:rPr>
          <w:rFonts w:hint="eastAsia"/>
          <w:b/>
          <w:sz w:val="24"/>
        </w:rPr>
        <w:t>．</w:t>
      </w:r>
      <w:r>
        <w:rPr>
          <w:b/>
          <w:sz w:val="24"/>
        </w:rPr>
        <w:t>克莱姆法则</w:t>
      </w:r>
    </w:p>
    <w:p>
      <w:pPr>
        <w:pStyle w:val="157"/>
      </w:pPr>
      <w:r>
        <w:t xml:space="preserve"> 线性方程组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 ⋯⋯⋯⋯⋯⋯⋯⋯⋯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>，如果系数行列式</w:t>
      </w:r>
      <m:oMath>
        <m:r>
          <w:rPr>
            <w:rFonts w:ascii="Cambria Math" w:hAnsi="Cambria Math"/>
          </w:rPr>
          <m:t>D=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≠0</m:t>
        </m:r>
      </m:oMath>
      <w:r>
        <w:t>，则方程组有唯一解</w:t>
      </w:r>
      <w:r>
        <w:rPr>
          <w:rFonts w:hint="eastAsia"/>
        </w:rPr>
        <w:t>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D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D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D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</m:oMath>
      <w:r>
        <w:t>是把</w:t>
      </w:r>
      <m:oMath>
        <m:r>
          <w:rPr>
            <w:rFonts w:ascii="Cambria Math" w:hAnsi="Cambria Math"/>
          </w:rPr>
          <m:t>D</m:t>
        </m:r>
      </m:oMath>
      <w:r>
        <w:t>中第</w:t>
      </w:r>
      <m:oMath>
        <m:r>
          <w:rPr>
            <w:rFonts w:ascii="Cambria Math" w:hAnsi="Cambria Math"/>
          </w:rPr>
          <m:t>j</m:t>
        </m:r>
      </m:oMath>
      <w:r>
        <w:t>列元素换成方程组右端的常数列所得的行列式</w:t>
      </w:r>
      <w:r>
        <w:rPr>
          <w:rFonts w:hint="eastAsia"/>
        </w:rPr>
        <w:t>。</w:t>
      </w:r>
    </w:p>
    <w:p>
      <w:pPr>
        <w:pStyle w:val="157"/>
      </w:pPr>
      <w:r>
        <w:rPr>
          <w:b/>
          <w:sz w:val="24"/>
        </w:rPr>
        <w:t>2.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阶矩阵</w:t>
      </w:r>
      <m:oMath>
        <m:r>
          <w:rPr>
            <w:rFonts w:ascii="Cambria Math" w:hAnsi="Cambria Math"/>
          </w:rPr>
          <m:t>A</m:t>
        </m:r>
      </m:oMath>
      <w:r>
        <w:t>可逆</w:t>
      </w:r>
      <m:oMath>
        <m:r>
          <w:rPr>
            <w:rFonts w:ascii="Cambria Math" w:hAnsi="Cambria Math"/>
          </w:rPr>
          <m:t>⇔Ax=0</m:t>
        </m:r>
      </m:oMath>
      <w:r>
        <w:t>只有零解</w:t>
      </w:r>
      <w:r>
        <w:rPr>
          <w:rFonts w:hint="eastAsia"/>
        </w:rPr>
        <w:t>。</w:t>
      </w:r>
      <m:oMath>
        <m:r>
          <w:rPr>
            <w:rFonts w:ascii="Cambria Math" w:hAnsi="Cambria Math"/>
          </w:rPr>
          <m:t>⇔∀b,Ax=b</m:t>
        </m:r>
      </m:oMath>
      <w:r>
        <w:t>总有唯一解，一般地，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)=n⇔Ax=0</m:t>
        </m:r>
      </m:oMath>
      <w:r>
        <w:t>只有零解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rPr>
          <w:rFonts w:hint="eastAsia"/>
          <w:b/>
          <w:sz w:val="24"/>
        </w:rPr>
        <w:t>3.</w:t>
      </w:r>
      <w:r>
        <w:rPr>
          <w:b/>
          <w:sz w:val="24"/>
        </w:rPr>
        <w:t>非奇次线性方程组有解的充分必要条件，线性方程组解的性质和解的结构</w:t>
      </w:r>
      <w:r>
        <w:t xml:space="preserve"> </w:t>
      </w:r>
    </w:p>
    <w:p>
      <w:pPr>
        <w:pStyle w:val="157"/>
      </w:pPr>
      <w:r>
        <w:t>(1) 设</w:t>
      </w:r>
      <m:oMath>
        <m:r>
          <w:rPr>
            <w:rFonts w:ascii="Cambria Math" w:hAnsi="Cambria Math"/>
          </w:rPr>
          <m:t>A</m:t>
        </m:r>
      </m:oMath>
      <w:r>
        <w:t>为</w:t>
      </w:r>
      <m:oMath>
        <m:r>
          <w:rPr>
            <w:rFonts w:ascii="Cambria Math" w:hAnsi="Cambria Math"/>
          </w:rPr>
          <m:t>m×n</m:t>
        </m:r>
      </m:oMath>
      <w:r>
        <w:t>矩阵，若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)=m</m:t>
        </m:r>
      </m:oMath>
      <w:r>
        <w:t>，则对</w:t>
      </w:r>
      <m:oMath>
        <m:r>
          <w:rPr>
            <w:rFonts w:ascii="Cambria Math" w:hAnsi="Cambria Math"/>
          </w:rPr>
          <m:t>Ax=b</m:t>
        </m:r>
      </m:oMath>
      <w:r>
        <w:t>而言必有</w:t>
      </w:r>
      <m:oMath>
        <m:r>
          <w:rPr>
            <w:rFonts w:ascii="Cambria Math" w:hAnsi="Cambria Math"/>
          </w:rPr>
          <m:t>r(A)=r(A⋮b)=m</m:t>
        </m:r>
      </m:oMath>
      <w:r>
        <w:rPr>
          <w:rFonts w:hint="eastAsia"/>
        </w:rPr>
        <w:t>，</w:t>
      </w:r>
      <w:r>
        <w:t>从而</w:t>
      </w:r>
      <m:oMath>
        <m:r>
          <w:rPr>
            <w:rFonts w:ascii="Cambria Math" w:hAnsi="Cambria Math"/>
          </w:rPr>
          <m:t>Ax=b</m:t>
        </m:r>
      </m:oMath>
      <w:r>
        <w:t>有解</w:t>
      </w:r>
      <w:r>
        <w:rPr>
          <w:rFonts w:hint="eastAsia"/>
        </w:rPr>
        <w:t>。</w:t>
      </w:r>
    </w:p>
    <w:p>
      <w:pPr>
        <w:pStyle w:val="157"/>
      </w:pPr>
      <w:r>
        <w:t>(2) 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为</w:t>
      </w:r>
      <m:oMath>
        <m:r>
          <w:rPr>
            <w:rFonts w:ascii="Cambria Math" w:hAnsi="Cambria Math"/>
          </w:rPr>
          <m:t>Ax=b</m:t>
        </m:r>
      </m:oMath>
      <w:r>
        <w:t>的解，则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</m:t>
        </m:r>
      </m:oMath>
      <w:r>
        <w:t>时仍为</w:t>
      </w:r>
      <m:oMath>
        <m:r>
          <w:rPr>
            <w:rFonts w:ascii="Cambria Math" w:hAnsi="Cambria Math"/>
          </w:rPr>
          <m:t>Ax=b</m:t>
        </m:r>
      </m:oMath>
      <w:r>
        <w:t>的解；但当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</m:t>
        </m:r>
      </m:oMath>
      <w:r>
        <w:t>时，则为</w:t>
      </w:r>
      <m:oMath>
        <m:r>
          <w:rPr>
            <w:rFonts w:ascii="Cambria Math" w:hAnsi="Cambria Math"/>
          </w:rPr>
          <m:t>Ax=0</m:t>
        </m:r>
      </m:oMath>
      <w:r>
        <w:t>的解</w:t>
      </w:r>
      <w:r>
        <w:rPr>
          <w:rFonts w:hint="eastAsia"/>
        </w:rPr>
        <w:t>。</w:t>
      </w:r>
      <w:r>
        <w:t>特别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>为</w:t>
      </w:r>
      <m:oMath>
        <m:r>
          <w:rPr>
            <w:rFonts w:ascii="Cambria Math" w:hAnsi="Cambria Math"/>
          </w:rPr>
          <m:t>Ax=b</m:t>
        </m:r>
      </m:oMath>
      <w:r>
        <w:t>的解；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</m:t>
        </m:r>
      </m:oMath>
      <w:r>
        <w:t>为</w:t>
      </w:r>
      <m:oMath>
        <m:r>
          <w:rPr>
            <w:rFonts w:ascii="Cambria Math" w:hAnsi="Cambria Math"/>
          </w:rPr>
          <m:t>Ax=0</m:t>
        </m:r>
      </m:oMath>
      <w:r>
        <w:t>的解</w:t>
      </w:r>
      <w:r>
        <w:rPr>
          <w:rFonts w:hint="eastAsia"/>
        </w:rPr>
        <w:t>。</w:t>
      </w:r>
    </w:p>
    <w:p>
      <w:pPr>
        <w:pStyle w:val="157"/>
      </w:pPr>
      <w:r>
        <w:t>(3) 非齐次线性方程组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>无解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)+1=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)⇔</m:t>
        </m:r>
        <m:r>
          <w:rPr>
            <w:rFonts w:ascii="Cambria Math" w:hAnsi="Cambria Math"/>
          </w:rPr>
          <m:t>b</m:t>
        </m:r>
      </m:oMath>
      <w:r>
        <w:t>不能由</w:t>
      </w:r>
      <m:oMath>
        <m:r>
          <w:rPr>
            <w:rFonts w:ascii="Cambria Math" w:hAnsi="Cambria Math"/>
          </w:rPr>
          <m:t>A</m:t>
        </m:r>
      </m:oMath>
      <w:r>
        <w:t>的列向量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线性表示。 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4.</w:t>
      </w:r>
      <w:r>
        <w:rPr>
          <w:b/>
          <w:sz w:val="24"/>
        </w:rPr>
        <w:t xml:space="preserve">奇次线性方程组的基础解系和通解，解空间，非奇次线性方程组的通解  </w:t>
      </w:r>
    </w:p>
    <w:p>
      <w:pPr>
        <w:pStyle w:val="157"/>
      </w:pPr>
      <w:r>
        <w:t>(1) 齐次方程组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>恒有解(必有零解)。当有非零解时，由于解向量的任意线性组合仍是该齐次方程组的解向量，因此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>的全体解向量构成一个向量空间，称为该方程组的解空间，解空间的维数是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，解空间的一组基称为齐次方程组的基础解系。</w:t>
      </w:r>
    </w:p>
    <w:p>
      <w:pPr>
        <w:pStyle w:val="157"/>
      </w:pPr>
      <w:r>
        <w:t xml:space="preserve">(2)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</m:oMath>
      <w:r>
        <w:t>是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的基础解系，即： </w:t>
      </w:r>
    </w:p>
    <w:p>
      <w:pPr>
        <w:pStyle w:val="157"/>
      </w:pPr>
      <w:r>
        <w:t xml:space="preserve">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</m:oMath>
      <w:r>
        <w:t>是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>的解；</w:t>
      </w:r>
    </w:p>
    <w:p>
      <w:pPr>
        <w:pStyle w:val="157"/>
      </w:pPr>
      <w:r>
        <w:t xml:space="preserve">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线性无关； </w:t>
      </w:r>
    </w:p>
    <w:p>
      <w:pPr>
        <w:pStyle w:val="157"/>
      </w:pPr>
      <w:r>
        <w:t xml:space="preserve">3) 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>的任一解都可以由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线性表出.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</m:oMath>
      <w:r>
        <w:t>是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>的通解，其中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</m:oMath>
      <w:r>
        <w:t>是任意常数。</w:t>
      </w:r>
    </w:p>
    <w:p>
      <w:pPr>
        <w:pStyle w:val="5"/>
      </w:pPr>
      <w:r>
        <w:t>矩阵的特征值和特征向量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.矩阵的特征值和特征向量的概念及性质 </w:t>
      </w:r>
    </w:p>
    <w:p>
      <w:pPr>
        <w:pStyle w:val="157"/>
      </w:pPr>
      <w:r>
        <w:t>(1) 设</w:t>
      </w:r>
      <m:oMath>
        <m:r>
          <w:rPr>
            <w:rFonts w:ascii="Cambria Math" w:hAnsi="Cambria Math"/>
          </w:rPr>
          <m:t>λ</m:t>
        </m:r>
      </m:oMath>
      <w:r>
        <w:t>是</w:t>
      </w:r>
      <m:oMath>
        <m:r>
          <w:rPr>
            <w:rFonts w:ascii="Cambria Math" w:hAnsi="Cambria Math"/>
          </w:rPr>
          <m:t>A</m:t>
        </m:r>
      </m:oMath>
      <w:r>
        <w:t xml:space="preserve">的一个特征值，则 </w:t>
      </w:r>
      <m:oMath>
        <m:r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bE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有一个特征值分别为 </w:t>
      </w:r>
      <m:oMath>
        <m:r>
          <w:rPr>
            <w:rFonts w:ascii="Cambria Math" w:hAnsi="Cambria Math"/>
          </w:rPr>
          <m:t>kλ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aλ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>
        <w:t>且对应特征向量相同（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例外）。 </w:t>
      </w:r>
    </w:p>
    <w:p>
      <w:pPr>
        <w:pStyle w:val="157"/>
      </w:pPr>
      <w:r>
        <w:t>(2) 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为</w:t>
      </w:r>
      <m:oMath>
        <m:r>
          <w:rPr>
            <w:rFonts w:ascii="Cambria Math" w:hAnsi="Cambria Math"/>
          </w:rPr>
          <m:t>A</m:t>
        </m:r>
      </m:oMath>
      <w:r>
        <w:t>的</w:t>
      </w:r>
      <m:oMath>
        <m:r>
          <w:rPr>
            <w:rFonts w:ascii="Cambria Math" w:hAnsi="Cambria Math"/>
          </w:rPr>
          <m:t>n</m:t>
        </m:r>
      </m:oMath>
      <w:r>
        <w:t>个特征值，则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,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=|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t xml:space="preserve"> ,从而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|≠0⇔</m:t>
        </m:r>
        <m:r>
          <w:rPr>
            <w:rFonts w:ascii="Cambria Math" w:hAnsi="Cambria Math"/>
          </w:rPr>
          <m:t>A</m:t>
        </m:r>
      </m:oMath>
      <w:r>
        <w:t xml:space="preserve">没有特征值。 </w:t>
      </w:r>
    </w:p>
    <w:p>
      <w:pPr>
        <w:pStyle w:val="157"/>
      </w:pPr>
      <w:r>
        <w:t>(3) 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为</w:t>
      </w:r>
      <m:oMath>
        <m:r>
          <w:rPr>
            <w:rFonts w:ascii="Cambria Math" w:hAnsi="Cambria Math"/>
          </w:rPr>
          <m:t>A</m:t>
        </m:r>
      </m:oMath>
      <w:r>
        <w:t>的</w:t>
      </w:r>
      <m:oMath>
        <m:r>
          <w:rPr>
            <w:rFonts w:ascii="Cambria Math" w:hAnsi="Cambria Math"/>
          </w:rPr>
          <m:t>s</m:t>
        </m:r>
      </m:oMath>
      <w:r>
        <w:t xml:space="preserve">个特征值，对应特征向量为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，</w:t>
      </w:r>
    </w:p>
    <w:p>
      <w:pPr>
        <w:pStyle w:val="157"/>
      </w:pPr>
      <w:r>
        <w:t>若</w:t>
      </w:r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 </w:t>
      </w:r>
      <w:r>
        <w:t>,</w:t>
      </w:r>
    </w:p>
    <w:p>
      <w:pPr>
        <w:pStyle w:val="157"/>
      </w:pPr>
      <w:r>
        <w:t>则</w:t>
      </w:r>
      <w:r>
        <w:rPr>
          <w:rFonts w:hint="eastAsia"/>
        </w:rPr>
        <w:t>: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</w:t>
      </w:r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2.相似变换、相似矩阵的概念及性质 </w:t>
      </w:r>
    </w:p>
    <w:p>
      <w:pPr>
        <w:pStyle w:val="157"/>
      </w:pPr>
      <w:r>
        <w:t>(1) 若</w:t>
      </w:r>
      <m:oMath>
        <m:r>
          <w:rPr>
            <w:rFonts w:ascii="Cambria Math" w:hAnsi="Cambria Math"/>
          </w:rPr>
          <m:t>A∼B</m:t>
        </m:r>
      </m:oMath>
      <w:r>
        <w:t xml:space="preserve">，则 </w:t>
      </w:r>
    </w:p>
    <w:p>
      <w:pPr>
        <w:pStyle w:val="157"/>
      </w:pPr>
      <w:r>
        <w:t xml:space="preserve">1)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pStyle w:val="157"/>
      </w:pPr>
      <w:r>
        <w:t xml:space="preserve">2) </w:t>
      </w:r>
      <m:oMath>
        <m:r>
          <w:rPr>
            <w:rFonts w:ascii="Cambria Math" w:hAnsi="Cambria Math"/>
          </w:rPr>
          <m:t>|A|=|B|,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w:rPr>
            <w:rFonts w:ascii="Cambria Math" w:hAnsi="Cambria Math"/>
          </w:rPr>
          <m:t>,r(A)=r(B)</m:t>
        </m:r>
      </m:oMath>
      <w:r>
        <w:t xml:space="preserve"> </w:t>
      </w:r>
    </w:p>
    <w:p>
      <w:pPr>
        <w:pStyle w:val="157"/>
      </w:pPr>
      <w:r>
        <w:t xml:space="preserve">3) </w:t>
      </w:r>
      <m:oMath>
        <m:r>
          <w:rPr>
            <w:rFonts w:ascii="Cambria Math" w:hAnsi="Cambria Math"/>
          </w:rPr>
          <m:t>|λE-A|=|λE-B|</m:t>
        </m:r>
      </m:oMath>
      <w:r>
        <w:rPr>
          <w:rFonts w:hint="eastAsia"/>
        </w:rPr>
        <w:t>，</w:t>
      </w:r>
      <w:r>
        <w:t>对</w:t>
      </w:r>
      <m:oMath>
        <m:r>
          <w:rPr>
            <w:rFonts w:ascii="Cambria Math" w:hAnsi="Cambria Math"/>
          </w:rPr>
          <m:t>∀λ</m:t>
        </m:r>
      </m:oMath>
      <w:r>
        <w:t>成立</w:t>
      </w:r>
    </w:p>
    <w:p>
      <w:pPr>
        <w:pStyle w:val="157"/>
        <w:rPr>
          <w:b/>
          <w:color w:val="FF0000"/>
        </w:rPr>
      </w:pPr>
      <w:r>
        <w:rPr>
          <w:b/>
          <w:sz w:val="24"/>
        </w:rPr>
        <w:t>3.矩阵可相似对角化的充分必要条件</w:t>
      </w:r>
      <w:r>
        <w:rPr>
          <w:b/>
          <w:color w:val="FF0000"/>
        </w:rPr>
        <w:t xml:space="preserve">  </w:t>
      </w:r>
    </w:p>
    <w:p>
      <w:pPr>
        <w:pStyle w:val="157"/>
      </w:pPr>
      <w:r>
        <w:t>(1) 设</w:t>
      </w:r>
      <m:oMath>
        <m:r>
          <w:rPr>
            <w:rFonts w:ascii="Cambria Math" w:hAnsi="Cambria Math"/>
          </w:rPr>
          <m:t>A</m:t>
        </m:r>
      </m:oMath>
      <w:r>
        <w:t>为</w:t>
      </w:r>
      <m:oMath>
        <m:r>
          <w:rPr>
            <w:rFonts w:ascii="Cambria Math" w:hAnsi="Cambria Math"/>
          </w:rPr>
          <m:t>n</m:t>
        </m:r>
      </m:oMath>
      <w:r>
        <w:t>阶方阵，则</w:t>
      </w:r>
      <m:oMath>
        <m:r>
          <w:rPr>
            <w:rFonts w:ascii="Cambria Math" w:hAnsi="Cambria Math"/>
          </w:rPr>
          <m:t>A</m:t>
        </m:r>
      </m:oMath>
      <w:r>
        <w:t>可对角化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>
        <w:t>对每个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>重根特征值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>，有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</w:t>
      </w:r>
    </w:p>
    <w:p>
      <w:pPr>
        <w:pStyle w:val="157"/>
      </w:pPr>
      <w:r>
        <w:t>(2) 设</w:t>
      </w:r>
      <m:oMath>
        <m:r>
          <w:rPr>
            <w:rFonts w:ascii="Cambria Math" w:hAnsi="Cambria Math"/>
          </w:rPr>
          <m:t>A</m:t>
        </m:r>
      </m:oMath>
      <w:r>
        <w:t>可对角化，则由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t>有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</m:oMath>
      <w:r>
        <w:t>，从而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</w:pPr>
      <w:r>
        <w:t xml:space="preserve">(3) 重要结论 </w:t>
      </w:r>
    </w:p>
    <w:p>
      <w:pPr>
        <w:pStyle w:val="157"/>
      </w:pPr>
      <w:r>
        <w:t>1) 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D</m:t>
        </m:r>
      </m:oMath>
      <w:r>
        <w:t>，则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∼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. </w:t>
      </w:r>
    </w:p>
    <w:p>
      <w:pPr>
        <w:pStyle w:val="157"/>
      </w:pPr>
      <w:r>
        <w:t>2) 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</m:oMath>
      <w:r>
        <w:t>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)∼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∼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</m:d>
      </m:oMath>
      <w:r>
        <w:t>，其中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为关于</w:t>
      </w:r>
      <m:oMath>
        <m:r>
          <w:rPr>
            <w:rFonts w:ascii="Cambria Math" w:hAnsi="Cambria Math"/>
          </w:rPr>
          <m:t>n</m:t>
        </m:r>
      </m:oMath>
      <w:r>
        <w:t>阶方阵</w:t>
      </w:r>
      <m:oMath>
        <m:r>
          <w:rPr>
            <w:rFonts w:ascii="Cambria Math" w:hAnsi="Cambria Math"/>
          </w:rPr>
          <m:t>A</m:t>
        </m:r>
      </m:oMath>
      <w:r>
        <w:t xml:space="preserve">的多项式。 </w:t>
      </w:r>
    </w:p>
    <w:p>
      <w:pPr>
        <w:pStyle w:val="157"/>
      </w:pPr>
      <w:r>
        <w:t>3) 若</w:t>
      </w:r>
      <m:oMath>
        <m:r>
          <w:rPr>
            <w:rFonts w:ascii="Cambria Math" w:hAnsi="Cambria Math"/>
          </w:rPr>
          <m:t>A</m:t>
        </m:r>
      </m:oMath>
      <w:r>
        <w:t>为可对角化矩阵，则其非零特征值的个数(重根重复计算)＝秩(</w:t>
      </w:r>
      <m:oMath>
        <m:r>
          <w:rPr>
            <w:rFonts w:ascii="Cambria Math" w:hAnsi="Cambria Math"/>
          </w:rPr>
          <m:t>A</m:t>
        </m:r>
      </m:oMath>
      <w:r>
        <w:t xml:space="preserve">)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4.实对称矩阵的特征值、特征向量及相似对角阵</w:t>
      </w:r>
    </w:p>
    <w:p>
      <w:pPr>
        <w:pStyle w:val="157"/>
      </w:pPr>
      <w:r>
        <w:t>(1)相似矩阵：设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t>为两个</w:t>
      </w:r>
      <m:oMath>
        <m:r>
          <w:rPr>
            <w:rFonts w:ascii="Cambria Math" w:hAnsi="Cambria Math"/>
          </w:rPr>
          <m:t>n</m:t>
        </m:r>
      </m:oMath>
      <w:r>
        <w:t>阶方阵，如果存在一个可逆矩阵</w:t>
      </w:r>
      <m:oMath>
        <m:r>
          <w:rPr>
            <w:rFonts w:ascii="Cambria Math" w:hAnsi="Cambria Math"/>
          </w:rPr>
          <m:t>P</m:t>
        </m:r>
      </m:oMath>
      <w:r>
        <w:t>，使得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AP</m:t>
        </m:r>
      </m:oMath>
      <w:r>
        <w:t>成立，则称矩阵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B</m:t>
        </m:r>
      </m:oMath>
      <w:r>
        <w:t>相似，记为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(2)相似矩阵的性质</w:t>
      </w:r>
      <w:r>
        <w:rPr>
          <w:rFonts w:hint="eastAsia"/>
        </w:rPr>
        <w:t>：</w:t>
      </w:r>
      <w:r>
        <w:t>如果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</m:oMath>
      <w:r>
        <w:t>则有</w:t>
      </w:r>
      <w:r>
        <w:rPr>
          <w:rFonts w:hint="eastAsia"/>
        </w:rPr>
        <w:t>：</w:t>
      </w:r>
      <w:r>
        <w:t xml:space="preserve"> </w:t>
      </w:r>
    </w:p>
    <w:p>
      <w:pPr>
        <w:pStyle w:val="157"/>
      </w:pPr>
      <w:r>
        <w:t xml:space="preserve">1)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</w:pPr>
      <w:r>
        <w:t xml:space="preserve">2)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  <w:r>
        <w:rPr>
          <w:rFonts w:hint="eastAsia"/>
        </w:rPr>
        <w:t>（若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B</m:t>
        </m:r>
      </m:oMath>
      <w:r>
        <w:t>均可逆</w:t>
      </w:r>
      <w:r>
        <w:rPr>
          <w:rFonts w:hint="eastAsia"/>
        </w:rPr>
        <w:t>）</w:t>
      </w:r>
    </w:p>
    <w:p>
      <w:pPr>
        <w:pStyle w:val="157"/>
      </w:pPr>
      <w:r>
        <w:t xml:space="preserve">3)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  <w:r>
        <w:rPr>
          <w:rFonts w:hint="eastAsia"/>
        </w:rPr>
        <w:t>（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为</w:t>
      </w:r>
      <w:r>
        <w:t>正整数</w:t>
      </w:r>
      <w:r>
        <w:rPr>
          <w:rFonts w:hint="eastAsia"/>
        </w:rPr>
        <w:t>）</w:t>
      </w:r>
    </w:p>
    <w:p>
      <w:pPr>
        <w:pStyle w:val="157"/>
      </w:pPr>
      <w:r>
        <w:t xml:space="preserve">4)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</w:t>
      </w:r>
      <w:r>
        <w:t>从而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t xml:space="preserve"> </w:t>
      </w:r>
      <w:r>
        <w:rPr>
          <w:rFonts w:hint="eastAsia"/>
        </w:rPr>
        <w:t>有</w:t>
      </w:r>
      <w:r>
        <w:t>相同的特征值</w:t>
      </w:r>
    </w:p>
    <w:p>
      <w:pPr>
        <w:pStyle w:val="157"/>
      </w:pPr>
      <w:r>
        <w:t xml:space="preserve">5)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</w:t>
      </w:r>
      <w:r>
        <w:t>从而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同时可逆或者不可逆</w:t>
      </w:r>
    </w:p>
    <w:p>
      <w:pPr>
        <w:pStyle w:val="157"/>
      </w:pPr>
      <w:r>
        <w:t xml:space="preserve">6) </w:t>
      </w:r>
      <w:r>
        <w:rPr>
          <w:rFonts w:hint="eastAsia"/>
        </w:rPr>
        <w:t>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>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</m:oMath>
      <w:r>
        <w:t>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t>不一定相似</w:t>
      </w:r>
    </w:p>
    <w:p>
      <w:pPr>
        <w:pStyle w:val="5"/>
      </w:pPr>
      <w:r>
        <w:t>二次型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1</w:t>
      </w:r>
      <w:r>
        <w:rPr>
          <w:rFonts w:hint="eastAsia"/>
          <w:b/>
          <w:sz w:val="24"/>
        </w:rPr>
        <w:t>.</w:t>
      </w:r>
      <m:oMath>
        <m:r>
          <m:rPr>
            <m:sty m:val="bi"/>
          </m:rPr>
          <w:rPr>
            <w:rFonts w:ascii="Cambria Math" w:hAnsi="Cambria Math"/>
            <w:sz w:val="24"/>
          </w:rPr>
          <m:t>n</m:t>
        </m:r>
      </m:oMath>
      <w:r>
        <w:rPr>
          <w:b/>
          <w:sz w:val="24"/>
        </w:rPr>
        <w:t>个变量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b/>
                <w:sz w:val="24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b/>
                <w:sz w:val="24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b/>
                <w:sz w:val="24"/>
              </w:rPr>
            </m:ctrlPr>
          </m:sub>
        </m:sSub>
      </m:oMath>
      <w:r>
        <w:rPr>
          <w:b/>
          <w:sz w:val="24"/>
        </w:rPr>
        <w:t>的二次齐次函数</w:t>
      </w:r>
    </w:p>
    <w:p>
      <w:pPr>
        <w:pStyle w:val="157"/>
      </w:pPr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</m:nary>
      </m:oMath>
      <w: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，称为</w:t>
      </w:r>
      <m:oMath>
        <m:r>
          <w:rPr>
            <w:rFonts w:ascii="Cambria Math" w:hAnsi="Cambria Math"/>
          </w:rPr>
          <m:t>n</m:t>
        </m:r>
      </m:oMath>
      <w:r>
        <w:t>元二次型，简称二次型. 若令</w:t>
      </w:r>
      <m:oMath>
        <m:r>
          <w:rPr>
            <w:rFonts w:ascii="Cambria Math" w:hAnsi="Cambria Math"/>
          </w:rPr>
          <m:t>x= 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 ⋯⋯⋯⋯⋯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,</w:t>
      </w:r>
      <w:r>
        <w:t>这二次型</w:t>
      </w:r>
      <m:oMath>
        <m:r>
          <w:rPr>
            <w:rFonts w:ascii="Cambria Math" w:hAnsi="Cambria Math"/>
          </w:rPr>
          <m:t>f</m:t>
        </m:r>
      </m:oMath>
      <w:r>
        <w:t>可改写成矩阵向量形式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Ax</m:t>
        </m:r>
      </m:oMath>
      <w:r>
        <w:t>。其中</w:t>
      </w:r>
      <m:oMath>
        <m:r>
          <w:rPr>
            <w:rFonts w:ascii="Cambria Math" w:hAnsi="Cambria Math"/>
          </w:rPr>
          <m:t>A</m:t>
        </m:r>
      </m:oMath>
      <w:r>
        <w:t>称为二次型矩阵，因为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，所以二次型矩阵均为对称矩阵，且二次型与对称矩阵一一对应，并把矩阵</w:t>
      </w:r>
      <m:oMath>
        <m:r>
          <w:rPr>
            <w:rFonts w:ascii="Cambria Math" w:hAnsi="Cambria Math"/>
          </w:rPr>
          <m:t>A</m:t>
        </m:r>
      </m:oMath>
      <w:r>
        <w:t>的秩称为二次型的秩。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2.</w:t>
      </w:r>
      <w:r>
        <w:rPr>
          <w:b/>
          <w:sz w:val="24"/>
        </w:rPr>
        <w:t xml:space="preserve">惯性定理，二次型的标准形和规范形 </w:t>
      </w:r>
    </w:p>
    <w:p>
      <w:pPr>
        <w:pStyle w:val="157"/>
      </w:pPr>
      <w:r>
        <w:rPr>
          <w:rFonts w:hint="eastAsia"/>
        </w:rPr>
        <w:t>(</w:t>
      </w:r>
      <w:r>
        <w:t>1) 惯性定理</w:t>
      </w:r>
    </w:p>
    <w:p>
      <w:pPr>
        <w:pStyle w:val="157"/>
      </w:pPr>
      <w:r>
        <w:t xml:space="preserve">对于任一二次型，不论选取怎样的合同变换使它化为仅含平方项的标准型，其正负惯性指数与所选变换无关，这就是所谓的惯性定理。 </w:t>
      </w:r>
    </w:p>
    <w:p>
      <w:pPr>
        <w:pStyle w:val="157"/>
      </w:pPr>
      <w:r>
        <w:rPr>
          <w:rFonts w:hint="eastAsia"/>
        </w:rPr>
        <w:t>(</w:t>
      </w:r>
      <w:r>
        <w:t>2) 标准形</w:t>
      </w:r>
    </w:p>
    <w:p>
      <w:pPr>
        <w:pStyle w:val="157"/>
      </w:pPr>
      <w:r>
        <w:t>二次型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Ax</m:t>
        </m:r>
      </m:oMath>
      <w:r>
        <w:t>经过合同变换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Cy</m:t>
        </m:r>
      </m:oMath>
      <w:r>
        <w:t>化为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AC</m:t>
        </m:r>
      </m:oMath>
    </w:p>
    <w:p>
      <w:pPr>
        <w:pStyle w:val="157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e>
        </m:nary>
      </m:oMath>
      <w:r>
        <w:t xml:space="preserve">称为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的标准形。在一般的数域内，二次型的标准形不是唯一的，与所作的合同变换有关，但系数不为零的平方项的个数由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的秩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唯一确定。</w:t>
      </w:r>
    </w:p>
    <w:p>
      <w:pPr>
        <w:pStyle w:val="157"/>
      </w:pPr>
      <w:r>
        <w:t xml:space="preserve">(3) 规范形  </w:t>
      </w:r>
    </w:p>
    <w:p>
      <w:pPr>
        <w:pStyle w:val="157"/>
      </w:pPr>
      <w:r>
        <w:t>任一实二次型</w:t>
      </w:r>
      <m:oMath>
        <m:r>
          <w:rPr>
            <w:rFonts w:ascii="Cambria Math" w:hAnsi="Cambria Math"/>
          </w:rPr>
          <m:t>f</m:t>
        </m:r>
      </m:oMath>
      <w:r>
        <w:t>都可经过合同变换化为规范形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-⋯-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</m:oMath>
      <w:r>
        <w:t>，其中</w:t>
      </w:r>
      <m:oMath>
        <m:r>
          <w:rPr>
            <w:rFonts w:ascii="Cambria Math" w:hAnsi="Cambria Math"/>
          </w:rPr>
          <m:t>r</m:t>
        </m:r>
      </m:oMath>
      <w:r>
        <w:t>为</w:t>
      </w:r>
      <m:oMath>
        <m:r>
          <w:rPr>
            <w:rFonts w:ascii="Cambria Math" w:hAnsi="Cambria Math"/>
          </w:rPr>
          <m:t>A</m:t>
        </m:r>
      </m:oMath>
      <w:r>
        <w:t>的秩，</w:t>
      </w:r>
      <m:oMath>
        <m:r>
          <w:rPr>
            <w:rFonts w:ascii="Cambria Math" w:hAnsi="Cambria Math"/>
          </w:rPr>
          <m:t>p</m:t>
        </m:r>
      </m:oMath>
      <w:r>
        <w:t>为正惯性指数，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p</m:t>
        </m:r>
      </m:oMath>
      <w:r>
        <w:t>为负惯性指数，且规范型唯一。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3.</w:t>
      </w:r>
      <w:r>
        <w:rPr>
          <w:b/>
          <w:sz w:val="24"/>
        </w:rPr>
        <w:t xml:space="preserve">用正交变换和配方法化二次型为标准形，二次型及其矩阵的正定性 </w:t>
      </w:r>
    </w:p>
    <w:p>
      <w:pPr>
        <w:pStyle w:val="157"/>
      </w:pPr>
      <w:r>
        <w:t>设</w:t>
      </w:r>
      <m:oMath>
        <m:r>
          <w:rPr>
            <w:rFonts w:ascii="Cambria Math" w:hAnsi="Cambria Math"/>
          </w:rPr>
          <m:t>A</m:t>
        </m:r>
      </m:oMath>
      <w:r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&gt;0),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</m:oMath>
      <w:r>
        <w:t>正定；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|&gt;0</m:t>
        </m:r>
      </m:oMath>
      <w:r>
        <w:t>,</w:t>
      </w:r>
      <m:oMath>
        <m:r>
          <w:rPr>
            <w:rFonts w:ascii="Cambria Math" w:hAnsi="Cambria Math"/>
          </w:rPr>
          <m:t>A</m:t>
        </m:r>
      </m:oMath>
      <w:r>
        <w:t>可逆；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t>，且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|&gt;0</m:t>
        </m:r>
      </m:oMath>
      <w:r>
        <w:t xml:space="preserve"> </w:t>
      </w:r>
    </w:p>
    <w:p>
      <w:pPr>
        <w:pStyle w:val="157"/>
      </w:pP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>正定，但</w:t>
      </w:r>
      <m:oMath>
        <m:r>
          <w:rPr>
            <w:rFonts w:ascii="Cambria Math" w:hAnsi="Cambria Math"/>
          </w:rPr>
          <m:t>AB</m:t>
        </m:r>
      </m:oMath>
      <w:r>
        <w:t>，</w:t>
      </w:r>
      <m:oMath>
        <m:r>
          <w:rPr>
            <w:rFonts w:ascii="Cambria Math" w:hAnsi="Cambria Math"/>
          </w:rPr>
          <m:t>BA</m:t>
        </m:r>
      </m:oMath>
      <w:r>
        <w:t xml:space="preserve">不一定正定 </w:t>
      </w:r>
    </w:p>
    <w:p>
      <w:pPr>
        <w:pStyle w:val="157"/>
      </w:pPr>
      <m:oMath>
        <m:r>
          <w:rPr>
            <w:rFonts w:ascii="Cambria Math" w:hAnsi="Cambria Math"/>
          </w:rPr>
          <m:t>A</m:t>
        </m:r>
      </m:oMath>
      <w:r>
        <w:t>正定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&gt;0,∀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t xml:space="preserve">  </w:t>
      </w:r>
    </w:p>
    <w:p>
      <w:pPr>
        <w:pStyle w:val="15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r>
        <w:t xml:space="preserve">的各阶顺序主子式全大于零 </w:t>
      </w:r>
    </w:p>
    <w:p>
      <w:pPr>
        <w:pStyle w:val="15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r>
        <w:t xml:space="preserve">的所有特征值大于零  </w:t>
      </w:r>
    </w:p>
    <w:p>
      <w:pPr>
        <w:pStyle w:val="15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r>
        <w:t>的正惯性指数为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</w:p>
    <w:p>
      <w:pPr>
        <w:pStyle w:val="157"/>
      </w:pPr>
      <m:oMath>
        <m:r>
          <m:rPr>
            <m:sty m:val="p"/>
          </m:rPr>
          <w:rPr>
            <w:rFonts w:ascii="Cambria Math" w:hAnsi="Cambria Math"/>
          </w:rPr>
          <m:t>⇔</m:t>
        </m:r>
      </m:oMath>
      <w:r>
        <w:t>存在可逆阵</w:t>
      </w:r>
      <m:oMath>
        <m:r>
          <w:rPr>
            <w:rFonts w:ascii="Cambria Math" w:hAnsi="Cambria Math"/>
          </w:rPr>
          <m:t>P</m:t>
        </m:r>
      </m:oMath>
      <w:r>
        <w:t>使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P</m:t>
        </m:r>
      </m:oMath>
      <w:r>
        <w:t xml:space="preserve"> </w:t>
      </w:r>
    </w:p>
    <w:p>
      <w:pPr>
        <w:pStyle w:val="157"/>
      </w:pPr>
      <m:oMath>
        <m:r>
          <m:rPr>
            <m:sty m:val="p"/>
          </m:rPr>
          <w:rPr>
            <w:rFonts w:ascii="Cambria Math" w:hAnsi="Cambria Math"/>
          </w:rPr>
          <m:t>⇔</m:t>
        </m:r>
      </m:oMath>
      <w:r>
        <w:t>存在正交矩阵</w:t>
      </w:r>
      <m:oMath>
        <m:r>
          <w:rPr>
            <w:rFonts w:ascii="Cambria Math" w:hAnsi="Cambria Math"/>
          </w:rPr>
          <m:t>Q</m:t>
        </m:r>
      </m:oMath>
      <w:r>
        <w:t>，使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plcHide m:val="1"/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</w:t>
      </w:r>
    </w:p>
    <w:p>
      <w:pPr>
        <w:pStyle w:val="157"/>
      </w:pPr>
      <w: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&gt;0,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&gt;0),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正定；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|&gt;0,</m:t>
        </m:r>
        <m:r>
          <w:rPr>
            <w:rFonts w:ascii="Cambria Math" w:hAnsi="Cambria Math"/>
          </w:rPr>
          <m:t>A</m:t>
        </m:r>
      </m:oMath>
      <w:r>
        <w:t>可逆；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t>，且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|&gt;0</m:t>
        </m:r>
      </m:oMath>
      <w:r>
        <w:rPr>
          <w:rFonts w:hint="eastAsia"/>
        </w:rPr>
        <w:t xml:space="preserve"> 。</w:t>
      </w:r>
    </w:p>
    <w:p>
      <w:pPr>
        <w:pStyle w:val="157"/>
      </w:pPr>
    </w:p>
    <w:p>
      <w:pPr>
        <w:pStyle w:val="157"/>
      </w:pPr>
    </w:p>
    <w:p>
      <w:pPr>
        <w:pStyle w:val="157"/>
        <w:rPr>
          <w:b/>
          <w:bCs/>
          <w:sz w:val="32"/>
          <w:szCs w:val="32"/>
        </w:rPr>
      </w:pPr>
      <w:r>
        <w:br w:type="page"/>
      </w:r>
    </w:p>
    <w:p>
      <w:pPr>
        <w:pStyle w:val="4"/>
      </w:pPr>
      <w:bookmarkStart w:id="5" w:name="_Toc4599"/>
      <w:r>
        <w:rPr>
          <w:rFonts w:hint="eastAsia"/>
        </w:rPr>
        <w:t>概率论和数理统计</w:t>
      </w:r>
      <w:bookmarkEnd w:id="5"/>
    </w:p>
    <w:p>
      <w:pPr>
        <w:pStyle w:val="5"/>
      </w:pPr>
      <w:r>
        <w:t>随机事件和概率</w:t>
      </w:r>
    </w:p>
    <w:p>
      <w:pPr>
        <w:pStyle w:val="157"/>
        <w:rPr>
          <w:sz w:val="24"/>
        </w:rPr>
      </w:pPr>
      <w:r>
        <w:rPr>
          <w:b/>
          <w:sz w:val="24"/>
        </w:rPr>
        <w:t>1.事件的关系与运算</w:t>
      </w:r>
      <w:r>
        <w:rPr>
          <w:sz w:val="24"/>
        </w:rPr>
        <w:t xml:space="preserve"> </w:t>
      </w:r>
    </w:p>
    <w:p>
      <w:pPr>
        <w:pStyle w:val="157"/>
      </w:pPr>
      <w:r>
        <w:t>(1) 子事件：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B</m:t>
        </m:r>
      </m:oMath>
      <w:r>
        <w:t>，若</w:t>
      </w:r>
      <m:oMath>
        <m:r>
          <w:rPr>
            <w:rFonts w:ascii="Cambria Math" w:hAnsi="Cambria Math"/>
          </w:rPr>
          <m:t>A</m:t>
        </m:r>
      </m:oMath>
      <w:r>
        <w:t>发生，则</w:t>
      </w:r>
      <m:oMath>
        <m:r>
          <w:rPr>
            <w:rFonts w:ascii="Cambria Math" w:hAnsi="Cambria Math"/>
          </w:rPr>
          <m:t>B</m:t>
        </m:r>
      </m:oMath>
      <w:r>
        <w:t>发生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(2) 相等事件：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>，即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B</m:t>
        </m:r>
      </m:oMath>
      <w:r>
        <w:t>，且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A</m:t>
        </m:r>
      </m:oMath>
      <w:r>
        <w:t xml:space="preserve"> </w:t>
      </w:r>
      <w:r>
        <w:rPr>
          <w:rFonts w:hint="eastAsia"/>
        </w:rPr>
        <w:t>。</w:t>
      </w:r>
    </w:p>
    <w:p>
      <w:pPr>
        <w:pStyle w:val="157"/>
      </w:pPr>
      <w:r>
        <w:t>(3) 和事件：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</m:oMath>
      <w:r>
        <w:t>（或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>），</w:t>
      </w:r>
      <m:oMath>
        <m:r>
          <w:rPr>
            <w:rFonts w:ascii="Cambria Math" w:hAnsi="Cambria Math"/>
          </w:rPr>
          <m:t>A</m:t>
        </m:r>
      </m:oMath>
      <w:r>
        <w:t>与</w:t>
      </w:r>
      <m:oMath>
        <m:r>
          <w:rPr>
            <w:rFonts w:ascii="Cambria Math" w:hAnsi="Cambria Math"/>
          </w:rPr>
          <m:t>B</m:t>
        </m:r>
      </m:oMath>
      <w:r>
        <w:t>中至少有一个发生</w:t>
      </w:r>
      <w:r>
        <w:rPr>
          <w:rFonts w:hint="eastAsia"/>
        </w:rPr>
        <w:t>。</w:t>
      </w:r>
    </w:p>
    <w:p>
      <w:pPr>
        <w:pStyle w:val="157"/>
      </w:pPr>
      <w:r>
        <w:t>(4) 差事件：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A</m:t>
        </m:r>
      </m:oMath>
      <w:r>
        <w:t>发生但</w:t>
      </w:r>
      <m:oMath>
        <m:r>
          <w:rPr>
            <w:rFonts w:ascii="Cambria Math" w:hAnsi="Cambria Math"/>
          </w:rPr>
          <m:t>B</m:t>
        </m:r>
      </m:oMath>
      <w:r>
        <w:t>不发生</w:t>
      </w:r>
      <w:r>
        <w:rPr>
          <w:rFonts w:hint="eastAsia"/>
        </w:rPr>
        <w:t>。</w:t>
      </w:r>
    </w:p>
    <w:p>
      <w:pPr>
        <w:pStyle w:val="157"/>
      </w:pPr>
      <w:r>
        <w:t>(5) 积事件：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</m:oMath>
      <w:r>
        <w:t>（或</w:t>
      </w:r>
      <m:oMath>
        <m:r>
          <w:rPr>
            <w:rFonts w:ascii="Cambria Math" w:hAnsi="Cambria Math"/>
          </w:rPr>
          <m:t>AB</m:t>
        </m:r>
      </m:oMath>
      <w:r>
        <w:t>），</w:t>
      </w:r>
      <m:oMath>
        <m:r>
          <w:rPr>
            <w:rFonts w:ascii="Cambria Math" w:hAnsi="Cambria Math"/>
          </w:rPr>
          <m:t>A</m:t>
        </m:r>
      </m:oMath>
      <w:r>
        <w:t>与</w:t>
      </w:r>
      <m:oMath>
        <m:r>
          <w:rPr>
            <w:rFonts w:ascii="Cambria Math" w:hAnsi="Cambria Math"/>
          </w:rPr>
          <m:t>B</m:t>
        </m:r>
      </m:oMath>
      <w:r>
        <w:t>同时发生</w:t>
      </w:r>
      <w:r>
        <w:rPr>
          <w:rFonts w:hint="eastAsia"/>
        </w:rPr>
        <w:t>。</w:t>
      </w:r>
    </w:p>
    <w:p>
      <w:pPr>
        <w:pStyle w:val="157"/>
      </w:pPr>
      <w:r>
        <w:t>(6) 互斥事件（互不相容）：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⌀</m:t>
        </m:r>
      </m:oMath>
      <w:r>
        <w:rPr>
          <w:rFonts w:hint="eastAsia"/>
        </w:rPr>
        <w:t>。</w:t>
      </w:r>
    </w:p>
    <w:p>
      <w:pPr>
        <w:pStyle w:val="157"/>
      </w:pPr>
      <w:r>
        <w:t xml:space="preserve">(7) 互逆事件（对立事件）：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=⌀,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  <m:r>
          <w:rPr>
            <w:rFonts w:ascii="Cambria Math" w:hAnsi="Cambria Math"/>
          </w:rPr>
          <m:t>,B</m:t>
        </m: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bar>
      </m:oMath>
      <w:r>
        <w:t xml:space="preserve"> </w:t>
      </w:r>
      <w:r>
        <w:rPr>
          <w:rFonts w:hint="eastAsia"/>
        </w:rPr>
        <w:t>。</w:t>
      </w:r>
    </w:p>
    <w:p>
      <w:pPr>
        <w:pStyle w:val="157"/>
      </w:pPr>
      <w:r>
        <w:t xml:space="preserve">2.运算律 </w:t>
      </w:r>
    </w:p>
    <w:p>
      <w:pPr>
        <w:pStyle w:val="157"/>
      </w:pPr>
      <w:r>
        <w:t>(1) 交换律：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A</m:t>
        </m:r>
      </m:oMath>
      <w:r>
        <w:t xml:space="preserve"> </w:t>
      </w:r>
    </w:p>
    <w:p>
      <w:pPr>
        <w:pStyle w:val="157"/>
      </w:pPr>
      <w:r>
        <w:t>(2) 结合律：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B)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C)</m:t>
        </m:r>
      </m:oMath>
      <w:r>
        <w:t xml:space="preserve">；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B)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C)</m:t>
        </m:r>
      </m:oMath>
      <w:r>
        <w:t xml:space="preserve"> </w:t>
      </w:r>
    </w:p>
    <w:p>
      <w:pPr>
        <w:pStyle w:val="157"/>
      </w:pPr>
      <w:r>
        <w:t>(3) 分配律：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B)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C)</m:t>
        </m:r>
        <m:r>
          <m:rPr>
            <m:sty m:val="p"/>
          </m:rPr>
          <w:rPr>
            <w:rFonts w:ascii="Cambria Math" w:hAnsi="Cambria Math"/>
          </w:rPr>
          <m:t>⋃(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C)</m:t>
        </m:r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3.德</w:t>
      </w:r>
      <m:oMath>
        <m:r>
          <m:rPr>
            <m:sty m:val="b"/>
          </m:rPr>
          <w:rPr>
            <w:rFonts w:ascii="Cambria Math" w:hAnsi="Cambria Math"/>
            <w:sz w:val="24"/>
          </w:rPr>
          <m:t>.</m:t>
        </m:r>
      </m:oMath>
      <w:r>
        <w:rPr>
          <w:b/>
          <w:sz w:val="24"/>
        </w:rPr>
        <w:t>摩根律</w:t>
      </w:r>
    </w:p>
    <w:p>
      <w:pPr>
        <w:pStyle w:val="157"/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⋃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⋂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</m:oMath>
      <w:r>
        <w:t xml:space="preserve">   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⋂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⋃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</m:oMath>
      <w:r>
        <w:t xml:space="preserve"> </w:t>
      </w:r>
    </w:p>
    <w:p>
      <w:pPr>
        <w:pStyle w:val="157"/>
        <w:rPr>
          <w:sz w:val="24"/>
        </w:rPr>
      </w:pPr>
      <w:r>
        <w:rPr>
          <w:b/>
          <w:sz w:val="24"/>
        </w:rPr>
        <w:t>4.</w:t>
      </w:r>
      <w:r>
        <w:rPr>
          <w:rFonts w:hint="eastAsia"/>
          <w:b/>
          <w:sz w:val="24"/>
        </w:rPr>
        <w:t>完全事件组</w:t>
      </w:r>
      <w:r>
        <w:rPr>
          <w:sz w:val="24"/>
        </w:rPr>
        <w:t xml:space="preserve"> </w:t>
      </w:r>
    </w:p>
    <w:p>
      <w:pPr>
        <w:pStyle w:val="15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两两互斥，且和事件为必然事件，即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⋂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=⌀,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⋃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lim>
            </m:limUpp>
            <m:ctrlPr>
              <w:rPr>
                <w:rFonts w:ascii="Cambria Math" w:hAnsi="Cambria Math"/>
              </w:rPr>
            </m:ctrlPr>
          </m:e>
          <m:lim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=</m:t>
        </m:r>
        <m:r>
          <w:rPr>
            <w:rFonts w:ascii="Cambria Math" w:hAnsi="Cambria Math"/>
          </w:rPr>
          <m:t>Ω</m:t>
        </m:r>
      </m:oMath>
    </w:p>
    <w:p>
      <w:pPr>
        <w:pStyle w:val="157"/>
        <w:rPr>
          <w:sz w:val="24"/>
        </w:rPr>
      </w:pPr>
      <w:r>
        <w:rPr>
          <w:b/>
          <w:sz w:val="24"/>
        </w:rPr>
        <w:t>5.</w:t>
      </w:r>
      <w:r>
        <w:rPr>
          <w:rFonts w:hint="eastAsia"/>
          <w:b/>
          <w:sz w:val="24"/>
        </w:rPr>
        <w:t>概率的基本概念</w:t>
      </w:r>
    </w:p>
    <w:p>
      <w:pPr>
        <w:pStyle w:val="157"/>
      </w:pPr>
      <w:r>
        <w:t xml:space="preserve">(1) 概率：事件发生的可能性大小的度量，其严格定义如下： </w:t>
      </w:r>
    </w:p>
    <w:p>
      <w:pPr>
        <w:pStyle w:val="157"/>
      </w:pPr>
      <w:r>
        <w:t>概率</w:t>
      </w:r>
      <m:oMath>
        <m:r>
          <w:rPr>
            <w:rFonts w:ascii="Cambria Math" w:hAnsi="Cambria Math"/>
          </w:rPr>
          <m:t>P(g)</m:t>
        </m:r>
      </m:oMath>
      <w:r>
        <w:t xml:space="preserve">为定义在事件集合上的满足下面3个条件的函数： </w:t>
      </w:r>
    </w:p>
    <w:p>
      <w:pPr>
        <w:pStyle w:val="157"/>
      </w:pPr>
      <w:r>
        <w:t>1)对任何事件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P(A)≥0</m:t>
        </m:r>
      </m:oMath>
      <w:r>
        <w:t xml:space="preserve"> </w:t>
      </w:r>
    </w:p>
    <w:p>
      <w:pPr>
        <w:pStyle w:val="157"/>
      </w:pPr>
      <w:r>
        <w:t>2)对必然事件</w:t>
      </w:r>
      <m:oMath>
        <m:r>
          <w:rPr>
            <w:rFonts w:ascii="Cambria Math" w:hAnsi="Cambria Math"/>
          </w:rPr>
          <m:t>Ω</m:t>
        </m:r>
      </m:oMath>
      <w:r>
        <w:t>，</w:t>
      </w:r>
      <m:oMath>
        <m:r>
          <w:rPr>
            <w:rFonts w:ascii="Cambria Math" w:hAnsi="Cambria Math"/>
          </w:rPr>
          <m:t>P(Ω)=1</m:t>
        </m:r>
      </m:oMath>
      <w:r>
        <w:t xml:space="preserve"> </w:t>
      </w:r>
    </w:p>
    <w:p>
      <w:pPr>
        <w:pStyle w:val="157"/>
      </w:pPr>
      <w:r>
        <w:t>3)对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</m:t>
        </m:r>
      </m:oMath>
      <w:r>
        <w:t xml:space="preserve"> ,若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=⌀(i≠j)</m:t>
        </m:r>
      </m:oMath>
      <w:r>
        <w:t>，则：</w:t>
      </w:r>
      <m:oMath>
        <m:r>
          <w:rPr>
            <w:rFonts w:ascii="Cambria Math" w:hAnsi="Cambria Math"/>
          </w:rPr>
          <m:t>P(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⋃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∞</m:t>
                </m:r>
                <m:ctrlPr>
                  <w:rPr>
                    <w:rFonts w:ascii="Cambria Math" w:hAnsi="Cambria Math"/>
                  </w:rPr>
                </m:ctrlPr>
              </m:lim>
            </m:limUpp>
            <m:ctrlPr>
              <w:rPr>
                <w:rFonts w:ascii="Cambria Math" w:hAnsi="Cambria Math"/>
              </w:rPr>
            </m:ctrlPr>
          </m:e>
          <m:lim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lim>
        </m:limLow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P(A).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>(2) 概率的基本性质</w:t>
      </w:r>
    </w:p>
    <w:p>
      <w:pPr>
        <w:pStyle w:val="157"/>
      </w:pPr>
      <w:r>
        <w:t xml:space="preserve">1) </w:t>
      </w:r>
      <m:oMath>
        <m:r>
          <w:rPr>
            <w:rFonts w:ascii="Cambria Math" w:hAnsi="Cambria Math"/>
          </w:rPr>
          <m:t>P(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bar>
        <m:r>
          <w:rPr>
            <w:rFonts w:ascii="Cambria Math" w:hAnsi="Cambria Math"/>
          </w:rPr>
          <m:t>)=1-P(A)</m:t>
        </m:r>
      </m:oMath>
      <w:r>
        <w:t>;</w:t>
      </w:r>
    </w:p>
    <w:p>
      <w:pPr>
        <w:pStyle w:val="157"/>
      </w:pPr>
      <w:r>
        <w:t xml:space="preserve">2) </w:t>
      </w:r>
      <m:oMath>
        <m:r>
          <w:rPr>
            <w:rFonts w:ascii="Cambria Math" w:hAnsi="Cambria Math"/>
          </w:rPr>
          <m:t>P(A-B)=P(A)-P(AB);</m:t>
        </m:r>
      </m:oMath>
      <w:r>
        <w:t xml:space="preserve"> </w:t>
      </w:r>
    </w:p>
    <w:p>
      <w:pPr>
        <w:pStyle w:val="157"/>
      </w:pPr>
      <w:r>
        <w:t xml:space="preserve">3) </w:t>
      </w:r>
      <m:oMath>
        <m:r>
          <w:rPr>
            <w:rFonts w:ascii="Cambria Math" w:hAnsi="Cambria Math"/>
          </w:rPr>
          <m:t>P(A⋃B)=P(A)+P(B)-P(AB)</m:t>
        </m:r>
      </m:oMath>
      <w:r>
        <w:rPr>
          <w:rFonts w:hint="eastAsia"/>
        </w:rPr>
        <w:t xml:space="preserve"> </w:t>
      </w:r>
      <w:r>
        <w:t>特别，当</w:t>
      </w:r>
      <m:oMath>
        <m:r>
          <w:rPr>
            <w:rFonts w:ascii="Cambria Math" w:hAnsi="Cambria Math"/>
          </w:rPr>
          <m:t>B⊂A</m:t>
        </m:r>
      </m:oMath>
      <w:r>
        <w:t>时，</w:t>
      </w:r>
      <m:oMath>
        <m:r>
          <w:rPr>
            <w:rFonts w:ascii="Cambria Math" w:hAnsi="Cambria Math"/>
          </w:rPr>
          <m:t>P(A-B)=P(A)-P(B)</m:t>
        </m:r>
      </m:oMath>
      <w:r>
        <w:t>且</w:t>
      </w:r>
      <m:oMath>
        <m:r>
          <w:rPr>
            <w:rFonts w:ascii="Cambria Math" w:hAnsi="Cambria Math"/>
          </w:rPr>
          <m:t>P(B)≤P(A)</m:t>
        </m:r>
      </m:oMath>
      <w:r>
        <w:t xml:space="preserve">； </w:t>
      </w:r>
      <m:oMath>
        <m:r>
          <w:rPr>
            <w:rFonts w:ascii="Cambria Math" w:hAnsi="Cambria Math"/>
          </w:rPr>
          <m:t>P(A⋃B⋃C)=P(A)+P(B)+P(C)-P(AB)-P(BC)-P(AC)+P(ABC)</m:t>
        </m:r>
      </m:oMath>
      <w:r>
        <w:t xml:space="preserve"> 4) 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两两互斥，则</w:t>
      </w:r>
      <m:oMath>
        <m:r>
          <w:rPr>
            <w:rFonts w:ascii="Cambria Math" w:hAnsi="Cambria Math"/>
          </w:rPr>
          <m:t>P(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⋃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lim>
            </m:limUpp>
            <m:ctrlPr>
              <w:rPr>
                <w:rFonts w:ascii="Cambria Math" w:hAnsi="Cambria Math"/>
              </w:rPr>
            </m:ctrlPr>
          </m:e>
          <m:lim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lim>
        </m:limLow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(P(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 xml:space="preserve">(3) 古典型概率: 实验的所有结果只有有限个， 且每个结果发生的可能性相同，其概率计算公式： </w:t>
      </w:r>
      <m:oMath>
        <m:r>
          <w:rPr>
            <w:rFonts w:ascii="Cambria Math" w:hAnsi="Cambria Math"/>
            <w:sz w:val="24"/>
          </w:rPr>
          <m:t>P(A)=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事件</m:t>
            </m:r>
            <m: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发生的基本事件数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基本事件总数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</w:t>
      </w:r>
    </w:p>
    <w:p>
      <w:pPr>
        <w:pStyle w:val="157"/>
        <w:rPr>
          <w:b/>
          <w:sz w:val="24"/>
        </w:rPr>
      </w:pPr>
      <w:r>
        <w:t>(4) 几何型概率: 样本空间</w:t>
      </w:r>
      <m:oMath>
        <m:r>
          <w:rPr>
            <w:rFonts w:ascii="Cambria Math" w:hAnsi="Cambria Math"/>
          </w:rPr>
          <m:t>Ω</m:t>
        </m:r>
      </m:oMath>
      <w:r>
        <w:t>为欧氏空间中的一个区域， 且每个样本点的出现具有等可能性，其概率计算公式：</w:t>
      </w:r>
      <m:oMath>
        <m:r>
          <w:rPr>
            <w:rFonts w:ascii="Cambria Math" w:hAnsi="Cambria Math"/>
            <w:sz w:val="24"/>
          </w:rPr>
          <m:t>P(A)=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的度量(长度、面积、体积)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的度量(长度、面积、体积)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</w:t>
      </w:r>
    </w:p>
    <w:p>
      <w:pPr>
        <w:pStyle w:val="157"/>
        <w:rPr>
          <w:sz w:val="24"/>
        </w:rPr>
      </w:pPr>
      <w:r>
        <w:rPr>
          <w:b/>
          <w:sz w:val="24"/>
        </w:rPr>
        <w:t>6.</w:t>
      </w:r>
      <w:r>
        <w:rPr>
          <w:rFonts w:hint="eastAsia"/>
          <w:b/>
          <w:sz w:val="24"/>
        </w:rPr>
        <w:t>概率的基本公式</w:t>
      </w:r>
      <w:r>
        <w:rPr>
          <w:sz w:val="24"/>
        </w:rPr>
        <w:t xml:space="preserve"> </w:t>
      </w:r>
    </w:p>
    <w:p>
      <w:pPr>
        <w:pStyle w:val="157"/>
      </w:pPr>
      <w:r>
        <w:t xml:space="preserve">(1) 条件概率:  </w:t>
      </w:r>
      <m:oMath>
        <m:r>
          <w:rPr>
            <w:rFonts w:ascii="Cambria Math" w:hAnsi="Cambria Math"/>
            <w:sz w:val="24"/>
          </w:rPr>
          <m:t>P(B</m:t>
        </m:r>
        <m:r>
          <m:rPr>
            <m:sty m:val="p"/>
          </m:rPr>
          <w:rPr>
            <w:rFonts w:ascii="Cambria Math" w:hAnsi="Cambria Math"/>
            <w:sz w:val="24"/>
          </w:rPr>
          <m:t>|</m:t>
        </m:r>
        <m:r>
          <w:rPr>
            <w:rFonts w:ascii="Cambria Math" w:hAnsi="Cambria Math"/>
            <w:sz w:val="24"/>
          </w:rPr>
          <m:t>A)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P(AB)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P(A)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,</w:t>
      </w:r>
      <w:r>
        <w:rPr>
          <w:rFonts w:hint="eastAsia"/>
        </w:rPr>
        <w:t>表示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发生的条件下，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发生的概率</w:t>
      </w:r>
    </w:p>
    <w:p>
      <w:pPr>
        <w:pStyle w:val="157"/>
      </w:pPr>
      <w:r>
        <w:t xml:space="preserve">(2) 全概率公式： </w:t>
      </w:r>
      <m:oMath>
        <m:r>
          <w:rPr>
            <w:rFonts w:ascii="Cambria Math" w:hAnsi="Cambria Math"/>
          </w:rPr>
          <m:t>P(A)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=⌀,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⋃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lim>
            </m:limUpp>
            <m:ctrlPr>
              <w:rPr>
                <w:rFonts w:ascii="Cambria Math" w:hAnsi="Cambria Math"/>
              </w:rPr>
            </m:ctrlPr>
          </m:e>
          <m:lim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</w:t>
      </w:r>
    </w:p>
    <w:p>
      <w:pPr>
        <w:pStyle w:val="157"/>
      </w:pPr>
      <w:r>
        <w:t xml:space="preserve">(3) </w:t>
      </w:r>
      <w:r>
        <w:rPr>
          <w:b/>
        </w:rPr>
        <w:t>Bayes</w:t>
      </w:r>
      <w:r>
        <w:t>公式：</w:t>
      </w:r>
    </w:p>
    <w:p>
      <w:pPr>
        <w:pStyle w:val="157"/>
      </w:pPr>
      <m:oMath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j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r>
          <w:rPr>
            <w:rFonts w:ascii="Cambria Math" w:hAnsi="Cambria Math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r>
              <w:rPr>
                <w:rFonts w:ascii="Cambria Math" w:hAnsi="Cambria Math"/>
                <w:sz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w:rPr>
                    <w:rFonts w:ascii="Cambria Math" w:hAnsi="Cambria Math"/>
                    <w:sz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nary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</w:rPr>
          <m:t>=1,2,⋯,</m:t>
        </m:r>
        <m:r>
          <w:rPr>
            <w:rFonts w:ascii="Cambria Math" w:hAnsi="Cambria Math"/>
            <w:sz w:val="24"/>
          </w:rPr>
          <m:t>n</m:t>
        </m:r>
      </m:oMath>
      <w:r>
        <w:t xml:space="preserve"> </w:t>
      </w:r>
    </w:p>
    <w:p>
      <w:pPr>
        <w:pStyle w:val="157"/>
      </w:pPr>
      <w:r>
        <w:t>注：上述公式中事件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的个数可为可列个. </w:t>
      </w:r>
    </w:p>
    <w:p>
      <w:pPr>
        <w:pStyle w:val="157"/>
      </w:pPr>
      <w:r>
        <w:t>(4)乘法公式：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⋯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)⋯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⋯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>
      <w:pPr>
        <w:pStyle w:val="157"/>
        <w:rPr>
          <w:sz w:val="24"/>
        </w:rPr>
      </w:pPr>
      <w:r>
        <w:rPr>
          <w:b/>
          <w:sz w:val="24"/>
        </w:rPr>
        <w:t>7.</w:t>
      </w:r>
      <w:r>
        <w:rPr>
          <w:rFonts w:hint="eastAsia"/>
          <w:b/>
          <w:sz w:val="24"/>
        </w:rPr>
        <w:t>事件的独立性</w:t>
      </w:r>
      <w:r>
        <w:rPr>
          <w:sz w:val="24"/>
        </w:rPr>
        <w:t xml:space="preserve"> 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>(1) A与B相互独立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</m:oMath>
    </w:p>
    <w:p>
      <w:pPr>
        <w:pStyle w:val="157"/>
      </w:pPr>
      <w:r>
        <w:t xml:space="preserve">(2) A，B，C两两独立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);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</w:p>
    <w:p>
      <w:pPr>
        <w:pStyle w:val="157"/>
      </w:pPr>
      <w:r>
        <w:t xml:space="preserve">(3) A，B，C相互独立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).</m:t>
        </m:r>
      </m:oMath>
      <w:r>
        <w:t xml:space="preserve"> </w:t>
      </w:r>
    </w:p>
    <w:p>
      <w:pPr>
        <w:pStyle w:val="157"/>
        <w:rPr>
          <w:rFonts w:asciiTheme="minorHAnsi" w:hAnsiTheme="minorHAnsi" w:eastAsiaTheme="minorEastAsia" w:cstheme="minorBidi"/>
          <w:sz w:val="24"/>
        </w:rPr>
      </w:pPr>
      <w:r>
        <w:rPr>
          <w:b/>
          <w:sz w:val="24"/>
        </w:rPr>
        <w:t>8.</w:t>
      </w:r>
      <w:r>
        <w:rPr>
          <w:rFonts w:hint="eastAsia"/>
          <w:b/>
          <w:sz w:val="24"/>
        </w:rPr>
        <w:t>独立重复试验</w:t>
      </w:r>
      <w:r>
        <w:rPr>
          <w:sz w:val="24"/>
        </w:rPr>
        <w:t xml:space="preserve"> 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将某试验独立重复n次，若每次实验中事件A发生的概率为p，则n次试验中A发生k次的概率为：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9.</w:t>
      </w:r>
      <w:r>
        <w:rPr>
          <w:rFonts w:hint="eastAsia"/>
          <w:b/>
          <w:sz w:val="24"/>
        </w:rPr>
        <w:t>重要公式与结论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(1)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</m:ba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=1-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 xml:space="preserve">(2)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</w:p>
    <w:p>
      <w:pPr>
        <w:pStyle w:val="157"/>
        <w:rPr>
          <w:rFonts w:asciiTheme="minorHAnsi" w:hAnsiTheme="minorHAnsi" w:eastAsiaTheme="minorEastAsia" w:cstheme="minorBidi"/>
        </w:rPr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(3)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</w:rPr>
            </m:ctrlPr>
          </m:e>
        </m:d>
      </m:oMath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(4)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),</m:t>
        </m:r>
      </m:oMath>
      <w:r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ba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ba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>(5) 条件概率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满足概率的所有性质， </w:t>
      </w:r>
    </w:p>
    <w:p>
      <w:pPr>
        <w:pStyle w:val="157"/>
      </w:pPr>
      <w:r>
        <w:t xml:space="preserve">例如：.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</m:ba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)=1-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>(6) 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相互独立，则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⋂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))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>(7) 互斥、互逆与独立性之间的关系： A与B互逆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t>A与B互斥，但反之不成立，A与B互 斥（或互逆）且均非零概率事件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t xml:space="preserve">A与B不独立. 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>(8) 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相互独立，则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与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也相互独立，其中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分别表示对相应事件做任意事件运算后所得的事件，另外，概率为1（或0）的事件与任何事件相互独立.</w:t>
      </w:r>
    </w:p>
    <w:p>
      <w:pPr>
        <w:pStyle w:val="5"/>
      </w:pPr>
      <w:bookmarkStart w:id="6" w:name="_Toc156558493"/>
      <w:bookmarkStart w:id="7" w:name="_Toc197137307"/>
      <w:bookmarkStart w:id="8" w:name="_Toc156211742"/>
      <w:bookmarkStart w:id="9" w:name="_Toc197137145"/>
      <w:bookmarkStart w:id="10" w:name="_Toc156119296"/>
      <w:bookmarkStart w:id="11" w:name="_Toc481497945"/>
      <w:r>
        <w:rPr>
          <w:rFonts w:hint="eastAsia"/>
        </w:rPr>
        <w:t>随机变量及其概率分布</w:t>
      </w:r>
      <w:bookmarkEnd w:id="6"/>
      <w:bookmarkEnd w:id="7"/>
      <w:bookmarkEnd w:id="8"/>
      <w:bookmarkEnd w:id="9"/>
      <w:bookmarkEnd w:id="10"/>
      <w:bookmarkEnd w:id="11"/>
    </w:p>
    <w:p>
      <w:pPr>
        <w:pStyle w:val="157"/>
        <w:rPr>
          <w:b/>
          <w:sz w:val="24"/>
        </w:rPr>
      </w:pPr>
      <w:r>
        <w:rPr>
          <w:b/>
          <w:sz w:val="24"/>
        </w:rPr>
        <w:t>1.随机变量及概率分布</w:t>
      </w:r>
    </w:p>
    <w:p>
      <w:pPr>
        <w:pStyle w:val="157"/>
      </w:pPr>
      <w:r>
        <w:t xml:space="preserve">取值带有随机性的变量，严格地说是定义在样本空间上，取值于实数的函数称为随机变量，概率分布通常指分布函数或分布律 </w:t>
      </w:r>
    </w:p>
    <w:p>
      <w:pPr>
        <w:pStyle w:val="157"/>
      </w:pPr>
      <w:r>
        <w:rPr>
          <w:b/>
          <w:sz w:val="24"/>
        </w:rPr>
        <w:t>2.分布函数的概念与性质</w:t>
      </w:r>
      <w:r>
        <w:t xml:space="preserve"> </w:t>
      </w:r>
    </w:p>
    <w:p>
      <w:pPr>
        <w:pStyle w:val="106"/>
        <w:rPr>
          <w:lang w:eastAsia="zh-CN"/>
        </w:rPr>
      </w:pPr>
      <w:r>
        <w:rPr>
          <w:lang w:eastAsia="zh-CN"/>
        </w:rPr>
        <w:t xml:space="preserve">定义： </w:t>
      </w:r>
      <m:oMath>
        <m:r>
          <w:rPr>
            <w:rFonts w:ascii="Cambria Math" w:hAnsi="Cambria Math"/>
            <w:lang w:eastAsia="zh-CN"/>
          </w:rPr>
          <m:t>F(x)=P(X≤x),-∞&lt;x&lt;+∞</m:t>
        </m:r>
      </m:oMath>
    </w:p>
    <w:p>
      <w:pPr>
        <w:pStyle w:val="157"/>
      </w:pPr>
      <w:r>
        <w:t>性质：(1)</w:t>
      </w:r>
      <m:oMath>
        <m:r>
          <w:rPr>
            <w:rFonts w:ascii="Cambria Math" w:hAnsi="Cambria Math"/>
          </w:rPr>
          <m:t>0≤F(x)≤1</m:t>
        </m:r>
      </m:oMath>
      <w:r>
        <w:t xml:space="preserve">              (2)</w:t>
      </w:r>
      <m:oMath>
        <m:r>
          <w:rPr>
            <w:rFonts w:ascii="Cambria Math" w:hAnsi="Cambria Math"/>
          </w:rPr>
          <m:t>F(x)</m:t>
        </m:r>
      </m:oMath>
      <w:r>
        <w:t xml:space="preserve">单调不减 </w:t>
      </w:r>
    </w:p>
    <w:p>
      <w:pPr>
        <w:pStyle w:val="157"/>
        <w:ind w:left="284" w:firstLine="315" w:firstLineChars="150"/>
      </w:pPr>
      <w:r>
        <w:t>(3)右连续</w:t>
      </w:r>
      <m:oMath>
        <m:r>
          <w:rPr>
            <w:rFonts w:ascii="Cambria Math" w:hAnsi="Cambria Math"/>
          </w:rPr>
          <m:t>F(x+0)=F(x)</m:t>
        </m:r>
      </m:oMath>
      <w:r>
        <w:t xml:space="preserve">      (4)</w:t>
      </w:r>
      <m:oMath>
        <m:r>
          <w:rPr>
            <w:rFonts w:ascii="Cambria Math" w:hAnsi="Cambria Math"/>
          </w:rPr>
          <m:t>F(-∞)=0,F(+∞)=1</m:t>
        </m:r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3.离散型随机变量的概率分布</w:t>
      </w:r>
    </w:p>
    <w:p>
      <w:pPr>
        <w:pStyle w:val="157"/>
      </w:pP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,⋯  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≥0,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 </w:t>
      </w:r>
    </w:p>
    <w:p>
      <w:pPr>
        <w:pStyle w:val="157"/>
      </w:pPr>
      <w:r>
        <w:rPr>
          <w:b/>
          <w:sz w:val="24"/>
        </w:rPr>
        <w:t>4.连续型随机变量的概率密度</w:t>
      </w:r>
      <w:r>
        <w:t xml:space="preserve"> </w:t>
      </w:r>
    </w:p>
    <w:p>
      <w:pPr>
        <w:pStyle w:val="157"/>
      </w:pPr>
      <w:r>
        <w:t>概率密度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>非负可积，且:(1)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)≥0,</m:t>
        </m:r>
      </m:oMath>
      <w:r>
        <w:t xml:space="preserve"> (2)</w:t>
      </w:r>
      <m:oMath>
        <m:nary>
          <m:naryPr>
            <m:chr m:val="∫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dx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(3)</w:t>
      </w:r>
      <m:oMath>
        <m:r>
          <w:rPr>
            <w:rFonts w:ascii="Cambria Math" w:hAnsi="Cambria Math"/>
          </w:rPr>
          <m:t>x</m:t>
        </m:r>
      </m:oMath>
      <w:r>
        <w:t>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的连续点，则</w:t>
      </w:r>
      <w:r>
        <w:rPr>
          <w:rFonts w:hint="eastAsia"/>
        </w:rPr>
        <w:t>:</w:t>
      </w:r>
    </w:p>
    <w:p>
      <w:pPr>
        <w:pStyle w:val="157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分布函数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∫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rPr>
          <w:b/>
          <w:sz w:val="24"/>
        </w:rPr>
        <w:t>5.常见分布</w:t>
      </w:r>
      <w:r>
        <w:t xml:space="preserve"> </w:t>
      </w:r>
    </w:p>
    <w:p>
      <w:pPr>
        <w:pStyle w:val="157"/>
      </w:pPr>
      <w:r>
        <w:t>(1) 0-1分布: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</m:t>
        </m:r>
      </m:oMath>
      <w:r>
        <w:t xml:space="preserve"> </w:t>
      </w:r>
    </w:p>
    <w:p>
      <w:pPr>
        <w:pStyle w:val="157"/>
      </w:pPr>
      <w:r>
        <w:t>(2) 二项分布: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：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=0,1,⋯,</m:t>
        </m:r>
        <m:r>
          <w:rPr>
            <w:rFonts w:ascii="Cambria Math" w:hAnsi="Cambria Math"/>
          </w:rPr>
          <m:t>n</m:t>
        </m:r>
      </m:oMath>
      <w:r>
        <w:t xml:space="preserve"> </w:t>
      </w:r>
    </w:p>
    <w:p>
      <w:pPr>
        <w:pStyle w:val="157"/>
      </w:pPr>
      <w:r>
        <w:t>(3)</w:t>
      </w:r>
      <w:r>
        <w:rPr>
          <w:b/>
        </w:rPr>
        <w:t xml:space="preserve"> Poisson</w:t>
      </w:r>
      <w:r>
        <w:t>分布: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：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  <m:ctrlPr>
              <w:rPr>
                <w:rFonts w:ascii="Cambria Math" w:hAnsi="Cambria Math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&gt;0,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=0,1,2⋯</m:t>
        </m:r>
      </m:oMath>
      <w:r>
        <w:t xml:space="preserve"> </w:t>
      </w:r>
    </w:p>
    <w:p>
      <w:pPr>
        <w:pStyle w:val="157"/>
      </w:pPr>
      <w:r>
        <w:t>(4) 均匀分布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>(5) 正态分布: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):</m:t>
        </m:r>
      </m:oMath>
      <w:r>
        <w:t xml:space="preserve">  </w:t>
      </w:r>
      <m:oMath>
        <m:r>
          <w:rPr>
            <w:rFonts w:ascii="Cambria Math" w:hAnsi="Cambria Math"/>
            <w:sz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</w:rPr>
                  <m:t>π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rad>
            <m:r>
              <w:rPr>
                <w:rFonts w:ascii="Cambria Math" w:hAnsi="Cambria Math"/>
                <w:sz w:val="24"/>
              </w:rPr>
              <m:t>σ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)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σ</m:t>
        </m:r>
        <m:r>
          <m:rPr>
            <m:sty m:val="p"/>
          </m:rPr>
          <w:rPr>
            <w:rFonts w:ascii="Cambria Math" w:hAnsi="Cambria Math"/>
            <w:sz w:val="24"/>
          </w:rPr>
          <m:t>&gt;0,-∞&lt;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&lt;+∞</m:t>
        </m:r>
      </m:oMath>
      <w:r>
        <w:t xml:space="preserve"> </w:t>
      </w:r>
    </w:p>
    <w:p>
      <w:pPr>
        <w:pStyle w:val="157"/>
      </w:pPr>
      <w:r>
        <w:t>(6)指数分布: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):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λx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>(7)几何分布: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):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,0&lt;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&lt;1,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=1,2,⋯.</m:t>
        </m:r>
      </m:oMath>
      <w:r>
        <w:t xml:space="preserve"> </w:t>
      </w:r>
    </w:p>
    <w:p>
      <w:pPr>
        <w:pStyle w:val="157"/>
      </w:pPr>
      <w:r>
        <w:t xml:space="preserve">(8)超几何分布: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):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=0,1,⋯,min(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rPr>
          <w:b/>
          <w:sz w:val="24"/>
        </w:rPr>
        <w:t>6.随机变量函数的概率分布</w:t>
      </w:r>
      <w:r>
        <w:t xml:space="preserve"> </w:t>
      </w:r>
    </w:p>
    <w:p>
      <w:pPr>
        <w:pStyle w:val="157"/>
      </w:pPr>
      <w:r>
        <w:t>(1)离散型：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>
      <w:pPr>
        <w:pStyle w:val="157"/>
      </w:pPr>
      <w:r>
        <w:t xml:space="preserve">则: </w:t>
      </w:r>
      <m:oMath>
        <m:r>
          <w:rPr>
            <w:rFonts w:ascii="Cambria Math" w:hAnsi="Cambria Math"/>
          </w:rPr>
          <m:t>P(Y=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)=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>(2)连续型：</w:t>
      </w:r>
      <m:oMath>
        <m:r>
          <w:rPr>
            <w:rFonts w:ascii="Cambria Math" w:hAnsi="Cambria Math"/>
          </w:rPr>
          <m:t>X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 </m:t>
            </m:r>
            <m:ctrlPr>
              <w:rPr>
                <w:rFonts w:ascii="Cambria Math" w:hAnsi="Cambria Math"/>
              </w:rPr>
            </m:ctrlPr>
          </m:e>
        </m:groupCh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(x),Y=g(x)</m:t>
        </m:r>
      </m:oMath>
    </w:p>
    <w:p>
      <w:pPr>
        <w:pStyle w:val="157"/>
      </w:pPr>
      <w:r>
        <w:t>则: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(y)=P(Y≤y)=P(g(X)≤y)=</m:t>
        </m:r>
        <m:nary>
          <m:naryPr>
            <m:chr m:val="∫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g(x)≤y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(x)dx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，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(y)=F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(y)</m:t>
        </m:r>
      </m:oMath>
      <w:r>
        <w:t xml:space="preserve"> </w:t>
      </w:r>
    </w:p>
    <w:p>
      <w:pPr>
        <w:pStyle w:val="157"/>
      </w:pPr>
      <w:r>
        <w:rPr>
          <w:b/>
          <w:sz w:val="24"/>
        </w:rPr>
        <w:t>7.重要公式与结论</w:t>
      </w:r>
      <w:r>
        <w:t xml:space="preserve"> </w:t>
      </w:r>
    </w:p>
    <w:p>
      <w:pPr>
        <w:pStyle w:val="157"/>
      </w:pPr>
      <w:r>
        <w:t xml:space="preserve">(1) </w:t>
      </w:r>
      <m:oMath>
        <m:r>
          <w:rPr>
            <w:rFonts w:ascii="Cambria Math" w:hAnsi="Cambria Math"/>
          </w:rPr>
          <m:t>X</m:t>
        </m:r>
        <m:r>
          <w:rPr>
            <w:rFonts w:hint="eastAsia" w:ascii="Cambria Math" w:hAnsi="Cambria Math"/>
          </w:rPr>
          <m:t>~</m:t>
        </m:r>
        <m:r>
          <w:rPr>
            <w:rFonts w:ascii="Cambria Math" w:hAnsi="Cambria Math"/>
          </w:rPr>
          <m:t>N(0,1)⇒φ(0)=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w:rPr>
                    <w:rFonts w:ascii="Cambria Math" w:hAnsi="Cambria Math"/>
                  </w:rPr>
                  <m:t>2π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,Φ(0)=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,</m:t>
        </m:r>
      </m:oMath>
      <w:r>
        <w:t xml:space="preserve"> </w:t>
      </w:r>
      <m:oMath>
        <m:r>
          <w:rPr>
            <w:rFonts w:ascii="Cambria Math" w:hAnsi="Cambria Math"/>
          </w:rPr>
          <m:t>Φ(-a)=P(X≤-a)=1-Φ(a)</m:t>
        </m:r>
      </m:oMath>
      <w:r>
        <w:t xml:space="preserve"> </w:t>
      </w:r>
    </w:p>
    <w:p>
      <w:pPr>
        <w:pStyle w:val="157"/>
      </w:pPr>
      <w:r>
        <w:t xml:space="preserve">(2) </w:t>
      </w:r>
      <m:oMath>
        <m:r>
          <w:rPr>
            <w:rFonts w:ascii="Cambria Math" w:hAnsi="Cambria Math"/>
          </w:rPr>
          <m:t>X</m:t>
        </m:r>
        <m:r>
          <w:rPr>
            <w:rFonts w:hint="eastAsia" w:ascii="Cambria Math" w:hAnsi="Cambria Math"/>
          </w:rPr>
          <m:t>~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hint="eastAsia" w:ascii="Cambria Math" w:hAnsi="Cambria Math"/>
          </w:rPr>
          <m:t>~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,P(X≤a)=Φ(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a-μ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 xml:space="preserve">(3) </w:t>
      </w:r>
      <m:oMath>
        <m:r>
          <w:rPr>
            <w:rFonts w:ascii="Cambria Math" w:hAnsi="Cambria Math"/>
          </w:rPr>
          <m:t>X</m:t>
        </m:r>
        <m:r>
          <w:rPr>
            <w:rFonts w:hint="eastAsia" w:ascii="Cambria Math" w:hAnsi="Cambria Math"/>
          </w:rPr>
          <m:t>~</m:t>
        </m:r>
        <m:r>
          <w:rPr>
            <w:rFonts w:ascii="Cambria Math" w:hAnsi="Cambria Math"/>
          </w:rPr>
          <m:t>E(λ)⇒P(X&gt;s+t|X&gt;s)=P(X&gt;t)</m:t>
        </m:r>
      </m:oMath>
      <w:r>
        <w:t xml:space="preserve"> </w:t>
      </w:r>
    </w:p>
    <w:p>
      <w:pPr>
        <w:pStyle w:val="157"/>
      </w:pPr>
      <w:r>
        <w:t xml:space="preserve">(4) </w:t>
      </w:r>
      <m:oMath>
        <m:r>
          <w:rPr>
            <w:rFonts w:ascii="Cambria Math" w:hAnsi="Cambria Math"/>
          </w:rPr>
          <m:t>X</m:t>
        </m:r>
        <m:r>
          <w:rPr>
            <w:rFonts w:hint="eastAsia" w:ascii="Cambria Math" w:hAnsi="Cambria Math"/>
          </w:rPr>
          <m:t>~</m:t>
        </m:r>
        <m:r>
          <w:rPr>
            <w:rFonts w:ascii="Cambria Math" w:hAnsi="Cambria Math"/>
          </w:rPr>
          <m:t>G(p)⇒P(X=m+k|X&gt;m)=P(X=k)</m:t>
        </m:r>
      </m:oMath>
      <w:r>
        <w:t xml:space="preserve"> </w:t>
      </w:r>
    </w:p>
    <w:p>
      <w:pPr>
        <w:pStyle w:val="157"/>
      </w:pPr>
      <w:r>
        <w:t>(5) 离散型随机变量的分布函数为阶梯间断函数；连续型随机变量的分布函数为连续函数，但不一定为处处可导函数</w:t>
      </w:r>
      <w:r>
        <w:rPr>
          <w:rFonts w:hint="eastAsia"/>
        </w:rPr>
        <w:t>。</w:t>
      </w:r>
    </w:p>
    <w:p>
      <w:pPr>
        <w:pStyle w:val="157"/>
      </w:pPr>
      <w:r>
        <w:t>(6) 存在既非离散也非连续型随机变量</w:t>
      </w:r>
      <w:r>
        <w:rPr>
          <w:rFonts w:hint="eastAsia"/>
        </w:rPr>
        <w:t>。</w:t>
      </w:r>
    </w:p>
    <w:p>
      <w:pPr>
        <w:pStyle w:val="5"/>
      </w:pPr>
      <w:r>
        <w:t>多维随机变量及其分布</w:t>
      </w:r>
    </w:p>
    <w:p>
      <w:pPr>
        <w:pStyle w:val="157"/>
        <w:rPr>
          <w:b/>
        </w:rPr>
      </w:pPr>
      <w:r>
        <w:rPr>
          <w:b/>
          <w:sz w:val="24"/>
        </w:rPr>
        <w:t>1.二维随机变量及其联合分布</w:t>
      </w:r>
      <w:r>
        <w:rPr>
          <w:b/>
        </w:rPr>
        <w:t xml:space="preserve"> </w:t>
      </w:r>
    </w:p>
    <w:p>
      <w:pPr>
        <w:pStyle w:val="157"/>
      </w:pPr>
      <w:r>
        <w:t>由两个随机变量构成的随机向量</w:t>
      </w:r>
      <m:oMath>
        <m:r>
          <w:rPr>
            <w:rFonts w:ascii="Cambria Math" w:hAnsi="Cambria Math"/>
          </w:rPr>
          <m:t>(X,Y)</m:t>
        </m:r>
      </m:oMath>
      <w:r>
        <w:t>， 联合分布为</w:t>
      </w:r>
      <m:oMath>
        <m:r>
          <w:rPr>
            <w:rFonts w:ascii="Cambria Math" w:hAnsi="Cambria Math"/>
          </w:rPr>
          <m:t>F(x,y)=P(X≤x,Y≤y)</m:t>
        </m:r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2.二维离散型随机变量的分布</w:t>
      </w:r>
    </w:p>
    <w:p>
      <w:pPr>
        <w:pStyle w:val="157"/>
      </w:pPr>
      <w:r>
        <w:t xml:space="preserve">(1) 联合概率分布律 </w:t>
      </w:r>
      <m:oMath>
        <m:r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;i,j=1,2,⋯</m:t>
        </m:r>
      </m:oMath>
      <w:r>
        <w:t xml:space="preserve"> </w:t>
      </w:r>
    </w:p>
    <w:p>
      <w:pPr>
        <w:pStyle w:val="157"/>
      </w:pPr>
      <w:r>
        <w:t xml:space="preserve">(2) 边缘分布律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w:rPr>
            <w:rFonts w:ascii="Cambria Math" w:hAnsi="Cambria Math"/>
          </w:rPr>
          <m:t>,i=1,2,⋯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⋅j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w:rPr>
            <w:rFonts w:ascii="Cambria Math" w:hAnsi="Cambria Math"/>
          </w:rPr>
          <m:t>,j=1,2,⋯</m:t>
        </m:r>
      </m:oMath>
      <w:r>
        <w:t xml:space="preserve"> </w:t>
      </w:r>
    </w:p>
    <w:p>
      <w:pPr>
        <w:pStyle w:val="157"/>
      </w:pPr>
      <w:r>
        <w:t xml:space="preserve">(3) 条件分布律 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P{X=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|Y=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j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}=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⋅j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     </w:t>
      </w:r>
      <m:oMath>
        <m:r>
          <w:rPr>
            <w:rFonts w:ascii="Cambria Math" w:hAnsi="Cambria Math"/>
            <w:sz w:val="24"/>
          </w:rPr>
          <m:t>P{Y=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j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|X=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}=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i⋅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den>
        </m:f>
      </m:oMath>
      <w:r>
        <w:rPr>
          <w:sz w:val="24"/>
        </w:rPr>
        <w:t xml:space="preserve"> 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. 二维连续性随机变量的密度 </w:t>
      </w:r>
    </w:p>
    <w:p>
      <w:pPr>
        <w:pStyle w:val="157"/>
      </w:pPr>
      <w:r>
        <w:rPr>
          <w:rFonts w:hint="eastAsia"/>
        </w:rPr>
        <w:t>(</w:t>
      </w:r>
      <w:r>
        <w:t>1) 联合概率密度</w:t>
      </w:r>
      <m:oMath>
        <m:r>
          <w:rPr>
            <w:rFonts w:ascii="Cambria Math" w:hAnsi="Cambria Math"/>
          </w:rPr>
          <m:t>f(x,y):</m:t>
        </m:r>
      </m:oMath>
      <w:r>
        <w:t xml:space="preserve">  </w:t>
      </w:r>
    </w:p>
    <w:p>
      <w:pPr>
        <w:pStyle w:val="157"/>
        <w:ind w:firstLine="105" w:firstLineChars="50"/>
      </w:pPr>
      <w:r>
        <w:t xml:space="preserve">1) </w:t>
      </w:r>
      <m:oMath>
        <m:r>
          <w:rPr>
            <w:rFonts w:ascii="Cambria Math" w:hAnsi="Cambria Math"/>
          </w:rPr>
          <m:t>f(x,y)≥0</m:t>
        </m:r>
      </m:oMath>
      <w:r>
        <w:t xml:space="preserve">   2) </w:t>
      </w:r>
      <m:oMath>
        <m:nary>
          <m:naryPr>
            <m:chr m:val="∫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nary>
              <m:naryPr>
                <m:chr m:val="∫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+∞</m:t>
                </m:r>
                <m:ctrlPr>
                  <w:rPr>
                    <w:rFonts w:ascii="Cambria Math" w:hAnsi="Cambria Math"/>
                  </w:rPr>
                </m:ctrlPr>
              </m:sup>
              <m:e>
                <m:r>
                  <w:rPr>
                    <w:rFonts w:ascii="Cambria Math" w:hAnsi="Cambria Math"/>
                  </w:rPr>
                  <m:t>f(x,y)dxdy</m:t>
                </m:r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</m:nary>
        <m:r>
          <w:rPr>
            <w:rFonts w:ascii="Cambria Math" w:hAnsi="Cambria Math"/>
          </w:rPr>
          <m:t>=1</m:t>
        </m:r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>2) 分布函数：</w:t>
      </w:r>
      <m:oMath>
        <m:r>
          <w:rPr>
            <w:rFonts w:ascii="Cambria Math" w:hAnsi="Cambria Math"/>
          </w:rPr>
          <m:t>F(x,y)=</m:t>
        </m:r>
        <m:nary>
          <m:naryPr>
            <m:chr m:val="∫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  <m:e>
            <m:nary>
              <m:naryPr>
                <m:chr m:val="∫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sup>
              <m:e>
                <m:r>
                  <w:rPr>
                    <w:rFonts w:ascii="Cambria Math" w:hAnsi="Cambria Math"/>
                  </w:rPr>
                  <m:t>f(u,v)dudv</m:t>
                </m:r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rPr>
          <w:rFonts w:hint="eastAsia"/>
        </w:rPr>
        <w:t>(</w:t>
      </w:r>
      <w:r>
        <w:t xml:space="preserve">3) 边缘概率密度：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∫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</w:rPr>
            </m:ctrlPr>
          </m:e>
        </m:nary>
      </m:oMath>
      <w:r>
        <w:rPr>
          <w:rFonts w:hint="eastAsia"/>
        </w:rPr>
        <w:t xml:space="preserve"> </w:t>
      </w:r>
      <w:r>
        <w:t xml:space="preserve">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(y)=</m:t>
        </m:r>
        <m:nary>
          <m:naryPr>
            <m:chr m:val="∫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f(x,y)dx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>4) 条件概率密度：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X|Y</m:t>
            </m:r>
            <m:ctrlPr>
              <w:rPr>
                <w:rFonts w:ascii="Cambria Math" w:hAnsi="Cambria Math"/>
                <w:sz w:val="24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e>
            <m:r>
              <w:rPr>
                <w:rFonts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x,y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Y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</m:oMath>
      <w:r>
        <w:rPr>
          <w:rFonts w:hint="eastAsia"/>
        </w:rPr>
        <w:t xml:space="preserve"> </w:t>
      </w:r>
      <w:r>
        <w:t xml:space="preserve">              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Y|X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(y|x)=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f(x,y)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(x)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4.常见二维随机变量的联合分布</w:t>
      </w:r>
    </w:p>
    <w:p>
      <w:pPr>
        <w:pStyle w:val="157"/>
      </w:pPr>
      <w:r>
        <w:t>(1) 二维均匀分布：</w:t>
      </w:r>
      <m:oMath>
        <m:r>
          <w:rPr>
            <w:rFonts w:ascii="Cambria Math" w:hAnsi="Cambria Math"/>
          </w:rPr>
          <m:t>(x,y)∼U(D)</m:t>
        </m:r>
      </m:oMath>
      <w:r>
        <w:t xml:space="preserve"> ,</w:t>
      </w:r>
      <m:oMath>
        <m:r>
          <w:rPr>
            <w:rFonts w:ascii="Cambria Math" w:hAnsi="Cambria Math"/>
          </w:rPr>
          <m:t>f(x,y)=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S(D)</m:t>
                      </m:r>
                      <m:ctrlPr>
                        <w:rPr>
                          <w:rFonts w:ascii="Cambria Math" w:hAnsi="Cambria Math"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,(x,y)∈D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其他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>(2) 二维正态分布：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X,Y)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,ρ)</m:t>
        </m:r>
      </m:oMath>
      <w:r>
        <w:t xml:space="preserve">                </w:t>
      </w:r>
    </w:p>
    <w:p>
      <w:pPr>
        <w:pStyle w:val="157"/>
      </w:pPr>
      <m:oMath>
        <m:r>
          <w:rPr>
            <w:rFonts w:ascii="Cambria Math" w:hAnsi="Cambria Math"/>
            <w:sz w:val="24"/>
          </w:rPr>
          <m:t>f(x,y)=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2π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</w:rPr>
                </m:ctrlPr>
              </m:deg>
              <m:e>
                <m:r>
                  <w:rPr>
                    <w:rFonts w:ascii="Cambria Math" w:hAnsi="Cambria Math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4"/>
                  </w:rPr>
                </m:ctrlPr>
              </m:e>
            </m:rad>
            <m:ctrlPr>
              <w:rPr>
                <w:rFonts w:ascii="Cambria Math" w:hAnsi="Cambria Math"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.</m:t>
        </m:r>
        <m:r>
          <m:rPr>
            <m:sty m:val="p"/>
          </m:rPr>
          <w:rPr>
            <w:rFonts w:ascii="Cambria Math" w:hAnsi="Cambria Math"/>
            <w:sz w:val="24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-1</m:t>
                </m:r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</w:rPr>
                  <m:t>2(1-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r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r>
              <w:rPr>
                <w:rFonts w:ascii="Cambria Math" w:hAnsi="Cambria Math"/>
                <w:sz w:val="24"/>
              </w:rPr>
              <m:t>[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(x-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bSup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r>
              <w:rPr>
                <w:rFonts w:ascii="Cambria Math" w:hAnsi="Cambria Math"/>
                <w:sz w:val="24"/>
              </w:rPr>
              <m:t>-2ρ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4"/>
                  </w:rPr>
                  <m:t>)(y-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(y-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bSup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r>
              <w:rPr>
                <w:rFonts w:ascii="Cambria Math" w:hAnsi="Cambria Math"/>
                <w:sz w:val="24"/>
              </w:rPr>
              <m:t>]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t xml:space="preserve"> </w:t>
      </w:r>
    </w:p>
    <w:p>
      <w:pPr>
        <w:pStyle w:val="157"/>
        <w:rPr>
          <w:b/>
        </w:rPr>
      </w:pPr>
      <w:r>
        <w:rPr>
          <w:b/>
          <w:sz w:val="24"/>
        </w:rPr>
        <w:t>5.随机变量的独立性和相关性</w:t>
      </w:r>
      <w:r>
        <w:rPr>
          <w:b/>
        </w:rPr>
        <w:t xml:space="preserve"> </w:t>
      </w:r>
    </w:p>
    <w:p>
      <w:pPr>
        <w:pStyle w:val="157"/>
      </w:pP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的相互独立</w:t>
      </w:r>
      <w:r>
        <w:rPr>
          <w:rFonts w:hint="eastAsia"/>
        </w:rPr>
        <w:t>: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: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 </w:t>
      </w:r>
      <m:oMath>
        <m: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⋅j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（离散型） </w:t>
      </w:r>
      <w:r>
        <w:t xml:space="preserve">     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（连续型）</w:t>
      </w:r>
    </w:p>
    <w:p>
      <w:pPr>
        <w:pStyle w:val="157"/>
      </w:pP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的相关性：</w:t>
      </w:r>
    </w:p>
    <w:p>
      <w:pPr>
        <w:pStyle w:val="157"/>
      </w:pPr>
      <w:r>
        <w:t>相关系数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XY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</m:t>
        </m:r>
      </m:oMath>
      <w:r>
        <w:t>时，称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不相关， 否则称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 xml:space="preserve">相关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6.两个随机变量简单函数的概率分布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离散型：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,Z=g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则：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 </w:t>
      </w:r>
      <m:oMath>
        <m:r>
          <w:rPr>
            <w:rFonts w:ascii="Cambria Math" w:hAnsi="Cambria Math"/>
          </w:rPr>
          <m:t>P(Z=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)=P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nary>
      </m:oMath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连续型：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∼f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,Z=g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 </w:t>
      </w:r>
      <w:r>
        <w:rPr>
          <w:rFonts w:hint="eastAsia"/>
        </w:rPr>
        <w:t>则：</w:t>
      </w:r>
    </w:p>
    <w:p>
      <w:pPr>
        <w:pStyle w:val="157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≤z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g(x,y)≤z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f(x,y)dxdy</m:t>
            </m:r>
            <m:ctrlPr>
              <w:rPr>
                <w:rFonts w:ascii="Cambria Math" w:hAnsi="Cambria Math"/>
              </w:rPr>
            </m:ctrlPr>
          </m:e>
        </m:nary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(z)=F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(z)</m:t>
        </m:r>
      </m:oMath>
      <w:r>
        <w:t xml:space="preserve"> </w:t>
      </w:r>
    </w:p>
    <w:p>
      <w:pPr>
        <w:pStyle w:val="157"/>
        <w:rPr>
          <w:b/>
        </w:rPr>
      </w:pPr>
      <w:r>
        <w:rPr>
          <w:b/>
          <w:sz w:val="24"/>
        </w:rPr>
        <w:t>7.重要公式与结论</w:t>
      </w:r>
      <w:r>
        <w:rPr>
          <w:b/>
        </w:rPr>
        <w:t xml:space="preserve"> </w:t>
      </w:r>
    </w:p>
    <w:p>
      <w:pPr>
        <w:pStyle w:val="157"/>
      </w:pPr>
      <w:r>
        <w:t xml:space="preserve">(1) 边缘密度公式：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(x)=</m:t>
        </m:r>
        <m:nary>
          <m:naryPr>
            <m:chr m:val="∫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f(x,y)dy,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(y)=</m:t>
        </m:r>
        <m:nary>
          <m:naryPr>
            <m:chr m:val="∫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f(x,y)dx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 xml:space="preserve">(2)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∈D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dxdy</m:t>
            </m:r>
            <m:ctrlPr>
              <w:rPr>
                <w:rFonts w:ascii="Cambria Math" w:hAnsi="Cambria Math"/>
              </w:rPr>
            </m:ctrlPr>
          </m:e>
        </m:nary>
      </m:oMath>
    </w:p>
    <w:p>
      <w:pPr>
        <w:pStyle w:val="157"/>
      </w:pPr>
      <w:r>
        <w:t>(3) 若</w:t>
      </w:r>
      <m:oMath>
        <m:r>
          <w:rPr>
            <w:rFonts w:ascii="Cambria Math" w:hAnsi="Cambria Math"/>
          </w:rPr>
          <m:t>(X,Y)</m:t>
        </m:r>
      </m:oMath>
      <w:r>
        <w:t>服从二维正态分布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,ρ)</m:t>
        </m:r>
      </m:oMath>
      <w:r>
        <w:rPr>
          <w:rFonts w:hint="eastAsia"/>
        </w:rPr>
        <w:t xml:space="preserve"> </w:t>
      </w:r>
      <w:r>
        <w:t>则有</w:t>
      </w:r>
      <w:r>
        <w:rPr>
          <w:rFonts w:hint="eastAsia"/>
        </w:rPr>
        <w:t>：</w:t>
      </w:r>
    </w:p>
    <w:p>
      <w:pPr>
        <w:pStyle w:val="157"/>
      </w:pPr>
      <w:r>
        <w:t xml:space="preserve"> 1)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,Y~N(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).</m:t>
        </m:r>
      </m:oMath>
      <w:r>
        <w:t xml:space="preserve"> </w:t>
      </w:r>
    </w:p>
    <w:p>
      <w:pPr>
        <w:pStyle w:val="157"/>
        <w:ind w:firstLine="105" w:firstLineChars="50"/>
      </w:pPr>
      <w:r>
        <w:t xml:space="preserve">2) 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相互独立</w:t>
      </w:r>
      <m:oMath>
        <m:r>
          <w:rPr>
            <w:rFonts w:ascii="Cambria Math" w:hAnsi="Cambria Math"/>
          </w:rPr>
          <m:t>⇔ρ=0</m:t>
        </m:r>
      </m:oMath>
      <w:r>
        <w:t>，即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不相关</w:t>
      </w:r>
      <w:r>
        <w:rPr>
          <w:rFonts w:hint="eastAsia"/>
        </w:rPr>
        <w:t>。</w:t>
      </w:r>
    </w:p>
    <w:p>
      <w:pPr>
        <w:pStyle w:val="157"/>
      </w:pPr>
      <w:r>
        <w:t xml:space="preserve"> 3)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Y~N(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ρ)</m:t>
        </m:r>
      </m:oMath>
    </w:p>
    <w:p>
      <w:pPr>
        <w:pStyle w:val="157"/>
        <w:ind w:firstLine="105" w:firstLineChars="50"/>
      </w:pPr>
      <w:r>
        <w:t xml:space="preserve">4) </w:t>
      </w:r>
      <m:oMath>
        <m:r>
          <w:rPr>
            <w:rFonts w:ascii="Cambria Math" w:hAnsi="Cambria Math"/>
          </w:rPr>
          <m:t xml:space="preserve"> X</m:t>
        </m:r>
      </m:oMath>
      <w:r>
        <w:t xml:space="preserve">关于Y=y的条件分布为：  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(y-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))</m:t>
        </m:r>
      </m:oMath>
    </w:p>
    <w:p>
      <w:pPr>
        <w:pStyle w:val="157"/>
        <w:ind w:firstLine="105" w:firstLineChars="50"/>
      </w:pPr>
      <w:r>
        <w:t xml:space="preserve">5) </w:t>
      </w:r>
      <m:oMath>
        <m:r>
          <w:rPr>
            <w:rFonts w:ascii="Cambria Math" w:hAnsi="Cambria Math"/>
          </w:rPr>
          <m:t>Y</m:t>
        </m:r>
      </m:oMath>
      <w:r>
        <w:t>关于</w:t>
      </w:r>
      <m:oMath>
        <m:r>
          <w:rPr>
            <w:rFonts w:ascii="Cambria Math" w:hAnsi="Cambria Math"/>
          </w:rPr>
          <m:t>X=x</m:t>
        </m:r>
      </m:oMath>
      <w:r>
        <w:t xml:space="preserve">的条件分布为：  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))</m:t>
        </m:r>
      </m:oMath>
    </w:p>
    <w:p>
      <w:pPr>
        <w:pStyle w:val="157"/>
      </w:pPr>
      <w:r>
        <w:t>(4) 若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独立，且分别服从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),N(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),</m:t>
        </m:r>
      </m:oMath>
      <w:r>
        <w:t xml:space="preserve"> 则</w:t>
      </w:r>
      <w:r>
        <w:rPr>
          <w:rFonts w:hint="eastAsia"/>
        </w:rPr>
        <w:t>：</w:t>
      </w:r>
    </w:p>
    <w:p>
      <w:pPr>
        <w:pStyle w:val="157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hint="eastAsia" w:ascii="Cambria Math" w:hAnsi="Cambria Math"/>
          </w:rPr>
          <m:t>~</m:t>
        </m:r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,0),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Y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 </m:t>
            </m:r>
            <m:ctrlPr>
              <w:rPr>
                <w:rFonts w:ascii="Cambria Math" w:hAnsi="Cambria Math"/>
              </w:rPr>
            </m:ctrlPr>
          </m:e>
        </m:groupChr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).</m:t>
        </m:r>
      </m:oMath>
      <w:r>
        <w:t xml:space="preserve"> </w:t>
      </w:r>
    </w:p>
    <w:p>
      <w:pPr>
        <w:pStyle w:val="157"/>
      </w:pPr>
      <w:r>
        <w:t>(5) 若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相互独立，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为连续函数， 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g(Y)</m:t>
        </m:r>
      </m:oMath>
      <w:r>
        <w:t>也相互独立</w:t>
      </w:r>
      <w:r>
        <w:rPr>
          <w:rFonts w:hint="eastAsia"/>
        </w:rPr>
        <w:t>。</w:t>
      </w:r>
    </w:p>
    <w:p>
      <w:pPr>
        <w:pStyle w:val="5"/>
      </w:pPr>
      <w:r>
        <w:t>随机变量的数字特征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1.数学期望 </w:t>
      </w:r>
    </w:p>
    <w:p>
      <w:pPr>
        <w:pStyle w:val="157"/>
      </w:pPr>
      <w:r>
        <w:t>离散型：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,E(X)=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</m:oMath>
      <w:r>
        <w:t>；</w:t>
      </w:r>
    </w:p>
    <w:p>
      <w:pPr>
        <w:pStyle w:val="157"/>
      </w:pPr>
      <w:r>
        <w:t xml:space="preserve">连续型： </w:t>
      </w:r>
      <m:oMath>
        <m:r>
          <w:rPr>
            <w:rFonts w:ascii="Cambria Math" w:hAnsi="Cambria Math"/>
          </w:rPr>
          <m:t>X</m:t>
        </m:r>
        <m:r>
          <w:rPr>
            <w:rFonts w:hint="eastAsia" w:ascii="Cambria Math" w:hAnsi="Cambria Math"/>
          </w:rPr>
          <m:t>~</m:t>
        </m:r>
        <m:r>
          <w:rPr>
            <w:rFonts w:ascii="Cambria Math" w:hAnsi="Cambria Math"/>
          </w:rPr>
          <m:t>f(x),E(X)=</m:t>
        </m:r>
        <m:nary>
          <m:naryPr>
            <m:chr m:val="∫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xf(x)dx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 xml:space="preserve">性质： </w:t>
      </w:r>
    </w:p>
    <w:p>
      <w:pPr>
        <w:pStyle w:val="157"/>
      </w:pPr>
      <w:r>
        <w:t xml:space="preserve">(1) </w:t>
      </w:r>
      <m:oMath>
        <m:r>
          <w:rPr>
            <w:rFonts w:ascii="Cambria Math" w:hAnsi="Cambria Math"/>
          </w:rPr>
          <m:t>E(C)=C,E[E(X)]=E(X)</m:t>
        </m:r>
      </m:oMath>
      <w:r>
        <w:t xml:space="preserve"> </w:t>
      </w:r>
    </w:p>
    <w:p>
      <w:pPr>
        <w:pStyle w:val="157"/>
      </w:pPr>
      <w:r>
        <w:t xml:space="preserve">(2)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Y)=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E(X)+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E(Y)</m:t>
        </m:r>
      </m:oMath>
      <w:r>
        <w:t xml:space="preserve"> </w:t>
      </w:r>
    </w:p>
    <w:p>
      <w:pPr>
        <w:pStyle w:val="157"/>
      </w:pPr>
      <w:r>
        <w:t>(3) 若X和Y独立，则</w:t>
      </w:r>
      <m:oMath>
        <m:r>
          <w:rPr>
            <w:rFonts w:ascii="Cambria Math" w:hAnsi="Cambria Math"/>
          </w:rPr>
          <m:t>E(XY)=E(X)E(Y)</m:t>
        </m:r>
      </m:oMath>
      <w:r>
        <w:t xml:space="preserve"> (4)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E(XY)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≤E(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)E(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rPr>
          <w:b/>
          <w:sz w:val="24"/>
        </w:rPr>
        <w:t>2.方差</w:t>
      </w:r>
      <w:r>
        <w:t>：</w:t>
      </w:r>
      <m:oMath>
        <m:r>
          <w:rPr>
            <w:rFonts w:ascii="Cambria Math" w:hAnsi="Cambria Math"/>
          </w:rPr>
          <m:t>D(X)=E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X-E(X)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E(X)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</w:pPr>
      <w:r>
        <w:rPr>
          <w:b/>
          <w:sz w:val="24"/>
        </w:rPr>
        <w:t>3.标准差</w:t>
      </w:r>
      <w:r>
        <w:t>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w:rPr>
                <w:rFonts w:ascii="Cambria Math" w:hAnsi="Cambria Math"/>
              </w:rPr>
              <m:t>D(X)</m:t>
            </m:r>
            <m:ctrlPr>
              <w:rPr>
                <w:rFonts w:ascii="Cambria Math" w:hAnsi="Cambria Math"/>
              </w:rPr>
            </m:ctrlPr>
          </m:e>
        </m:rad>
      </m:oMath>
      <w:r>
        <w:t xml:space="preserve">， </w:t>
      </w:r>
    </w:p>
    <w:p>
      <w:pPr>
        <w:pStyle w:val="157"/>
      </w:pPr>
      <w:r>
        <w:rPr>
          <w:b/>
          <w:sz w:val="24"/>
        </w:rPr>
        <w:t>4.离散型：</w:t>
      </w:r>
      <m:oMath>
        <m:r>
          <w:rPr>
            <w:rFonts w:ascii="Cambria Math" w:hAnsi="Cambria Math"/>
          </w:rPr>
          <m:t>D(X)=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>-E(X)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rPr>
          <w:b/>
          <w:sz w:val="24"/>
        </w:rPr>
        <w:t>5.连续型：</w:t>
      </w:r>
      <m:oMath>
        <m:r>
          <w:rPr>
            <w:rFonts w:ascii="Cambria Math" w:hAnsi="Cambria Math"/>
          </w:rPr>
          <m:t>D(X)=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nary>
              <m:naryPr>
                <m:chr m:val="∫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+∞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x-E(X)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f(x)dx</m:t>
        </m:r>
      </m:oMath>
      <w:r>
        <w:t xml:space="preserve"> </w:t>
      </w:r>
    </w:p>
    <w:p>
      <w:pPr>
        <w:pStyle w:val="157"/>
      </w:pPr>
      <w:r>
        <w:t xml:space="preserve">性质： </w:t>
      </w:r>
    </w:p>
    <w:p>
      <w:pPr>
        <w:pStyle w:val="15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D(C)=0,D[E(X)]=0,D[D(X)]=0</m:t>
        </m:r>
      </m:oMath>
      <w:r>
        <w:t xml:space="preserve"> </w:t>
      </w:r>
    </w:p>
    <w:p>
      <w:pPr>
        <w:pStyle w:val="15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相互独立，则</w:t>
      </w:r>
      <m:oMath>
        <m:r>
          <w:rPr>
            <w:rFonts w:ascii="Cambria Math" w:hAnsi="Cambria Math"/>
          </w:rPr>
          <m:t>D(X±Y)=D(X)+D(Y)</m:t>
        </m:r>
      </m:oMath>
      <w:r>
        <w:t xml:space="preserve"> </w:t>
      </w:r>
    </w:p>
    <w:p>
      <w:pPr>
        <w:pStyle w:val="157"/>
      </w:pPr>
      <w:r>
        <w:t>(3)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pStyle w:val="157"/>
      </w:pPr>
      <w:r>
        <w:t xml:space="preserve">(4) 一般有 </w:t>
      </w:r>
      <m:oMath>
        <m:r>
          <w:rPr>
            <w:rFonts w:ascii="Cambria Math" w:hAnsi="Cambria Math"/>
          </w:rPr>
          <m:t>D(X±Y)=D(X)+D(Y)±2Cov(X,Y)=D(X)+D(Y)±2ρ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w:rPr>
                <w:rFonts w:ascii="Cambria Math" w:hAnsi="Cambria Math"/>
              </w:rPr>
              <m:t>D(X)</m:t>
            </m:r>
            <m:ctrlPr>
              <w:rPr>
                <w:rFonts w:ascii="Cambria Math" w:hAnsi="Cambria Math"/>
              </w:rPr>
            </m:ctrlPr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w:rPr>
                <w:rFonts w:ascii="Cambria Math" w:hAnsi="Cambria Math"/>
              </w:rPr>
              <m:t>D(Y)</m:t>
            </m:r>
            <m:ctrlPr>
              <w:rPr>
                <w:rFonts w:ascii="Cambria Math" w:hAnsi="Cambria Math"/>
              </w:rPr>
            </m:ctrlPr>
          </m:e>
        </m:rad>
      </m:oMath>
      <w:r>
        <w:t xml:space="preserve"> </w:t>
      </w:r>
    </w:p>
    <w:p>
      <w:pPr>
        <w:pStyle w:val="157"/>
      </w:pPr>
      <w:r>
        <w:t>(5)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X-C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,C≠E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pStyle w:val="157"/>
      </w:pPr>
      <w:r>
        <w:t>(6)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D(X)=0⇔P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X=C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=1</m:t>
        </m:r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6.随机变量函数的数学期望 </w:t>
      </w:r>
    </w:p>
    <w:p>
      <w:pPr>
        <w:pStyle w:val="157"/>
      </w:pPr>
      <w:r>
        <w:t>(1) 对于函数</w:t>
      </w:r>
      <m:oMath>
        <m:r>
          <w:rPr>
            <w:rFonts w:ascii="Cambria Math" w:hAnsi="Cambria Math"/>
          </w:rPr>
          <m:t>Y=g(x)</m:t>
        </m:r>
      </m:oMath>
      <w:r>
        <w:t xml:space="preserve"> </w:t>
      </w:r>
    </w:p>
    <w:p>
      <w:pPr>
        <w:pStyle w:val="157"/>
      </w:pPr>
      <m:oMath>
        <m:r>
          <w:rPr>
            <w:rFonts w:ascii="Cambria Math" w:hAnsi="Cambria Math"/>
          </w:rPr>
          <m:t>X</m:t>
        </m:r>
      </m:oMath>
      <w:r>
        <w:t>为离散型：</w:t>
      </w:r>
      <m:oMath>
        <m:r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,E(Y)=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g(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</m:oMath>
      <w:r>
        <w:t>；</w:t>
      </w:r>
    </w:p>
    <w:p>
      <w:pPr>
        <w:pStyle w:val="157"/>
      </w:pPr>
      <m:oMath>
        <m:r>
          <w:rPr>
            <w:rFonts w:ascii="Cambria Math" w:hAnsi="Cambria Math"/>
          </w:rPr>
          <m:t>X</m:t>
        </m:r>
      </m:oMath>
      <w:r>
        <w:t>为连续型：</w:t>
      </w:r>
      <m:oMath>
        <m:r>
          <w:rPr>
            <w:rFonts w:ascii="Cambria Math" w:hAnsi="Cambria Math"/>
          </w:rPr>
          <m:t>X</m:t>
        </m:r>
        <m:r>
          <w:rPr>
            <w:rFonts w:hint="eastAsia" w:ascii="Cambria Math" w:hAnsi="Cambria Math"/>
          </w:rPr>
          <m:t>~</m:t>
        </m:r>
        <m:r>
          <w:rPr>
            <w:rFonts w:ascii="Cambria Math" w:hAnsi="Cambria Math"/>
          </w:rPr>
          <m:t>f(x),E(Y)=</m:t>
        </m:r>
        <m:nary>
          <m:naryPr>
            <m:chr m:val="∫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g(x)f(x)dx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 xml:space="preserve">(2) </w:t>
      </w:r>
      <m:oMath>
        <m:r>
          <w:rPr>
            <w:rFonts w:ascii="Cambria Math" w:hAnsi="Cambria Math"/>
          </w:rPr>
          <m:t>Z=g(X,Y)</m:t>
        </m:r>
      </m:oMath>
      <w:r>
        <w:t>;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hint="eastAsia" w:ascii="Cambria Math" w:hAnsi="Cambria Math"/>
          </w:rPr>
          <m:t>~</m:t>
        </m:r>
        <m:r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; </w:t>
      </w:r>
      <m:oMath>
        <m:r>
          <w:rPr>
            <w:rFonts w:ascii="Cambria Math" w:hAnsi="Cambria Math"/>
          </w:rPr>
          <m:t>E(Z)=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ctrlPr>
                  <w:rPr>
                    <w:rFonts w:ascii="Cambria Math" w:hAnsi="Cambria Math"/>
                  </w:rPr>
                </m:ctrlPr>
              </m:sup>
              <m:e>
                <m:r>
                  <w:rPr>
                    <w:rFonts w:ascii="Cambria Math" w:hAnsi="Cambria Math"/>
                  </w:rPr>
                  <m:t>g(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hint="eastAsia" w:ascii="Cambria Math" w:hAnsi="Cambria Math"/>
          </w:rPr>
          <m:t>~</m:t>
        </m:r>
        <m:r>
          <w:rPr>
            <w:rFonts w:ascii="Cambria Math" w:hAnsi="Cambria Math"/>
          </w:rPr>
          <m:t>f(x,y)</m:t>
        </m:r>
      </m:oMath>
      <w:r>
        <w:t>;</w:t>
      </w:r>
      <m:oMath>
        <m:r>
          <w:rPr>
            <w:rFonts w:ascii="Cambria Math" w:hAnsi="Cambria Math"/>
          </w:rPr>
          <m:t>E(Z)=</m:t>
        </m:r>
        <m:nary>
          <m:naryPr>
            <m:chr m:val="∫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nary>
              <m:naryPr>
                <m:chr m:val="∫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+∞</m:t>
                </m:r>
                <m:ctrlPr>
                  <w:rPr>
                    <w:rFonts w:ascii="Cambria Math" w:hAnsi="Cambria Math"/>
                  </w:rPr>
                </m:ctrlPr>
              </m:sup>
              <m:e>
                <m:r>
                  <w:rPr>
                    <w:rFonts w:ascii="Cambria Math" w:hAnsi="Cambria Math"/>
                  </w:rPr>
                  <m:t>g(x,y)f(x,y)dxdy</m:t>
                </m:r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rPr>
          <w:b/>
          <w:sz w:val="24"/>
        </w:rPr>
        <w:t>7.协方差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</w:t>
      </w:r>
      <w:r>
        <w:t xml:space="preserve"> </w:t>
      </w:r>
      <m:oMath>
        <m:r>
          <w:rPr>
            <w:rFonts w:ascii="Cambria Math" w:hAnsi="Cambria Math"/>
          </w:rPr>
          <m:t>Cov(X,Y)=E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(X-E(X)(Y-E(Y))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rPr>
          <w:b/>
          <w:sz w:val="24"/>
        </w:rPr>
        <w:t>8.相关系数</w:t>
      </w:r>
      <w:r>
        <w:rPr>
          <w:rFonts w:hint="eastAsia"/>
          <w:b/>
          <w:sz w:val="24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XY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Cov(X,Y)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</w:rPr>
                </m:ctrlPr>
              </m:deg>
              <m:e>
                <m:r>
                  <w:rPr>
                    <w:rFonts w:ascii="Cambria Math" w:hAnsi="Cambria Math"/>
                    <w:sz w:val="24"/>
                  </w:rPr>
                  <m:t>D(X)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</w:rPr>
                </m:ctrlPr>
              </m:deg>
              <m:e>
                <m:r>
                  <w:rPr>
                    <w:rFonts w:ascii="Cambria Math" w:hAnsi="Cambria Math"/>
                    <w:sz w:val="24"/>
                  </w:rPr>
                  <m:t>D(Y)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rad>
            <m:ctrlPr>
              <w:rPr>
                <w:rFonts w:ascii="Cambria Math" w:hAnsi="Cambria Math"/>
                <w:sz w:val="24"/>
              </w:rPr>
            </m:ctrlPr>
          </m:den>
        </m:f>
      </m:oMath>
      <w:r>
        <w:t>,</w:t>
      </w:r>
      <m:oMath>
        <m:r>
          <w:rPr>
            <w:rFonts w:ascii="Cambria Math" w:hAnsi="Cambria Math"/>
          </w:rPr>
          <m:t>k</m:t>
        </m:r>
      </m:oMath>
      <w:r>
        <w:t xml:space="preserve">阶原点矩 </w:t>
      </w:r>
      <m:oMath>
        <m: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)</m:t>
        </m:r>
      </m:oMath>
      <w:r>
        <w:t xml:space="preserve">; </w:t>
      </w:r>
      <m:oMath>
        <m:r>
          <w:rPr>
            <w:rFonts w:ascii="Cambria Math" w:hAnsi="Cambria Math"/>
          </w:rPr>
          <m:t>k</m:t>
        </m:r>
      </m:oMath>
      <w:r>
        <w:t xml:space="preserve">阶中心矩 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[X-E(X)]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 xml:space="preserve">性质： </w:t>
      </w:r>
    </w:p>
    <w:p>
      <w:pPr>
        <w:pStyle w:val="15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Cov(X,Y)=Cov(Y,X)</m:t>
        </m:r>
      </m:oMath>
      <w:r>
        <w:t xml:space="preserve"> </w:t>
      </w:r>
    </w:p>
    <w:p>
      <w:pPr>
        <w:pStyle w:val="15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Cov(aX,bY)=abCov(Y,X)</m:t>
        </m:r>
      </m:oMath>
      <w:r>
        <w:t xml:space="preserve"> </w:t>
      </w:r>
    </w:p>
    <w:p>
      <w:pPr>
        <w:pStyle w:val="157"/>
      </w:pPr>
      <w:r>
        <w:t>(3)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,Y)=Cov(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,Y)+Cov(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,Y)</m:t>
        </m:r>
      </m:oMath>
      <w:r>
        <w:t xml:space="preserve"> </w:t>
      </w:r>
    </w:p>
    <w:p>
      <w:pPr>
        <w:pStyle w:val="157"/>
      </w:pPr>
      <w:r>
        <w:t>(4)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≤1</m:t>
        </m:r>
      </m:oMath>
    </w:p>
    <w:p>
      <w:pPr>
        <w:pStyle w:val="157"/>
      </w:pPr>
      <w:r>
        <w:t>(5)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</m:t>
        </m:r>
      </m:oMath>
      <w:r>
        <w:t xml:space="preserve"> </w:t>
      </w:r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a&gt;0</m:t>
        </m:r>
      </m:oMath>
      <w:r>
        <w:t xml:space="preserve">  </w:t>
      </w:r>
    </w:p>
    <w:p>
      <w:pPr>
        <w:pStyle w:val="157"/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=-1⇔P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，其中</w:t>
      </w:r>
      <m:oMath>
        <m:r>
          <w:rPr>
            <w:rFonts w:ascii="Cambria Math" w:hAnsi="Cambria Math"/>
          </w:rPr>
          <m:t>a&lt;0</m:t>
        </m:r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9.重要公式与结论</w:t>
      </w:r>
    </w:p>
    <w:p>
      <w:pPr>
        <w:pStyle w:val="15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D(X)=E(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(X)</m:t>
        </m:r>
      </m:oMath>
      <w:r>
        <w:t xml:space="preserve"> </w:t>
      </w:r>
    </w:p>
    <w:p>
      <w:pPr>
        <w:pStyle w:val="15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Cov(X,Y)=E(XY)-E(X)E(Y)</m:t>
        </m:r>
      </m:oMath>
      <w:r>
        <w:t xml:space="preserve"> </w:t>
      </w:r>
    </w:p>
    <w:p>
      <w:pPr>
        <w:pStyle w:val="157"/>
      </w:pPr>
      <w:r>
        <w:t xml:space="preserve">(3)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≤1,</m:t>
        </m:r>
      </m:oMath>
      <w:r>
        <w:t xml:space="preserve">且 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a&gt;0</m:t>
        </m:r>
      </m:oMath>
    </w:p>
    <w:p>
      <w:pPr>
        <w:pStyle w:val="157"/>
      </w:pPr>
      <w:r>
        <w:t xml:space="preserve"> 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=-1⇔P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a&lt;0</m:t>
        </m:r>
      </m:oMath>
      <w:r>
        <w:t xml:space="preserve"> </w:t>
      </w:r>
    </w:p>
    <w:p>
      <w:pPr>
        <w:pStyle w:val="157"/>
      </w:pPr>
      <w:r>
        <w:t>(4) 下面5个条件互为充要条件：</w:t>
      </w:r>
    </w:p>
    <w:p>
      <w:pPr>
        <w:pStyle w:val="157"/>
      </w:pPr>
      <m:oMath>
        <m:r>
          <w:rPr>
            <w:rFonts w:ascii="Cambria Math" w:hAnsi="Cambria Math"/>
          </w:rPr>
          <m:t>ρ(X,Y)=0</m:t>
        </m:r>
      </m:oMath>
      <w:r>
        <w:t xml:space="preserve"> </w:t>
      </w:r>
      <m:oMath>
        <m:r>
          <w:rPr>
            <w:rFonts w:ascii="Cambria Math" w:hAnsi="Cambria Math"/>
          </w:rPr>
          <m:t>⇔Cov(X,Y)=0</m:t>
        </m:r>
      </m:oMath>
      <w:r>
        <w:t xml:space="preserve"> </w:t>
      </w:r>
      <m:oMath>
        <m:r>
          <w:rPr>
            <w:rFonts w:ascii="Cambria Math" w:hAnsi="Cambria Math"/>
          </w:rPr>
          <m:t>⇔E(X,Y)=E(X)E(Y)</m:t>
        </m:r>
      </m:oMath>
      <w:r>
        <w:t xml:space="preserve"> </w:t>
      </w:r>
      <m:oMath>
        <m:r>
          <w:rPr>
            <w:rFonts w:ascii="Cambria Math" w:hAnsi="Cambria Math"/>
          </w:rPr>
          <m:t>⇔D(X+Y)=D(X)+D(Y)</m:t>
        </m:r>
      </m:oMath>
      <w:r>
        <w:t xml:space="preserve"> </w:t>
      </w:r>
      <m:oMath>
        <m:r>
          <w:rPr>
            <w:rFonts w:ascii="Cambria Math" w:hAnsi="Cambria Math"/>
          </w:rPr>
          <m:t>⇔D(X-Y)=D(X)+D(Y)</m:t>
        </m:r>
      </m:oMath>
      <w:r>
        <w:t xml:space="preserve"> </w:t>
      </w:r>
    </w:p>
    <w:p>
      <w:pPr>
        <w:pStyle w:val="157"/>
      </w:pPr>
      <w:r>
        <w:t>注：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独立为上述5个条件中任何一个成立的充分条件，但非必要条件</w:t>
      </w:r>
      <w:r>
        <w:rPr>
          <w:rFonts w:hint="eastAsia"/>
        </w:rPr>
        <w:t>。</w:t>
      </w:r>
    </w:p>
    <w:p>
      <w:pPr>
        <w:pStyle w:val="5"/>
      </w:pPr>
      <w:r>
        <w:t>数理统计的基本概念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基本概念</w:t>
      </w:r>
    </w:p>
    <w:p>
      <w:pPr>
        <w:pStyle w:val="157"/>
      </w:pPr>
      <w:r>
        <w:t>总体：研究对象的全体，它是一个随机变量，用</w:t>
      </w:r>
      <m:oMath>
        <m:r>
          <w:rPr>
            <w:rFonts w:ascii="Cambria Math" w:hAnsi="Cambria Math"/>
          </w:rPr>
          <m:t>X</m:t>
        </m:r>
      </m:oMath>
      <w:r>
        <w:t>表示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个体：组成总体的每个基本元素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简单随机样本：来自总体</w:t>
      </w:r>
      <m:oMath>
        <m:r>
          <w:rPr>
            <w:rFonts w:ascii="Cambria Math" w:hAnsi="Cambria Math"/>
          </w:rPr>
          <m:t>X</m:t>
        </m:r>
      </m:oMath>
      <w:r>
        <w:t>的</w:t>
      </w:r>
      <m:oMath>
        <m:r>
          <w:rPr>
            <w:rFonts w:ascii="Cambria Math" w:hAnsi="Cambria Math"/>
          </w:rPr>
          <m:t>n</m:t>
        </m:r>
      </m:oMath>
      <w:r>
        <w:t>个相互独立且与总体同分布的随机变量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</w:t>
      </w:r>
      <w:r>
        <w:t>称为容量为</w:t>
      </w:r>
      <m:oMath>
        <m:r>
          <w:rPr>
            <w:rFonts w:ascii="Cambria Math" w:hAnsi="Cambria Math"/>
          </w:rPr>
          <m:t>n</m:t>
        </m:r>
      </m:oMath>
      <w:r>
        <w:t>的简单随机样本，简称样本</w:t>
      </w:r>
      <w:r>
        <w:rPr>
          <w:rFonts w:hint="eastAsia"/>
        </w:rPr>
        <w:t>。</w:t>
      </w:r>
    </w:p>
    <w:p>
      <w:pPr>
        <w:pStyle w:val="157"/>
      </w:pPr>
      <w:r>
        <w:t>统计量：设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</m:oMath>
      <w:r>
        <w:t>是来自总体</w:t>
      </w:r>
      <m:oMath>
        <m:r>
          <w:rPr>
            <w:rFonts w:ascii="Cambria Math" w:hAnsi="Cambria Math"/>
          </w:rPr>
          <m:t>X</m:t>
        </m:r>
      </m:oMath>
      <w:r>
        <w:t>的一个样本，</w:t>
      </w:r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</m:t>
        </m:r>
      </m:oMath>
      <w:r>
        <w:t>）是样本的连续函数，且</w:t>
      </w:r>
      <m:oMath>
        <m:r>
          <w:rPr>
            <w:rFonts w:ascii="Cambria Math" w:hAnsi="Cambria Math"/>
          </w:rPr>
          <m:t>g(</m:t>
        </m:r>
        <m:r>
          <w:rPr>
            <w:rFonts w:ascii="Segoe UI Symbol" w:hAnsi="Segoe UI Symbol" w:cs="Segoe UI Symbol"/>
          </w:rPr>
          <m:t>⬝</m:t>
        </m:r>
        <m:r>
          <w:rPr>
            <w:rFonts w:ascii="Cambria Math" w:hAnsi="Cambria Math"/>
          </w:rPr>
          <m:t>)</m:t>
        </m:r>
      </m:oMath>
      <w:r>
        <w:t>中不含任何未知参数，则称</w:t>
      </w:r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</m:t>
        </m:r>
      </m:oMath>
      <w:r>
        <w:t xml:space="preserve">为统计量 </w:t>
      </w:r>
    </w:p>
    <w:p>
      <w:pPr>
        <w:pStyle w:val="157"/>
      </w:pPr>
      <w:r>
        <w:t>样本均值：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>样本方差：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bar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>样本矩：样本</w:t>
      </w:r>
      <m:oMath>
        <m:r>
          <w:rPr>
            <w:rFonts w:ascii="Cambria Math" w:hAnsi="Cambria Math"/>
          </w:rPr>
          <m:t>k</m:t>
        </m:r>
      </m:oMath>
      <w:r>
        <w:t>阶原点矩：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e>
        </m:nary>
        <m:r>
          <w:rPr>
            <w:rFonts w:ascii="Cambria Math" w:hAnsi="Cambria Math"/>
          </w:rPr>
          <m:t>,k=1,2,⋯</m:t>
        </m:r>
      </m:oMath>
      <w:r>
        <w:t xml:space="preserve"> </w:t>
      </w:r>
    </w:p>
    <w:p>
      <w:pPr>
        <w:pStyle w:val="157"/>
        <w:ind w:firstLine="840" w:firstLineChars="400"/>
      </w:pPr>
      <w:r>
        <w:t>样本</w:t>
      </w:r>
      <m:oMath>
        <m:r>
          <w:rPr>
            <w:rFonts w:ascii="Cambria Math" w:hAnsi="Cambria Math"/>
          </w:rPr>
          <m:t>k</m:t>
        </m:r>
      </m:oMath>
      <w:r>
        <w:t>阶中心矩：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bar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nary>
        <m:r>
          <w:rPr>
            <w:rFonts w:ascii="Cambria Math" w:hAnsi="Cambria Math"/>
          </w:rPr>
          <m:t>,k=1,2,⋯</m:t>
        </m:r>
      </m:oMath>
      <w:r>
        <w:t xml:space="preserve">  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>.分布</w:t>
      </w:r>
    </w:p>
    <w:p>
      <w:pPr>
        <w:pStyle w:val="157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t>分布：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hint="eastAsia" w:ascii="Cambria Math" w:hAnsi="Cambria Math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(n)</m:t>
        </m:r>
      </m:oMath>
      <w: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</m:oMath>
      <w:r>
        <w:t>相互独立，且同服从</w:t>
      </w:r>
      <m:oMath>
        <m:r>
          <w:rPr>
            <w:rFonts w:ascii="Cambria Math" w:hAnsi="Cambria Math"/>
          </w:rPr>
          <m:t>N(0,1)</m:t>
        </m:r>
      </m:oMath>
      <w:r>
        <w:t xml:space="preserve"> </w:t>
      </w:r>
    </w:p>
    <w:p>
      <w:pPr>
        <w:pStyle w:val="157"/>
      </w:pPr>
      <m:oMath>
        <m:r>
          <w:rPr>
            <w:rFonts w:ascii="Cambria Math" w:hAnsi="Cambria Math"/>
          </w:rPr>
          <m:t>t</m:t>
        </m:r>
      </m:oMath>
      <w:r>
        <w:t>分布：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w:rPr>
                    <w:rFonts w:ascii="Cambria Math" w:hAnsi="Cambria Math"/>
                  </w:rPr>
                  <m:t>Y/n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  <m:r>
          <w:rPr>
            <w:rFonts w:hint="eastAsia" w:ascii="Cambria Math" w:hAnsi="Cambria Math"/>
          </w:rPr>
          <m:t>~</m:t>
        </m:r>
        <m:r>
          <w:rPr>
            <w:rFonts w:ascii="Cambria Math" w:hAnsi="Cambria Math"/>
          </w:rPr>
          <m:t>t(n)</m:t>
        </m:r>
      </m:oMath>
      <w:r>
        <w:t xml:space="preserve"> </w:t>
      </w:r>
      <w:r>
        <w:rPr>
          <w:rFonts w:hint="eastAsia"/>
        </w:rPr>
        <w:t>，</w:t>
      </w:r>
      <w:r>
        <w:t>其中</w:t>
      </w:r>
      <m:oMath>
        <m:r>
          <w:rPr>
            <w:rFonts w:ascii="Cambria Math" w:hAnsi="Cambria Math"/>
          </w:rPr>
          <m:t>X</m:t>
        </m:r>
        <m:r>
          <w:rPr>
            <w:rFonts w:hint="eastAsia" w:ascii="Cambria Math" w:hAnsi="Cambria Math"/>
          </w:rPr>
          <m:t>~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,Y</m:t>
        </m:r>
        <m:r>
          <w:rPr>
            <w:rFonts w:hint="eastAsia" w:ascii="Cambria Math" w:hAnsi="Cambria Math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(n),</m:t>
        </m:r>
      </m:oMath>
      <w:r>
        <w:t>且</w:t>
      </w:r>
      <m:oMath>
        <m:r>
          <w:rPr>
            <w:rFonts w:ascii="Cambria Math" w:hAnsi="Cambria Math"/>
          </w:rPr>
          <m:t>X</m:t>
        </m:r>
      </m:oMath>
      <w:r>
        <w:t>，</w:t>
      </w:r>
      <m:oMath>
        <m:r>
          <w:rPr>
            <w:rFonts w:ascii="Cambria Math" w:hAnsi="Cambria Math"/>
          </w:rPr>
          <m:t>Y</m:t>
        </m:r>
      </m:oMath>
      <w:r>
        <w:t xml:space="preserve"> 相互独立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F分布：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Y/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w:rPr>
            <w:rFonts w:hint="eastAsia" w:ascii="Cambria Math" w:hAnsi="Cambria Math"/>
          </w:rPr>
          <m:t>~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</m:t>
        </m:r>
      </m:oMath>
      <w:r>
        <w:t>，其中</w:t>
      </w:r>
      <m:oMath>
        <m:r>
          <w:rPr>
            <w:rFonts w:ascii="Cambria Math" w:hAnsi="Cambria Math"/>
          </w:rPr>
          <m:t>X</m:t>
        </m:r>
        <m:r>
          <w:rPr>
            <w:rFonts w:hint="eastAsia" w:ascii="Cambria Math" w:hAnsi="Cambria Math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,Y</m:t>
        </m:r>
        <m:r>
          <w:rPr>
            <w:rFonts w:hint="eastAsia" w:ascii="Cambria Math" w:hAnsi="Cambria Math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),</m:t>
        </m:r>
      </m:oMath>
      <w:r>
        <w:t>且</w:t>
      </w:r>
      <m:oMath>
        <m:r>
          <w:rPr>
            <w:rFonts w:ascii="Cambria Math" w:hAnsi="Cambria Math"/>
          </w:rPr>
          <m:t>X</m:t>
        </m:r>
      </m:oMath>
      <w:r>
        <w:t>，</w:t>
      </w:r>
      <m:oMath>
        <m:r>
          <w:rPr>
            <w:rFonts w:ascii="Cambria Math" w:hAnsi="Cambria Math"/>
          </w:rPr>
          <m:t>Y</m:t>
        </m:r>
      </m:oMath>
      <w:r>
        <w:t>相互独立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分位数：若</w:t>
      </w:r>
      <m:oMath>
        <m:r>
          <w:rPr>
            <w:rFonts w:ascii="Cambria Math" w:hAnsi="Cambria Math"/>
          </w:rPr>
          <m:t>P(X≤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)=α,</m:t>
        </m:r>
      </m:oMath>
      <w:r>
        <w:t>则称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sub>
        </m:sSub>
      </m:oMath>
      <w:r>
        <w:t>为</w:t>
      </w:r>
      <m:oMath>
        <m:r>
          <w:rPr>
            <w:rFonts w:ascii="Cambria Math" w:hAnsi="Cambria Math"/>
          </w:rPr>
          <m:t>X</m:t>
        </m:r>
      </m:oMath>
      <w:r>
        <w:t>的</w:t>
      </w:r>
      <m:oMath>
        <m:r>
          <w:rPr>
            <w:rFonts w:ascii="Cambria Math" w:hAnsi="Cambria Math"/>
          </w:rPr>
          <m:t>α</m:t>
        </m:r>
      </m:oMath>
      <w:r>
        <w:t xml:space="preserve">分位数 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.正态总体的常用样本分布 </w:t>
      </w:r>
    </w:p>
    <w:p>
      <w:pPr>
        <w:pStyle w:val="157"/>
      </w:pPr>
      <w:r>
        <w:t>(1) 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为来自正态总体</w:t>
      </w:r>
      <m:oMath>
        <m:r>
          <w:rPr>
            <w:rFonts w:ascii="Cambria Math" w:hAnsi="Cambria Math"/>
          </w:rPr>
          <m:t>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)</m:t>
        </m:r>
      </m:oMath>
      <w:r>
        <w:t xml:space="preserve">的样本， </w:t>
      </w:r>
    </w:p>
    <w:p>
      <w:pPr>
        <w:pStyle w:val="157"/>
      </w:pP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</m:bar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e>
        </m:nary>
        <m: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n-1</m:t>
            </m:r>
            <m:ctrlPr>
              <w:rPr>
                <w:rFonts w:ascii="Cambria Math" w:hAnsi="Cambria Math"/>
                <w:sz w:val="24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</m:bar>
                <m:r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r>
              <w:rPr>
                <w:rFonts w:ascii="Cambria Math" w:hAnsi="Cambria Math"/>
                <w:sz w:val="24"/>
              </w:rPr>
              <m:t>,</m:t>
            </m:r>
            <m:ctrlPr>
              <w:rPr>
                <w:rFonts w:ascii="Cambria Math" w:hAnsi="Cambria Math"/>
                <w:sz w:val="24"/>
              </w:rPr>
            </m:ctrlPr>
          </m:e>
        </m:nary>
      </m:oMath>
      <w:r>
        <w:t>则</w:t>
      </w:r>
      <w:r>
        <w:rPr>
          <w:rFonts w:hint="eastAsia"/>
        </w:rPr>
        <w:t>：</w:t>
      </w:r>
    </w:p>
    <w:p>
      <w:pPr>
        <w:pStyle w:val="157"/>
      </w:pPr>
      <w:r>
        <w:t xml:space="preserve">1) </w:t>
      </w: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</m:bar>
        <m:r>
          <w:rPr>
            <w:rFonts w:hint="eastAsia" w:ascii="Cambria Math" w:hAnsi="Cambria Math" w:eastAsiaTheme="minorEastAsia"/>
            <w:sz w:val="24"/>
          </w:rPr>
          <m:t>~</m:t>
        </m:r>
        <m:r>
          <w:rPr>
            <w:rFonts w:ascii="Cambria Math" w:hAnsi="Cambria Math"/>
            <w:sz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μ,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 xml:space="preserve">  </m:t>
        </m:r>
      </m:oMath>
      <w:r>
        <w:rPr>
          <w:rFonts w:hint="eastAsia"/>
          <w:sz w:val="24"/>
        </w:rPr>
        <w:t>或者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bar>
            <m:r>
              <w:rPr>
                <w:rFonts w:ascii="Cambria Math" w:hAnsi="Cambria Math"/>
                <w:sz w:val="24"/>
              </w:rPr>
              <m:t>-μ</m:t>
            </m:r>
            <m:ctrlPr>
              <w:rPr>
                <w:rFonts w:ascii="Cambria Math" w:hAnsi="Cambria Math"/>
                <w:sz w:val="24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σ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sz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ctrlPr>
              <w:rPr>
                <w:rFonts w:ascii="Cambria Math" w:hAnsi="Cambria Math"/>
                <w:sz w:val="24"/>
              </w:rPr>
            </m:ctrlPr>
          </m:den>
        </m:f>
        <m:r>
          <w:rPr>
            <w:rFonts w:hint="eastAsia" w:ascii="Cambria Math" w:hAnsi="Cambria Math" w:eastAsiaTheme="minorEastAsia"/>
            <w:sz w:val="24"/>
          </w:rPr>
          <m:t>~</m:t>
        </m:r>
        <m:r>
          <w:rPr>
            <w:rFonts w:ascii="Cambria Math" w:hAnsi="Cambria Math"/>
            <w:sz w:val="24"/>
          </w:rPr>
          <m:t>N(0,1)</m:t>
        </m:r>
      </m:oMath>
      <w:r>
        <w:t xml:space="preserve"> </w:t>
      </w:r>
    </w:p>
    <w:p>
      <w:pPr>
        <w:pStyle w:val="157"/>
      </w:pPr>
      <w:r>
        <w:t xml:space="preserve">2)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(n-1)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</m:bar>
                <m:r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r>
              <w:rPr>
                <w:rFonts w:hint="eastAsia" w:ascii="Cambria Math" w:hAnsi="Cambria Math" w:eastAsiaTheme="minorEastAsia"/>
                <w:sz w:val="24"/>
              </w:rPr>
              <m:t>~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χ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r>
              <w:rPr>
                <w:rFonts w:ascii="Cambria Math" w:hAnsi="Cambria Math"/>
                <w:sz w:val="24"/>
              </w:rPr>
              <m:t>(n-1)</m:t>
            </m:r>
            <m:ctrlPr>
              <w:rPr>
                <w:rFonts w:ascii="Cambria Math" w:hAnsi="Cambria Math"/>
                <w:sz w:val="24"/>
              </w:rPr>
            </m:ctrlPr>
          </m:e>
        </m:nary>
      </m:oMath>
      <w:r>
        <w:t xml:space="preserve"> </w:t>
      </w:r>
    </w:p>
    <w:p>
      <w:pPr>
        <w:pStyle w:val="157"/>
      </w:pPr>
      <w:r>
        <w:t xml:space="preserve">3)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4"/>
                  </w:rPr>
                  <m:t>-μ)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r>
              <w:rPr>
                <w:rFonts w:hint="eastAsia" w:ascii="Cambria Math" w:hAnsi="Cambria Math" w:eastAsiaTheme="minorEastAsia"/>
                <w:sz w:val="24"/>
              </w:rPr>
              <m:t>~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χ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r>
              <w:rPr>
                <w:rFonts w:ascii="Cambria Math" w:hAnsi="Cambria Math"/>
                <w:sz w:val="24"/>
              </w:rPr>
              <m:t>(n)</m:t>
            </m:r>
            <m:ctrlPr>
              <w:rPr>
                <w:rFonts w:ascii="Cambria Math" w:hAnsi="Cambria Math"/>
                <w:sz w:val="24"/>
              </w:rPr>
            </m:ctrlPr>
          </m:e>
        </m:nary>
      </m:oMath>
      <w:r>
        <w:t xml:space="preserve"> </w:t>
      </w:r>
    </w:p>
    <w:p>
      <w:pPr>
        <w:pStyle w:val="157"/>
      </w:pPr>
      <w:r>
        <w:t>4)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bar>
            <m:r>
              <w:rPr>
                <w:rFonts w:ascii="Cambria Math" w:hAnsi="Cambria Math"/>
                <w:sz w:val="24"/>
              </w:rPr>
              <m:t>-μ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</w:rPr>
                </m:ctrlPr>
              </m:deg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rad>
            <m:ctrlPr>
              <w:rPr>
                <w:rFonts w:ascii="Cambria Math" w:hAnsi="Cambria Math"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~t(n-1)</m:t>
        </m:r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b/>
          <w:sz w:val="24"/>
        </w:rPr>
        <w:t xml:space="preserve">.重要公式与结论 </w:t>
      </w:r>
    </w:p>
    <w:p>
      <w:pPr>
        <w:pStyle w:val="157"/>
      </w:pPr>
      <w:r>
        <w:t>(1) 对于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hint="eastAsia" w:ascii="Cambria Math" w:hAnsi="Cambria Math" w:eastAsiaTheme="minor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(n)</m:t>
        </m:r>
      </m:oMath>
      <w:r>
        <w:t>，有</w:t>
      </w:r>
      <m:oMath>
        <m: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(n))=n,D(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(n))=2n;</m:t>
        </m:r>
      </m:oMath>
      <w:r>
        <w:t xml:space="preserve"> </w:t>
      </w:r>
    </w:p>
    <w:p>
      <w:pPr>
        <w:pStyle w:val="157"/>
      </w:pPr>
      <w:r>
        <w:t>(2) 对于</w:t>
      </w:r>
      <m:oMath>
        <m:r>
          <w:rPr>
            <w:rFonts w:ascii="Cambria Math" w:hAnsi="Cambria Math"/>
          </w:rPr>
          <m:t>T~t(n)</m:t>
        </m:r>
      </m:oMath>
      <w:r>
        <w:t>，有</w:t>
      </w:r>
      <m:oMath>
        <m:r>
          <w:rPr>
            <w:rFonts w:ascii="Cambria Math" w:hAnsi="Cambria Math"/>
          </w:rPr>
          <m:t>E(T)=0,D(T)=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n-2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(n&gt;2)</m:t>
        </m:r>
      </m:oMath>
      <w:r>
        <w:t xml:space="preserve">； </w:t>
      </w:r>
    </w:p>
    <w:p>
      <w:pPr>
        <w:pStyle w:val="157"/>
      </w:pPr>
      <w:r>
        <w:t>(3) 对于</w:t>
      </w:r>
      <m:oMath>
        <m:r>
          <w:rPr>
            <w:rFonts w:ascii="Cambria Math" w:hAnsi="Cambria Math"/>
          </w:rPr>
          <m:t>F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 </m:t>
            </m:r>
            <m:ctrlPr>
              <w:rPr>
                <w:rFonts w:ascii="Cambria Math" w:hAnsi="Cambria Math"/>
              </w:rPr>
            </m:ctrlPr>
          </m:e>
        </m:groupChr>
        <m:r>
          <w:rPr>
            <w:rFonts w:ascii="Cambria Math" w:hAnsi="Cambria Math"/>
          </w:rPr>
          <m:t>F(m,n)</m:t>
        </m:r>
      </m:oMath>
      <w:r>
        <w:t xml:space="preserve">，有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w:rPr>
            <w:rFonts w:hint="eastAsia" w:ascii="Cambria Math" w:hAnsi="Cambria Math" w:eastAsiaTheme="minorEastAsia"/>
            <w:sz w:val="24"/>
          </w:rPr>
          <m:t>~</m:t>
        </m:r>
        <m:r>
          <w:rPr>
            <w:rFonts w:ascii="Cambria Math" w:hAnsi="Cambria Math"/>
            <w:sz w:val="24"/>
          </w:rPr>
          <m:t>F(n,m),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a/2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(m,n)=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1-a/2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(n,m)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;</m:t>
        </m:r>
      </m:oMath>
      <w:r>
        <w:t xml:space="preserve"> </w:t>
      </w:r>
    </w:p>
    <w:p>
      <w:pPr>
        <w:pStyle w:val="157"/>
      </w:pPr>
      <w:r>
        <w:t>(4) 对于任意总体</w:t>
      </w:r>
      <m:oMath>
        <m:r>
          <w:rPr>
            <w:rFonts w:ascii="Cambria Math" w:hAnsi="Cambria Math"/>
          </w:rPr>
          <m:t>X</m:t>
        </m:r>
      </m:oMath>
      <w:r>
        <w:t xml:space="preserve">，有 </w:t>
      </w:r>
      <m:oMath>
        <m:r>
          <w:rPr>
            <w:rFonts w:ascii="Cambria Math" w:hAnsi="Cambria Math"/>
          </w:rPr>
          <m:t>E(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bar>
        <m:r>
          <w:rPr>
            <w:rFonts w:ascii="Cambria Math" w:hAnsi="Cambria Math"/>
          </w:rPr>
          <m:t>)=E(X),E(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)=D(X),D(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D(X)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pStyle w:val="157"/>
      </w:pPr>
    </w:p>
    <w:p>
      <w:pPr>
        <w:pStyle w:val="157"/>
      </w:pP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Euclid">
    <w:altName w:val="qtquickcontrols"/>
    <w:panose1 w:val="02020503060505020303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</w:p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VI</w:t>
    </w:r>
    <w:r>
      <w:fldChar w:fldCharType="end"/>
    </w:r>
  </w:p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</w:t>
    </w:r>
    <w:r>
      <w:fldChar w:fldCharType="end"/>
    </w:r>
  </w:p>
  <w:p>
    <w:pPr>
      <w:pStyle w:val="1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08747913"/>
      <w:docPartObj>
        <w:docPartGallery w:val="AutoText"/>
      </w:docPartObj>
    </w:sdtPr>
    <w:sdtContent>
      <w:p>
        <w:pPr>
          <w:pStyle w:val="1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21443395"/>
      <w:docPartObj>
        <w:docPartGallery w:val="AutoText"/>
      </w:docPartObj>
    </w:sdtPr>
    <w:sdtContent>
      <w:p>
        <w:pPr>
          <w:pStyle w:val="1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731</w:t>
        </w:r>
        <w:r>
          <w:fldChar w:fldCharType="end"/>
        </w:r>
      </w:p>
    </w:sdtContent>
  </w:sdt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STYLEREF  "MM Topic 1"  \* MERGEFORMAT </w:instrText>
    </w:r>
    <w:r>
      <w:rPr>
        <w:color w:val="000000"/>
      </w:rPr>
      <w:fldChar w:fldCharType="separate"/>
    </w:r>
    <w:r>
      <w:rPr>
        <w:rFonts w:hint="eastAsia"/>
        <w:b/>
        <w:bCs/>
        <w:color w:val="000000"/>
      </w:rPr>
      <w:t>错误!文档中没有指定样式的文字。</w:t>
    </w:r>
    <w:r>
      <w:rPr>
        <w:color w:val="000000"/>
      </w:rPr>
      <w:fldChar w:fldCharType="end"/>
    </w: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 xml:space="preserve"> STYLEREF  "MM Topic 2"  \* MERGEFORMAT </w:instrText>
    </w:r>
    <w:r>
      <w:rPr>
        <w:color w:val="000000"/>
      </w:rPr>
      <w:fldChar w:fldCharType="separate"/>
    </w:r>
    <w:r>
      <w:rPr>
        <w:rFonts w:hint="eastAsia"/>
        <w:color w:val="000000"/>
      </w:rPr>
      <w:t>机器学习的数学基础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STYLEREF  "MM Topic 2"  \* MERGEFORMAT </w:instrText>
    </w:r>
    <w:r>
      <w:rPr>
        <w:color w:val="000000"/>
      </w:rPr>
      <w:fldChar w:fldCharType="separate"/>
    </w:r>
    <w:r>
      <w:rPr>
        <w:rFonts w:hint="eastAsia"/>
        <w:color w:val="000000"/>
      </w:rPr>
      <w:t>机器学习的数学基础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20FC4"/>
    <w:multiLevelType w:val="multilevel"/>
    <w:tmpl w:val="4D920FC4"/>
    <w:lvl w:ilvl="0" w:tentative="0">
      <w:start w:val="1"/>
      <w:numFmt w:val="decimal"/>
      <w:lvlText w:val="(%1)"/>
      <w:lvlJc w:val="left"/>
      <w:pPr>
        <w:ind w:left="704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MzM3NTcyNzA3NLVQ0lEKTi0uzszPAykwN60FAH4ZYZMtAAAA"/>
  </w:docVars>
  <w:rsids>
    <w:rsidRoot w:val="00356A16"/>
    <w:rsid w:val="000012E0"/>
    <w:rsid w:val="00004092"/>
    <w:rsid w:val="00004DC5"/>
    <w:rsid w:val="00005D38"/>
    <w:rsid w:val="0000641E"/>
    <w:rsid w:val="00006570"/>
    <w:rsid w:val="00007734"/>
    <w:rsid w:val="0000779E"/>
    <w:rsid w:val="00007A67"/>
    <w:rsid w:val="000116B0"/>
    <w:rsid w:val="00011F98"/>
    <w:rsid w:val="000120C7"/>
    <w:rsid w:val="0001221E"/>
    <w:rsid w:val="000135A5"/>
    <w:rsid w:val="00014606"/>
    <w:rsid w:val="000150BC"/>
    <w:rsid w:val="000151DB"/>
    <w:rsid w:val="00015802"/>
    <w:rsid w:val="00015807"/>
    <w:rsid w:val="00016963"/>
    <w:rsid w:val="00016D14"/>
    <w:rsid w:val="00016DC7"/>
    <w:rsid w:val="00017437"/>
    <w:rsid w:val="00017617"/>
    <w:rsid w:val="000216FF"/>
    <w:rsid w:val="000262F2"/>
    <w:rsid w:val="00026E26"/>
    <w:rsid w:val="000274B4"/>
    <w:rsid w:val="00027D77"/>
    <w:rsid w:val="00031786"/>
    <w:rsid w:val="00032147"/>
    <w:rsid w:val="0003460B"/>
    <w:rsid w:val="0003473C"/>
    <w:rsid w:val="0003504A"/>
    <w:rsid w:val="00035255"/>
    <w:rsid w:val="00035866"/>
    <w:rsid w:val="00035F1E"/>
    <w:rsid w:val="00037652"/>
    <w:rsid w:val="00041956"/>
    <w:rsid w:val="00041B82"/>
    <w:rsid w:val="00046B95"/>
    <w:rsid w:val="000478D0"/>
    <w:rsid w:val="00050452"/>
    <w:rsid w:val="00052B45"/>
    <w:rsid w:val="00055A48"/>
    <w:rsid w:val="00056AF1"/>
    <w:rsid w:val="0006045B"/>
    <w:rsid w:val="000614E6"/>
    <w:rsid w:val="000629FC"/>
    <w:rsid w:val="00067E8E"/>
    <w:rsid w:val="0007064D"/>
    <w:rsid w:val="00070E63"/>
    <w:rsid w:val="000713A7"/>
    <w:rsid w:val="000713AE"/>
    <w:rsid w:val="000721B2"/>
    <w:rsid w:val="00072AD7"/>
    <w:rsid w:val="00074275"/>
    <w:rsid w:val="00076A8D"/>
    <w:rsid w:val="00077AB1"/>
    <w:rsid w:val="00077B9F"/>
    <w:rsid w:val="0008012F"/>
    <w:rsid w:val="00080740"/>
    <w:rsid w:val="0008179E"/>
    <w:rsid w:val="00083BF2"/>
    <w:rsid w:val="000844E2"/>
    <w:rsid w:val="000846C7"/>
    <w:rsid w:val="000849D6"/>
    <w:rsid w:val="00085F0F"/>
    <w:rsid w:val="000862B8"/>
    <w:rsid w:val="00086894"/>
    <w:rsid w:val="00087712"/>
    <w:rsid w:val="000909C6"/>
    <w:rsid w:val="00091BB1"/>
    <w:rsid w:val="00091D53"/>
    <w:rsid w:val="00091F83"/>
    <w:rsid w:val="000931B2"/>
    <w:rsid w:val="00093AFA"/>
    <w:rsid w:val="00093F4E"/>
    <w:rsid w:val="000947D2"/>
    <w:rsid w:val="00094D31"/>
    <w:rsid w:val="000955D8"/>
    <w:rsid w:val="000959B2"/>
    <w:rsid w:val="000A06EF"/>
    <w:rsid w:val="000A09C8"/>
    <w:rsid w:val="000A0BD1"/>
    <w:rsid w:val="000A20BF"/>
    <w:rsid w:val="000A2397"/>
    <w:rsid w:val="000A24F7"/>
    <w:rsid w:val="000A2B24"/>
    <w:rsid w:val="000A33D2"/>
    <w:rsid w:val="000A3AFC"/>
    <w:rsid w:val="000A446A"/>
    <w:rsid w:val="000A6A12"/>
    <w:rsid w:val="000B0274"/>
    <w:rsid w:val="000B2B81"/>
    <w:rsid w:val="000B3372"/>
    <w:rsid w:val="000B4228"/>
    <w:rsid w:val="000B7592"/>
    <w:rsid w:val="000C01BE"/>
    <w:rsid w:val="000C15E9"/>
    <w:rsid w:val="000C1A45"/>
    <w:rsid w:val="000C23CB"/>
    <w:rsid w:val="000C5773"/>
    <w:rsid w:val="000C5A2E"/>
    <w:rsid w:val="000C6204"/>
    <w:rsid w:val="000C686A"/>
    <w:rsid w:val="000D0AFF"/>
    <w:rsid w:val="000D0EC1"/>
    <w:rsid w:val="000D21B6"/>
    <w:rsid w:val="000D2820"/>
    <w:rsid w:val="000D326A"/>
    <w:rsid w:val="000D61FF"/>
    <w:rsid w:val="000D68C1"/>
    <w:rsid w:val="000D7124"/>
    <w:rsid w:val="000D747B"/>
    <w:rsid w:val="000D75CA"/>
    <w:rsid w:val="000D7929"/>
    <w:rsid w:val="000E03FA"/>
    <w:rsid w:val="000E1C4A"/>
    <w:rsid w:val="000E273E"/>
    <w:rsid w:val="000E59B4"/>
    <w:rsid w:val="000E7066"/>
    <w:rsid w:val="000E783D"/>
    <w:rsid w:val="000F04FB"/>
    <w:rsid w:val="000F06D1"/>
    <w:rsid w:val="000F0874"/>
    <w:rsid w:val="000F30A3"/>
    <w:rsid w:val="000F3757"/>
    <w:rsid w:val="000F3D23"/>
    <w:rsid w:val="000F3D2C"/>
    <w:rsid w:val="000F4652"/>
    <w:rsid w:val="000F4E20"/>
    <w:rsid w:val="000F4EA0"/>
    <w:rsid w:val="000F67FD"/>
    <w:rsid w:val="00100601"/>
    <w:rsid w:val="001015AF"/>
    <w:rsid w:val="00102BFE"/>
    <w:rsid w:val="00104AFF"/>
    <w:rsid w:val="00104E5C"/>
    <w:rsid w:val="0011130E"/>
    <w:rsid w:val="00111887"/>
    <w:rsid w:val="00112916"/>
    <w:rsid w:val="001146C8"/>
    <w:rsid w:val="00115062"/>
    <w:rsid w:val="00116B61"/>
    <w:rsid w:val="00116E44"/>
    <w:rsid w:val="00116F89"/>
    <w:rsid w:val="00117A9D"/>
    <w:rsid w:val="00120EEC"/>
    <w:rsid w:val="001219A9"/>
    <w:rsid w:val="001219C9"/>
    <w:rsid w:val="00121B9E"/>
    <w:rsid w:val="00123A0C"/>
    <w:rsid w:val="00124EA6"/>
    <w:rsid w:val="001250A6"/>
    <w:rsid w:val="00126558"/>
    <w:rsid w:val="00126C33"/>
    <w:rsid w:val="00130F5B"/>
    <w:rsid w:val="00131ABC"/>
    <w:rsid w:val="00132586"/>
    <w:rsid w:val="00132607"/>
    <w:rsid w:val="00133E6E"/>
    <w:rsid w:val="00134A1E"/>
    <w:rsid w:val="00134B4D"/>
    <w:rsid w:val="00136311"/>
    <w:rsid w:val="00137DBD"/>
    <w:rsid w:val="0014006C"/>
    <w:rsid w:val="00140192"/>
    <w:rsid w:val="0014055F"/>
    <w:rsid w:val="001409E7"/>
    <w:rsid w:val="001423DF"/>
    <w:rsid w:val="00142AEE"/>
    <w:rsid w:val="00142C68"/>
    <w:rsid w:val="00142E81"/>
    <w:rsid w:val="0014333E"/>
    <w:rsid w:val="00144710"/>
    <w:rsid w:val="001447E7"/>
    <w:rsid w:val="00145175"/>
    <w:rsid w:val="00145814"/>
    <w:rsid w:val="001512A2"/>
    <w:rsid w:val="001514B8"/>
    <w:rsid w:val="00152A2A"/>
    <w:rsid w:val="001536E3"/>
    <w:rsid w:val="00153C47"/>
    <w:rsid w:val="00154102"/>
    <w:rsid w:val="0015782C"/>
    <w:rsid w:val="0016015D"/>
    <w:rsid w:val="00161376"/>
    <w:rsid w:val="00161DCE"/>
    <w:rsid w:val="001622F1"/>
    <w:rsid w:val="0016247E"/>
    <w:rsid w:val="0016542A"/>
    <w:rsid w:val="00167427"/>
    <w:rsid w:val="00167950"/>
    <w:rsid w:val="00167C72"/>
    <w:rsid w:val="00173A0B"/>
    <w:rsid w:val="00174F17"/>
    <w:rsid w:val="00176B11"/>
    <w:rsid w:val="001779E5"/>
    <w:rsid w:val="00180453"/>
    <w:rsid w:val="00180456"/>
    <w:rsid w:val="00180AFE"/>
    <w:rsid w:val="00181A26"/>
    <w:rsid w:val="001827A8"/>
    <w:rsid w:val="00183186"/>
    <w:rsid w:val="0018359E"/>
    <w:rsid w:val="001841D5"/>
    <w:rsid w:val="0018459D"/>
    <w:rsid w:val="001845C4"/>
    <w:rsid w:val="00185822"/>
    <w:rsid w:val="001866F8"/>
    <w:rsid w:val="00186D2C"/>
    <w:rsid w:val="001922EC"/>
    <w:rsid w:val="00192D2E"/>
    <w:rsid w:val="00192DBE"/>
    <w:rsid w:val="001934B5"/>
    <w:rsid w:val="00193B14"/>
    <w:rsid w:val="00194F76"/>
    <w:rsid w:val="0019662C"/>
    <w:rsid w:val="00196DB2"/>
    <w:rsid w:val="00197407"/>
    <w:rsid w:val="001A17A5"/>
    <w:rsid w:val="001A1FBD"/>
    <w:rsid w:val="001A3DD6"/>
    <w:rsid w:val="001A47A6"/>
    <w:rsid w:val="001B027E"/>
    <w:rsid w:val="001B13C3"/>
    <w:rsid w:val="001B13F8"/>
    <w:rsid w:val="001B1568"/>
    <w:rsid w:val="001B18D9"/>
    <w:rsid w:val="001B1E9B"/>
    <w:rsid w:val="001B3359"/>
    <w:rsid w:val="001B3835"/>
    <w:rsid w:val="001B738F"/>
    <w:rsid w:val="001C07FC"/>
    <w:rsid w:val="001C1D67"/>
    <w:rsid w:val="001C2875"/>
    <w:rsid w:val="001C5376"/>
    <w:rsid w:val="001C5385"/>
    <w:rsid w:val="001D1563"/>
    <w:rsid w:val="001D2712"/>
    <w:rsid w:val="001D3A54"/>
    <w:rsid w:val="001D5EF8"/>
    <w:rsid w:val="001D62D2"/>
    <w:rsid w:val="001E1285"/>
    <w:rsid w:val="001E18B0"/>
    <w:rsid w:val="001E2CB9"/>
    <w:rsid w:val="001E3932"/>
    <w:rsid w:val="001E39E8"/>
    <w:rsid w:val="001E3BA2"/>
    <w:rsid w:val="001E3E47"/>
    <w:rsid w:val="001E3F9E"/>
    <w:rsid w:val="001E4899"/>
    <w:rsid w:val="001E5810"/>
    <w:rsid w:val="001E5EB7"/>
    <w:rsid w:val="001E6B82"/>
    <w:rsid w:val="001F0A1E"/>
    <w:rsid w:val="001F2C48"/>
    <w:rsid w:val="001F3228"/>
    <w:rsid w:val="001F4EA0"/>
    <w:rsid w:val="001F52F0"/>
    <w:rsid w:val="001F5A39"/>
    <w:rsid w:val="001F6852"/>
    <w:rsid w:val="001F6880"/>
    <w:rsid w:val="001F7CBE"/>
    <w:rsid w:val="002019E8"/>
    <w:rsid w:val="00201F98"/>
    <w:rsid w:val="00202435"/>
    <w:rsid w:val="002038DB"/>
    <w:rsid w:val="00204B3D"/>
    <w:rsid w:val="00205DB4"/>
    <w:rsid w:val="00207E63"/>
    <w:rsid w:val="00210517"/>
    <w:rsid w:val="002111FA"/>
    <w:rsid w:val="002118DA"/>
    <w:rsid w:val="002124A8"/>
    <w:rsid w:val="002129B8"/>
    <w:rsid w:val="00213A88"/>
    <w:rsid w:val="00215751"/>
    <w:rsid w:val="0021671B"/>
    <w:rsid w:val="00221004"/>
    <w:rsid w:val="0022106F"/>
    <w:rsid w:val="002210FB"/>
    <w:rsid w:val="002211D3"/>
    <w:rsid w:val="00221225"/>
    <w:rsid w:val="00221C29"/>
    <w:rsid w:val="00222B85"/>
    <w:rsid w:val="00225936"/>
    <w:rsid w:val="00225B29"/>
    <w:rsid w:val="0022726A"/>
    <w:rsid w:val="00227600"/>
    <w:rsid w:val="0022762D"/>
    <w:rsid w:val="00227792"/>
    <w:rsid w:val="00227B2C"/>
    <w:rsid w:val="002344A8"/>
    <w:rsid w:val="002350DC"/>
    <w:rsid w:val="00236110"/>
    <w:rsid w:val="0023673F"/>
    <w:rsid w:val="00236C25"/>
    <w:rsid w:val="00240AA1"/>
    <w:rsid w:val="00241775"/>
    <w:rsid w:val="0024194B"/>
    <w:rsid w:val="00241C0D"/>
    <w:rsid w:val="00243DE7"/>
    <w:rsid w:val="00244EA1"/>
    <w:rsid w:val="00245058"/>
    <w:rsid w:val="002460AE"/>
    <w:rsid w:val="00250650"/>
    <w:rsid w:val="0025197C"/>
    <w:rsid w:val="00254577"/>
    <w:rsid w:val="00254A7F"/>
    <w:rsid w:val="0025508A"/>
    <w:rsid w:val="002609BC"/>
    <w:rsid w:val="00261D2B"/>
    <w:rsid w:val="00262882"/>
    <w:rsid w:val="00262B2D"/>
    <w:rsid w:val="00263522"/>
    <w:rsid w:val="00263D1C"/>
    <w:rsid w:val="00264B5B"/>
    <w:rsid w:val="00272558"/>
    <w:rsid w:val="002765D3"/>
    <w:rsid w:val="002769B6"/>
    <w:rsid w:val="00277C63"/>
    <w:rsid w:val="00277F0E"/>
    <w:rsid w:val="00280047"/>
    <w:rsid w:val="0028052E"/>
    <w:rsid w:val="00282D93"/>
    <w:rsid w:val="002864C4"/>
    <w:rsid w:val="00292F55"/>
    <w:rsid w:val="002934BA"/>
    <w:rsid w:val="00293550"/>
    <w:rsid w:val="00293895"/>
    <w:rsid w:val="00293C5C"/>
    <w:rsid w:val="002948A7"/>
    <w:rsid w:val="002960B8"/>
    <w:rsid w:val="002965B5"/>
    <w:rsid w:val="00296F74"/>
    <w:rsid w:val="00297A0A"/>
    <w:rsid w:val="002A0C62"/>
    <w:rsid w:val="002A1A97"/>
    <w:rsid w:val="002A1E20"/>
    <w:rsid w:val="002A2F52"/>
    <w:rsid w:val="002A36BC"/>
    <w:rsid w:val="002A4A87"/>
    <w:rsid w:val="002A6353"/>
    <w:rsid w:val="002A6973"/>
    <w:rsid w:val="002A70BE"/>
    <w:rsid w:val="002A7F40"/>
    <w:rsid w:val="002B0909"/>
    <w:rsid w:val="002B16BF"/>
    <w:rsid w:val="002B396D"/>
    <w:rsid w:val="002B3BB4"/>
    <w:rsid w:val="002B3C4D"/>
    <w:rsid w:val="002B7445"/>
    <w:rsid w:val="002C1179"/>
    <w:rsid w:val="002C16E4"/>
    <w:rsid w:val="002C1C50"/>
    <w:rsid w:val="002C3FC5"/>
    <w:rsid w:val="002C5F7B"/>
    <w:rsid w:val="002C7BF9"/>
    <w:rsid w:val="002D07BD"/>
    <w:rsid w:val="002D3085"/>
    <w:rsid w:val="002D3CB0"/>
    <w:rsid w:val="002D6AB5"/>
    <w:rsid w:val="002E05EE"/>
    <w:rsid w:val="002E1477"/>
    <w:rsid w:val="002E2667"/>
    <w:rsid w:val="002E2E75"/>
    <w:rsid w:val="002E2E8E"/>
    <w:rsid w:val="002E42B0"/>
    <w:rsid w:val="002E4735"/>
    <w:rsid w:val="002E4E84"/>
    <w:rsid w:val="002E58BF"/>
    <w:rsid w:val="002E5E3B"/>
    <w:rsid w:val="002E63DA"/>
    <w:rsid w:val="002E6A5E"/>
    <w:rsid w:val="002E78EF"/>
    <w:rsid w:val="002F02CC"/>
    <w:rsid w:val="002F0392"/>
    <w:rsid w:val="002F0B80"/>
    <w:rsid w:val="002F11D9"/>
    <w:rsid w:val="002F11E5"/>
    <w:rsid w:val="002F1A67"/>
    <w:rsid w:val="002F1CBD"/>
    <w:rsid w:val="002F27F4"/>
    <w:rsid w:val="002F5A1A"/>
    <w:rsid w:val="002F5C48"/>
    <w:rsid w:val="002F6887"/>
    <w:rsid w:val="002F6BBC"/>
    <w:rsid w:val="002F6E77"/>
    <w:rsid w:val="002F713E"/>
    <w:rsid w:val="002F7E6B"/>
    <w:rsid w:val="00302049"/>
    <w:rsid w:val="00302C18"/>
    <w:rsid w:val="00303057"/>
    <w:rsid w:val="003039EE"/>
    <w:rsid w:val="0030512F"/>
    <w:rsid w:val="00305A79"/>
    <w:rsid w:val="00305DB2"/>
    <w:rsid w:val="0030639D"/>
    <w:rsid w:val="003063A2"/>
    <w:rsid w:val="00310CC3"/>
    <w:rsid w:val="003114DB"/>
    <w:rsid w:val="00311552"/>
    <w:rsid w:val="003115BF"/>
    <w:rsid w:val="00311AE2"/>
    <w:rsid w:val="00313824"/>
    <w:rsid w:val="003143D2"/>
    <w:rsid w:val="00314B95"/>
    <w:rsid w:val="00320595"/>
    <w:rsid w:val="00321E9F"/>
    <w:rsid w:val="00323DA8"/>
    <w:rsid w:val="00324FA3"/>
    <w:rsid w:val="00326A49"/>
    <w:rsid w:val="00327197"/>
    <w:rsid w:val="003276C3"/>
    <w:rsid w:val="00330DF5"/>
    <w:rsid w:val="00331705"/>
    <w:rsid w:val="00332C97"/>
    <w:rsid w:val="00332D9E"/>
    <w:rsid w:val="003333EA"/>
    <w:rsid w:val="00333AAD"/>
    <w:rsid w:val="003348A9"/>
    <w:rsid w:val="00334AAA"/>
    <w:rsid w:val="00335D8E"/>
    <w:rsid w:val="00335F6E"/>
    <w:rsid w:val="003364EF"/>
    <w:rsid w:val="003369A1"/>
    <w:rsid w:val="00336F35"/>
    <w:rsid w:val="00337657"/>
    <w:rsid w:val="00337BF2"/>
    <w:rsid w:val="003418C8"/>
    <w:rsid w:val="00341F8C"/>
    <w:rsid w:val="003428F3"/>
    <w:rsid w:val="0034291F"/>
    <w:rsid w:val="00342DB3"/>
    <w:rsid w:val="00345242"/>
    <w:rsid w:val="00345CC8"/>
    <w:rsid w:val="003476E2"/>
    <w:rsid w:val="00350632"/>
    <w:rsid w:val="0035178D"/>
    <w:rsid w:val="003539A3"/>
    <w:rsid w:val="00353DBF"/>
    <w:rsid w:val="00354A6E"/>
    <w:rsid w:val="00354A86"/>
    <w:rsid w:val="00356480"/>
    <w:rsid w:val="00356528"/>
    <w:rsid w:val="00356A16"/>
    <w:rsid w:val="00356DA2"/>
    <w:rsid w:val="00357547"/>
    <w:rsid w:val="0035759F"/>
    <w:rsid w:val="00357F1F"/>
    <w:rsid w:val="003601D4"/>
    <w:rsid w:val="00360C3A"/>
    <w:rsid w:val="00360F4E"/>
    <w:rsid w:val="00362670"/>
    <w:rsid w:val="0036344F"/>
    <w:rsid w:val="00363840"/>
    <w:rsid w:val="00365F2C"/>
    <w:rsid w:val="00366C21"/>
    <w:rsid w:val="003679C6"/>
    <w:rsid w:val="00367C11"/>
    <w:rsid w:val="0037038E"/>
    <w:rsid w:val="003714A8"/>
    <w:rsid w:val="003720DD"/>
    <w:rsid w:val="003721DB"/>
    <w:rsid w:val="003722E1"/>
    <w:rsid w:val="00372615"/>
    <w:rsid w:val="00374F89"/>
    <w:rsid w:val="00375400"/>
    <w:rsid w:val="00375ABE"/>
    <w:rsid w:val="00377A77"/>
    <w:rsid w:val="00377D98"/>
    <w:rsid w:val="00380FA6"/>
    <w:rsid w:val="0038187B"/>
    <w:rsid w:val="00381AA8"/>
    <w:rsid w:val="00385487"/>
    <w:rsid w:val="00387C11"/>
    <w:rsid w:val="00390532"/>
    <w:rsid w:val="00392080"/>
    <w:rsid w:val="0039276F"/>
    <w:rsid w:val="00392F2B"/>
    <w:rsid w:val="00395614"/>
    <w:rsid w:val="003959AB"/>
    <w:rsid w:val="00397BBD"/>
    <w:rsid w:val="003A03CF"/>
    <w:rsid w:val="003A132F"/>
    <w:rsid w:val="003A2EAB"/>
    <w:rsid w:val="003A318B"/>
    <w:rsid w:val="003A3594"/>
    <w:rsid w:val="003A3C6D"/>
    <w:rsid w:val="003A4B04"/>
    <w:rsid w:val="003A6485"/>
    <w:rsid w:val="003A7992"/>
    <w:rsid w:val="003B0AF6"/>
    <w:rsid w:val="003B2704"/>
    <w:rsid w:val="003B2CC9"/>
    <w:rsid w:val="003B2ED0"/>
    <w:rsid w:val="003B3291"/>
    <w:rsid w:val="003B616B"/>
    <w:rsid w:val="003B78C0"/>
    <w:rsid w:val="003C0BC7"/>
    <w:rsid w:val="003C1166"/>
    <w:rsid w:val="003C395D"/>
    <w:rsid w:val="003C399B"/>
    <w:rsid w:val="003C3EC3"/>
    <w:rsid w:val="003C5E02"/>
    <w:rsid w:val="003C740F"/>
    <w:rsid w:val="003D1ADD"/>
    <w:rsid w:val="003D393A"/>
    <w:rsid w:val="003D467D"/>
    <w:rsid w:val="003D5000"/>
    <w:rsid w:val="003D6EF5"/>
    <w:rsid w:val="003D7318"/>
    <w:rsid w:val="003E07BE"/>
    <w:rsid w:val="003E0DDE"/>
    <w:rsid w:val="003E1910"/>
    <w:rsid w:val="003E1A4C"/>
    <w:rsid w:val="003E2FC8"/>
    <w:rsid w:val="003E417E"/>
    <w:rsid w:val="003E6B27"/>
    <w:rsid w:val="003E7C9C"/>
    <w:rsid w:val="003E7F83"/>
    <w:rsid w:val="003F0898"/>
    <w:rsid w:val="003F163E"/>
    <w:rsid w:val="003F1752"/>
    <w:rsid w:val="003F17FB"/>
    <w:rsid w:val="003F4737"/>
    <w:rsid w:val="003F4D41"/>
    <w:rsid w:val="003F4F3F"/>
    <w:rsid w:val="004022F4"/>
    <w:rsid w:val="00403653"/>
    <w:rsid w:val="00405B77"/>
    <w:rsid w:val="00405FA8"/>
    <w:rsid w:val="00406DF5"/>
    <w:rsid w:val="0040794B"/>
    <w:rsid w:val="00407A92"/>
    <w:rsid w:val="0041017A"/>
    <w:rsid w:val="00411D69"/>
    <w:rsid w:val="004138FB"/>
    <w:rsid w:val="00413DCD"/>
    <w:rsid w:val="00414516"/>
    <w:rsid w:val="00414CA3"/>
    <w:rsid w:val="0041759F"/>
    <w:rsid w:val="00421674"/>
    <w:rsid w:val="00424DDC"/>
    <w:rsid w:val="00425FE7"/>
    <w:rsid w:val="004319A3"/>
    <w:rsid w:val="00433F48"/>
    <w:rsid w:val="0043448B"/>
    <w:rsid w:val="00435190"/>
    <w:rsid w:val="00435D92"/>
    <w:rsid w:val="0043715F"/>
    <w:rsid w:val="00437315"/>
    <w:rsid w:val="004377A8"/>
    <w:rsid w:val="00440324"/>
    <w:rsid w:val="0044087A"/>
    <w:rsid w:val="004408EF"/>
    <w:rsid w:val="00440C8C"/>
    <w:rsid w:val="00440DAC"/>
    <w:rsid w:val="00440DE5"/>
    <w:rsid w:val="0044253C"/>
    <w:rsid w:val="00442989"/>
    <w:rsid w:val="004429B8"/>
    <w:rsid w:val="00442BFF"/>
    <w:rsid w:val="004432D8"/>
    <w:rsid w:val="00444B13"/>
    <w:rsid w:val="00445A79"/>
    <w:rsid w:val="00445DC0"/>
    <w:rsid w:val="00447202"/>
    <w:rsid w:val="00447BF2"/>
    <w:rsid w:val="004507B9"/>
    <w:rsid w:val="00450811"/>
    <w:rsid w:val="00454636"/>
    <w:rsid w:val="004547BB"/>
    <w:rsid w:val="004553B3"/>
    <w:rsid w:val="00455A1E"/>
    <w:rsid w:val="00456FBF"/>
    <w:rsid w:val="00456FD3"/>
    <w:rsid w:val="0046011B"/>
    <w:rsid w:val="00460378"/>
    <w:rsid w:val="00461DC8"/>
    <w:rsid w:val="0046311C"/>
    <w:rsid w:val="0046356C"/>
    <w:rsid w:val="00463C77"/>
    <w:rsid w:val="00466114"/>
    <w:rsid w:val="00466703"/>
    <w:rsid w:val="00470124"/>
    <w:rsid w:val="00470C67"/>
    <w:rsid w:val="0047115E"/>
    <w:rsid w:val="0047118D"/>
    <w:rsid w:val="00472C68"/>
    <w:rsid w:val="00474E0B"/>
    <w:rsid w:val="00476C59"/>
    <w:rsid w:val="0047797F"/>
    <w:rsid w:val="00480259"/>
    <w:rsid w:val="004813BA"/>
    <w:rsid w:val="00481E52"/>
    <w:rsid w:val="0048259B"/>
    <w:rsid w:val="00482F6C"/>
    <w:rsid w:val="0048340D"/>
    <w:rsid w:val="004844B0"/>
    <w:rsid w:val="0048562E"/>
    <w:rsid w:val="00485DB9"/>
    <w:rsid w:val="0048640B"/>
    <w:rsid w:val="00486672"/>
    <w:rsid w:val="00486854"/>
    <w:rsid w:val="00486D79"/>
    <w:rsid w:val="0048738E"/>
    <w:rsid w:val="004877A3"/>
    <w:rsid w:val="004908EB"/>
    <w:rsid w:val="00492DA6"/>
    <w:rsid w:val="00494A36"/>
    <w:rsid w:val="0049686B"/>
    <w:rsid w:val="00497B9C"/>
    <w:rsid w:val="00497FA4"/>
    <w:rsid w:val="004A2B35"/>
    <w:rsid w:val="004A2BB2"/>
    <w:rsid w:val="004A36DD"/>
    <w:rsid w:val="004A419B"/>
    <w:rsid w:val="004A5E57"/>
    <w:rsid w:val="004A624B"/>
    <w:rsid w:val="004A6DEA"/>
    <w:rsid w:val="004B0DB9"/>
    <w:rsid w:val="004B19E8"/>
    <w:rsid w:val="004B1AF9"/>
    <w:rsid w:val="004B24D5"/>
    <w:rsid w:val="004B2AE7"/>
    <w:rsid w:val="004B2E26"/>
    <w:rsid w:val="004B4866"/>
    <w:rsid w:val="004B5CDC"/>
    <w:rsid w:val="004B625D"/>
    <w:rsid w:val="004B62BD"/>
    <w:rsid w:val="004B63A3"/>
    <w:rsid w:val="004B65CD"/>
    <w:rsid w:val="004B79DA"/>
    <w:rsid w:val="004C0689"/>
    <w:rsid w:val="004C09CD"/>
    <w:rsid w:val="004C2F02"/>
    <w:rsid w:val="004C300C"/>
    <w:rsid w:val="004C514B"/>
    <w:rsid w:val="004C5923"/>
    <w:rsid w:val="004C6047"/>
    <w:rsid w:val="004C66FF"/>
    <w:rsid w:val="004C79C1"/>
    <w:rsid w:val="004D0208"/>
    <w:rsid w:val="004D09D3"/>
    <w:rsid w:val="004D260F"/>
    <w:rsid w:val="004D2D4D"/>
    <w:rsid w:val="004D2D8C"/>
    <w:rsid w:val="004D34FB"/>
    <w:rsid w:val="004D50C1"/>
    <w:rsid w:val="004D6D52"/>
    <w:rsid w:val="004D705D"/>
    <w:rsid w:val="004D71A3"/>
    <w:rsid w:val="004E1A0C"/>
    <w:rsid w:val="004E23FE"/>
    <w:rsid w:val="004E39B6"/>
    <w:rsid w:val="004E58B0"/>
    <w:rsid w:val="004E5FF6"/>
    <w:rsid w:val="004E616D"/>
    <w:rsid w:val="004E761F"/>
    <w:rsid w:val="004E76A9"/>
    <w:rsid w:val="004F199C"/>
    <w:rsid w:val="004F37E1"/>
    <w:rsid w:val="004F3C19"/>
    <w:rsid w:val="004F3D70"/>
    <w:rsid w:val="004F45B1"/>
    <w:rsid w:val="004F49CC"/>
    <w:rsid w:val="004F5CC5"/>
    <w:rsid w:val="004F6EA3"/>
    <w:rsid w:val="00500A3B"/>
    <w:rsid w:val="00500CE4"/>
    <w:rsid w:val="00501912"/>
    <w:rsid w:val="00502183"/>
    <w:rsid w:val="00502FA9"/>
    <w:rsid w:val="00504296"/>
    <w:rsid w:val="005069F2"/>
    <w:rsid w:val="00506EF8"/>
    <w:rsid w:val="00513C1C"/>
    <w:rsid w:val="00515860"/>
    <w:rsid w:val="00516431"/>
    <w:rsid w:val="00516B31"/>
    <w:rsid w:val="00521E9A"/>
    <w:rsid w:val="00522751"/>
    <w:rsid w:val="00522898"/>
    <w:rsid w:val="00522B45"/>
    <w:rsid w:val="00522BC4"/>
    <w:rsid w:val="00522DD5"/>
    <w:rsid w:val="00523E35"/>
    <w:rsid w:val="00524DEE"/>
    <w:rsid w:val="00525990"/>
    <w:rsid w:val="00526011"/>
    <w:rsid w:val="005277D0"/>
    <w:rsid w:val="00527D2C"/>
    <w:rsid w:val="0053018D"/>
    <w:rsid w:val="0053253E"/>
    <w:rsid w:val="00533B57"/>
    <w:rsid w:val="00533DCC"/>
    <w:rsid w:val="005378B7"/>
    <w:rsid w:val="00541AF0"/>
    <w:rsid w:val="0054294A"/>
    <w:rsid w:val="005430C0"/>
    <w:rsid w:val="005436C0"/>
    <w:rsid w:val="00544890"/>
    <w:rsid w:val="005454E2"/>
    <w:rsid w:val="00545F35"/>
    <w:rsid w:val="00546206"/>
    <w:rsid w:val="00546B41"/>
    <w:rsid w:val="0055093E"/>
    <w:rsid w:val="00551148"/>
    <w:rsid w:val="0055178E"/>
    <w:rsid w:val="00551D04"/>
    <w:rsid w:val="00552888"/>
    <w:rsid w:val="0055358E"/>
    <w:rsid w:val="00553666"/>
    <w:rsid w:val="00554041"/>
    <w:rsid w:val="00555A00"/>
    <w:rsid w:val="00555E72"/>
    <w:rsid w:val="00555FC7"/>
    <w:rsid w:val="005569BC"/>
    <w:rsid w:val="005621E1"/>
    <w:rsid w:val="00562BF9"/>
    <w:rsid w:val="00562FC2"/>
    <w:rsid w:val="005649F7"/>
    <w:rsid w:val="00565DD5"/>
    <w:rsid w:val="005678A4"/>
    <w:rsid w:val="005679A9"/>
    <w:rsid w:val="00571953"/>
    <w:rsid w:val="00571F8A"/>
    <w:rsid w:val="00572FC3"/>
    <w:rsid w:val="00574D2E"/>
    <w:rsid w:val="005760DB"/>
    <w:rsid w:val="00576121"/>
    <w:rsid w:val="005762C5"/>
    <w:rsid w:val="005763CF"/>
    <w:rsid w:val="00577F67"/>
    <w:rsid w:val="00582948"/>
    <w:rsid w:val="00586EAE"/>
    <w:rsid w:val="00591790"/>
    <w:rsid w:val="00591989"/>
    <w:rsid w:val="00592270"/>
    <w:rsid w:val="00592524"/>
    <w:rsid w:val="0059536D"/>
    <w:rsid w:val="00595CDB"/>
    <w:rsid w:val="00595D77"/>
    <w:rsid w:val="005977D2"/>
    <w:rsid w:val="00597B8A"/>
    <w:rsid w:val="005A29FE"/>
    <w:rsid w:val="005A4B3F"/>
    <w:rsid w:val="005A55C5"/>
    <w:rsid w:val="005A632E"/>
    <w:rsid w:val="005A6462"/>
    <w:rsid w:val="005B05D5"/>
    <w:rsid w:val="005B3DE2"/>
    <w:rsid w:val="005B5A4D"/>
    <w:rsid w:val="005B5D5A"/>
    <w:rsid w:val="005B65A1"/>
    <w:rsid w:val="005B684F"/>
    <w:rsid w:val="005C02B6"/>
    <w:rsid w:val="005C21D8"/>
    <w:rsid w:val="005C35F9"/>
    <w:rsid w:val="005C3D00"/>
    <w:rsid w:val="005C4F2A"/>
    <w:rsid w:val="005C4FBC"/>
    <w:rsid w:val="005C51E4"/>
    <w:rsid w:val="005C547B"/>
    <w:rsid w:val="005C5C58"/>
    <w:rsid w:val="005D09F7"/>
    <w:rsid w:val="005D35E3"/>
    <w:rsid w:val="005D3E44"/>
    <w:rsid w:val="005D637F"/>
    <w:rsid w:val="005D7CEA"/>
    <w:rsid w:val="005E00B3"/>
    <w:rsid w:val="005E02D7"/>
    <w:rsid w:val="005E0410"/>
    <w:rsid w:val="005E205A"/>
    <w:rsid w:val="005E20BC"/>
    <w:rsid w:val="005E24BE"/>
    <w:rsid w:val="005E36CC"/>
    <w:rsid w:val="005E4381"/>
    <w:rsid w:val="005E7003"/>
    <w:rsid w:val="005E707C"/>
    <w:rsid w:val="005E778F"/>
    <w:rsid w:val="005F0C65"/>
    <w:rsid w:val="005F3AF9"/>
    <w:rsid w:val="005F3B6C"/>
    <w:rsid w:val="005F6C0A"/>
    <w:rsid w:val="005F7170"/>
    <w:rsid w:val="00602285"/>
    <w:rsid w:val="00602B1E"/>
    <w:rsid w:val="0060370D"/>
    <w:rsid w:val="00603E23"/>
    <w:rsid w:val="00604765"/>
    <w:rsid w:val="006049C3"/>
    <w:rsid w:val="00604E27"/>
    <w:rsid w:val="006050F0"/>
    <w:rsid w:val="0060521E"/>
    <w:rsid w:val="00611436"/>
    <w:rsid w:val="00612121"/>
    <w:rsid w:val="00612884"/>
    <w:rsid w:val="00612DC6"/>
    <w:rsid w:val="00613AA4"/>
    <w:rsid w:val="006148AC"/>
    <w:rsid w:val="00614DE9"/>
    <w:rsid w:val="00617E73"/>
    <w:rsid w:val="00620286"/>
    <w:rsid w:val="006203BB"/>
    <w:rsid w:val="00620AC3"/>
    <w:rsid w:val="00621ED2"/>
    <w:rsid w:val="00621EEA"/>
    <w:rsid w:val="00622476"/>
    <w:rsid w:val="006243F6"/>
    <w:rsid w:val="00625DA0"/>
    <w:rsid w:val="00625F9D"/>
    <w:rsid w:val="00626670"/>
    <w:rsid w:val="006270C3"/>
    <w:rsid w:val="006279A1"/>
    <w:rsid w:val="00631056"/>
    <w:rsid w:val="00632446"/>
    <w:rsid w:val="00633B39"/>
    <w:rsid w:val="00634AAC"/>
    <w:rsid w:val="00635A5F"/>
    <w:rsid w:val="0063728C"/>
    <w:rsid w:val="006373E8"/>
    <w:rsid w:val="00641E22"/>
    <w:rsid w:val="00642960"/>
    <w:rsid w:val="00646000"/>
    <w:rsid w:val="00646D4D"/>
    <w:rsid w:val="006504F0"/>
    <w:rsid w:val="00650C9C"/>
    <w:rsid w:val="00651013"/>
    <w:rsid w:val="00651406"/>
    <w:rsid w:val="006519BC"/>
    <w:rsid w:val="00652391"/>
    <w:rsid w:val="0065333F"/>
    <w:rsid w:val="006539BF"/>
    <w:rsid w:val="00654394"/>
    <w:rsid w:val="00656396"/>
    <w:rsid w:val="00661B61"/>
    <w:rsid w:val="00664C8D"/>
    <w:rsid w:val="00665019"/>
    <w:rsid w:val="00666806"/>
    <w:rsid w:val="006703CC"/>
    <w:rsid w:val="0067069C"/>
    <w:rsid w:val="00670A11"/>
    <w:rsid w:val="006711C8"/>
    <w:rsid w:val="00671687"/>
    <w:rsid w:val="00673653"/>
    <w:rsid w:val="0067375E"/>
    <w:rsid w:val="00673B09"/>
    <w:rsid w:val="00674339"/>
    <w:rsid w:val="00674600"/>
    <w:rsid w:val="00675502"/>
    <w:rsid w:val="0067628C"/>
    <w:rsid w:val="006769D6"/>
    <w:rsid w:val="00676B1C"/>
    <w:rsid w:val="00677026"/>
    <w:rsid w:val="00677C2C"/>
    <w:rsid w:val="00680CA5"/>
    <w:rsid w:val="00680FB6"/>
    <w:rsid w:val="00682D2D"/>
    <w:rsid w:val="00682E58"/>
    <w:rsid w:val="00683889"/>
    <w:rsid w:val="00686FE3"/>
    <w:rsid w:val="00687398"/>
    <w:rsid w:val="006917D3"/>
    <w:rsid w:val="00691915"/>
    <w:rsid w:val="00692A3D"/>
    <w:rsid w:val="00693CF4"/>
    <w:rsid w:val="006946DC"/>
    <w:rsid w:val="00694ED9"/>
    <w:rsid w:val="00694F15"/>
    <w:rsid w:val="006961C2"/>
    <w:rsid w:val="0069746E"/>
    <w:rsid w:val="006A3427"/>
    <w:rsid w:val="006A377F"/>
    <w:rsid w:val="006A3C6C"/>
    <w:rsid w:val="006A4B07"/>
    <w:rsid w:val="006B0E59"/>
    <w:rsid w:val="006B1867"/>
    <w:rsid w:val="006B399C"/>
    <w:rsid w:val="006C0671"/>
    <w:rsid w:val="006C17F9"/>
    <w:rsid w:val="006C31F3"/>
    <w:rsid w:val="006C4161"/>
    <w:rsid w:val="006C4478"/>
    <w:rsid w:val="006C4784"/>
    <w:rsid w:val="006C4AF5"/>
    <w:rsid w:val="006C56A5"/>
    <w:rsid w:val="006C59D2"/>
    <w:rsid w:val="006C5AE7"/>
    <w:rsid w:val="006C6C25"/>
    <w:rsid w:val="006D20BB"/>
    <w:rsid w:val="006D4376"/>
    <w:rsid w:val="006D5A94"/>
    <w:rsid w:val="006D5F93"/>
    <w:rsid w:val="006D678F"/>
    <w:rsid w:val="006D70E1"/>
    <w:rsid w:val="006E02D3"/>
    <w:rsid w:val="006E37B5"/>
    <w:rsid w:val="006E71B9"/>
    <w:rsid w:val="006E73AE"/>
    <w:rsid w:val="006F023D"/>
    <w:rsid w:val="006F08B3"/>
    <w:rsid w:val="006F2B7C"/>
    <w:rsid w:val="006F2E92"/>
    <w:rsid w:val="006F37B0"/>
    <w:rsid w:val="006F583B"/>
    <w:rsid w:val="006F5C6B"/>
    <w:rsid w:val="006F67B9"/>
    <w:rsid w:val="006F6CC2"/>
    <w:rsid w:val="006F7843"/>
    <w:rsid w:val="007000E8"/>
    <w:rsid w:val="0070081E"/>
    <w:rsid w:val="007009B9"/>
    <w:rsid w:val="00701693"/>
    <w:rsid w:val="0070298A"/>
    <w:rsid w:val="00703583"/>
    <w:rsid w:val="00703728"/>
    <w:rsid w:val="00704604"/>
    <w:rsid w:val="00705B25"/>
    <w:rsid w:val="00707E50"/>
    <w:rsid w:val="00710A45"/>
    <w:rsid w:val="00713F59"/>
    <w:rsid w:val="007149C9"/>
    <w:rsid w:val="0071796E"/>
    <w:rsid w:val="007215A7"/>
    <w:rsid w:val="0072212F"/>
    <w:rsid w:val="007239E9"/>
    <w:rsid w:val="00725C39"/>
    <w:rsid w:val="00730DAE"/>
    <w:rsid w:val="00732C89"/>
    <w:rsid w:val="0073373A"/>
    <w:rsid w:val="00733C39"/>
    <w:rsid w:val="00733FF3"/>
    <w:rsid w:val="00734DB9"/>
    <w:rsid w:val="00735241"/>
    <w:rsid w:val="007363E8"/>
    <w:rsid w:val="00736F6C"/>
    <w:rsid w:val="007403B5"/>
    <w:rsid w:val="00742E43"/>
    <w:rsid w:val="00744627"/>
    <w:rsid w:val="007447C8"/>
    <w:rsid w:val="00745DB3"/>
    <w:rsid w:val="00746234"/>
    <w:rsid w:val="007465F8"/>
    <w:rsid w:val="00747261"/>
    <w:rsid w:val="00747F8B"/>
    <w:rsid w:val="0075166F"/>
    <w:rsid w:val="00753B68"/>
    <w:rsid w:val="0075452B"/>
    <w:rsid w:val="00754A16"/>
    <w:rsid w:val="00754E53"/>
    <w:rsid w:val="00754E89"/>
    <w:rsid w:val="0076091C"/>
    <w:rsid w:val="0076164F"/>
    <w:rsid w:val="00764C52"/>
    <w:rsid w:val="007652E5"/>
    <w:rsid w:val="00770AEA"/>
    <w:rsid w:val="00770BF8"/>
    <w:rsid w:val="00771081"/>
    <w:rsid w:val="00771F95"/>
    <w:rsid w:val="0077209B"/>
    <w:rsid w:val="00772319"/>
    <w:rsid w:val="00772348"/>
    <w:rsid w:val="00773686"/>
    <w:rsid w:val="0077620D"/>
    <w:rsid w:val="00777A49"/>
    <w:rsid w:val="00780455"/>
    <w:rsid w:val="00780A64"/>
    <w:rsid w:val="0078354B"/>
    <w:rsid w:val="0078555E"/>
    <w:rsid w:val="00786E7D"/>
    <w:rsid w:val="00787325"/>
    <w:rsid w:val="00787A3F"/>
    <w:rsid w:val="007900FD"/>
    <w:rsid w:val="00790B3C"/>
    <w:rsid w:val="00791893"/>
    <w:rsid w:val="00791AB1"/>
    <w:rsid w:val="00792829"/>
    <w:rsid w:val="00794E30"/>
    <w:rsid w:val="007953C5"/>
    <w:rsid w:val="00795D86"/>
    <w:rsid w:val="00795D87"/>
    <w:rsid w:val="00795F39"/>
    <w:rsid w:val="007962EA"/>
    <w:rsid w:val="007A132D"/>
    <w:rsid w:val="007A17C0"/>
    <w:rsid w:val="007A324D"/>
    <w:rsid w:val="007A3E7F"/>
    <w:rsid w:val="007A43C7"/>
    <w:rsid w:val="007A620C"/>
    <w:rsid w:val="007B019F"/>
    <w:rsid w:val="007B0877"/>
    <w:rsid w:val="007B258C"/>
    <w:rsid w:val="007B2876"/>
    <w:rsid w:val="007B50ED"/>
    <w:rsid w:val="007B55F8"/>
    <w:rsid w:val="007B5633"/>
    <w:rsid w:val="007B5E44"/>
    <w:rsid w:val="007B5E5C"/>
    <w:rsid w:val="007B7D3B"/>
    <w:rsid w:val="007C022C"/>
    <w:rsid w:val="007C2969"/>
    <w:rsid w:val="007C49CB"/>
    <w:rsid w:val="007C4F58"/>
    <w:rsid w:val="007C5646"/>
    <w:rsid w:val="007C5E6E"/>
    <w:rsid w:val="007C6B1D"/>
    <w:rsid w:val="007C6D48"/>
    <w:rsid w:val="007C7BF5"/>
    <w:rsid w:val="007D0D26"/>
    <w:rsid w:val="007D0D93"/>
    <w:rsid w:val="007D2C00"/>
    <w:rsid w:val="007D54A9"/>
    <w:rsid w:val="007D629B"/>
    <w:rsid w:val="007D6A06"/>
    <w:rsid w:val="007D70FB"/>
    <w:rsid w:val="007E0991"/>
    <w:rsid w:val="007E0E17"/>
    <w:rsid w:val="007E126F"/>
    <w:rsid w:val="007E3BF8"/>
    <w:rsid w:val="007E4197"/>
    <w:rsid w:val="007E4E7E"/>
    <w:rsid w:val="007E5568"/>
    <w:rsid w:val="007E5D7C"/>
    <w:rsid w:val="007E69C6"/>
    <w:rsid w:val="007E70C9"/>
    <w:rsid w:val="007E7B12"/>
    <w:rsid w:val="007F089E"/>
    <w:rsid w:val="007F0968"/>
    <w:rsid w:val="007F0A29"/>
    <w:rsid w:val="007F0B98"/>
    <w:rsid w:val="007F22AB"/>
    <w:rsid w:val="007F2E05"/>
    <w:rsid w:val="007F3B8F"/>
    <w:rsid w:val="007F5A5D"/>
    <w:rsid w:val="007F66FF"/>
    <w:rsid w:val="007F74B3"/>
    <w:rsid w:val="00801D45"/>
    <w:rsid w:val="008028DE"/>
    <w:rsid w:val="00812889"/>
    <w:rsid w:val="008139B3"/>
    <w:rsid w:val="00815146"/>
    <w:rsid w:val="00815893"/>
    <w:rsid w:val="00816278"/>
    <w:rsid w:val="00817202"/>
    <w:rsid w:val="00817D51"/>
    <w:rsid w:val="00821582"/>
    <w:rsid w:val="008229D6"/>
    <w:rsid w:val="00823002"/>
    <w:rsid w:val="008234B2"/>
    <w:rsid w:val="00823613"/>
    <w:rsid w:val="00823D65"/>
    <w:rsid w:val="008245CA"/>
    <w:rsid w:val="008254C1"/>
    <w:rsid w:val="008257D9"/>
    <w:rsid w:val="0082590D"/>
    <w:rsid w:val="0082730A"/>
    <w:rsid w:val="00827A87"/>
    <w:rsid w:val="00832741"/>
    <w:rsid w:val="00832C5A"/>
    <w:rsid w:val="00834BC5"/>
    <w:rsid w:val="008357C0"/>
    <w:rsid w:val="00835CF9"/>
    <w:rsid w:val="00837CDE"/>
    <w:rsid w:val="008403C5"/>
    <w:rsid w:val="00840D18"/>
    <w:rsid w:val="0084181F"/>
    <w:rsid w:val="00841ACC"/>
    <w:rsid w:val="00841B17"/>
    <w:rsid w:val="00843C50"/>
    <w:rsid w:val="00844706"/>
    <w:rsid w:val="008461BD"/>
    <w:rsid w:val="008461D7"/>
    <w:rsid w:val="0084679C"/>
    <w:rsid w:val="00846ADD"/>
    <w:rsid w:val="008476FB"/>
    <w:rsid w:val="00850238"/>
    <w:rsid w:val="0085032F"/>
    <w:rsid w:val="00850AB7"/>
    <w:rsid w:val="0085349D"/>
    <w:rsid w:val="00854FD6"/>
    <w:rsid w:val="00856190"/>
    <w:rsid w:val="00857431"/>
    <w:rsid w:val="00861DCD"/>
    <w:rsid w:val="00861EDB"/>
    <w:rsid w:val="00862541"/>
    <w:rsid w:val="00862BAE"/>
    <w:rsid w:val="00862EBA"/>
    <w:rsid w:val="0086585F"/>
    <w:rsid w:val="00866E62"/>
    <w:rsid w:val="00871602"/>
    <w:rsid w:val="0087286B"/>
    <w:rsid w:val="00873164"/>
    <w:rsid w:val="0087502A"/>
    <w:rsid w:val="0088078E"/>
    <w:rsid w:val="008814D3"/>
    <w:rsid w:val="0088227D"/>
    <w:rsid w:val="008827F8"/>
    <w:rsid w:val="0088340A"/>
    <w:rsid w:val="00883CF3"/>
    <w:rsid w:val="0088507A"/>
    <w:rsid w:val="00887B24"/>
    <w:rsid w:val="0089423C"/>
    <w:rsid w:val="008945B5"/>
    <w:rsid w:val="00894607"/>
    <w:rsid w:val="00895AB2"/>
    <w:rsid w:val="00895ABF"/>
    <w:rsid w:val="00897AE9"/>
    <w:rsid w:val="008A1F5A"/>
    <w:rsid w:val="008A3A44"/>
    <w:rsid w:val="008A46AE"/>
    <w:rsid w:val="008A4804"/>
    <w:rsid w:val="008A4925"/>
    <w:rsid w:val="008A4A7A"/>
    <w:rsid w:val="008A4ADC"/>
    <w:rsid w:val="008B18CA"/>
    <w:rsid w:val="008B230D"/>
    <w:rsid w:val="008B3416"/>
    <w:rsid w:val="008B38C3"/>
    <w:rsid w:val="008B4134"/>
    <w:rsid w:val="008B4706"/>
    <w:rsid w:val="008B4E58"/>
    <w:rsid w:val="008B5683"/>
    <w:rsid w:val="008B5DEE"/>
    <w:rsid w:val="008B75DC"/>
    <w:rsid w:val="008C12C5"/>
    <w:rsid w:val="008C2407"/>
    <w:rsid w:val="008C27CB"/>
    <w:rsid w:val="008C65B9"/>
    <w:rsid w:val="008C7BEF"/>
    <w:rsid w:val="008D0679"/>
    <w:rsid w:val="008D1458"/>
    <w:rsid w:val="008D15B8"/>
    <w:rsid w:val="008D1BA6"/>
    <w:rsid w:val="008D2F6A"/>
    <w:rsid w:val="008D3735"/>
    <w:rsid w:val="008D4085"/>
    <w:rsid w:val="008D4308"/>
    <w:rsid w:val="008D5796"/>
    <w:rsid w:val="008E099F"/>
    <w:rsid w:val="008E0EF3"/>
    <w:rsid w:val="008E39E6"/>
    <w:rsid w:val="008E5A89"/>
    <w:rsid w:val="008E5ED7"/>
    <w:rsid w:val="008E60F5"/>
    <w:rsid w:val="008E68BF"/>
    <w:rsid w:val="008E6C0B"/>
    <w:rsid w:val="008E75DA"/>
    <w:rsid w:val="008E7924"/>
    <w:rsid w:val="008F0956"/>
    <w:rsid w:val="008F1880"/>
    <w:rsid w:val="008F2CB8"/>
    <w:rsid w:val="008F68A9"/>
    <w:rsid w:val="008F6C70"/>
    <w:rsid w:val="008F7D01"/>
    <w:rsid w:val="00900E41"/>
    <w:rsid w:val="00902241"/>
    <w:rsid w:val="00905201"/>
    <w:rsid w:val="009055D3"/>
    <w:rsid w:val="00905C27"/>
    <w:rsid w:val="009065DC"/>
    <w:rsid w:val="009066CB"/>
    <w:rsid w:val="00907471"/>
    <w:rsid w:val="00907EA9"/>
    <w:rsid w:val="00910A07"/>
    <w:rsid w:val="00910C97"/>
    <w:rsid w:val="00911727"/>
    <w:rsid w:val="009117FB"/>
    <w:rsid w:val="009123D9"/>
    <w:rsid w:val="00912CC3"/>
    <w:rsid w:val="00913636"/>
    <w:rsid w:val="0091459C"/>
    <w:rsid w:val="00915B28"/>
    <w:rsid w:val="0091645E"/>
    <w:rsid w:val="0091677F"/>
    <w:rsid w:val="00917504"/>
    <w:rsid w:val="00920AC5"/>
    <w:rsid w:val="00921525"/>
    <w:rsid w:val="009215EC"/>
    <w:rsid w:val="009218C0"/>
    <w:rsid w:val="00921A7D"/>
    <w:rsid w:val="009246D8"/>
    <w:rsid w:val="00926FEB"/>
    <w:rsid w:val="0092766A"/>
    <w:rsid w:val="00927E2C"/>
    <w:rsid w:val="00930EE5"/>
    <w:rsid w:val="00931C86"/>
    <w:rsid w:val="00931F00"/>
    <w:rsid w:val="0093314F"/>
    <w:rsid w:val="00933949"/>
    <w:rsid w:val="00933A9F"/>
    <w:rsid w:val="00933EDA"/>
    <w:rsid w:val="00934FF9"/>
    <w:rsid w:val="0093531C"/>
    <w:rsid w:val="009403B8"/>
    <w:rsid w:val="00942D29"/>
    <w:rsid w:val="00942FC0"/>
    <w:rsid w:val="009439B0"/>
    <w:rsid w:val="00943EEA"/>
    <w:rsid w:val="00944431"/>
    <w:rsid w:val="009454AA"/>
    <w:rsid w:val="00947B71"/>
    <w:rsid w:val="00951B4E"/>
    <w:rsid w:val="00952152"/>
    <w:rsid w:val="00954217"/>
    <w:rsid w:val="00954697"/>
    <w:rsid w:val="009575A6"/>
    <w:rsid w:val="00957608"/>
    <w:rsid w:val="0096054B"/>
    <w:rsid w:val="00960988"/>
    <w:rsid w:val="00961005"/>
    <w:rsid w:val="009640B6"/>
    <w:rsid w:val="00964D7F"/>
    <w:rsid w:val="00967D72"/>
    <w:rsid w:val="009710F9"/>
    <w:rsid w:val="00971AC6"/>
    <w:rsid w:val="00971FEE"/>
    <w:rsid w:val="00972E42"/>
    <w:rsid w:val="00973CBA"/>
    <w:rsid w:val="00974F32"/>
    <w:rsid w:val="00975770"/>
    <w:rsid w:val="00975A44"/>
    <w:rsid w:val="009766D0"/>
    <w:rsid w:val="00976C32"/>
    <w:rsid w:val="009810B5"/>
    <w:rsid w:val="0098179A"/>
    <w:rsid w:val="00982ACB"/>
    <w:rsid w:val="0098318C"/>
    <w:rsid w:val="009834C7"/>
    <w:rsid w:val="00983D6D"/>
    <w:rsid w:val="009856B7"/>
    <w:rsid w:val="0098604B"/>
    <w:rsid w:val="00990DEE"/>
    <w:rsid w:val="009915CB"/>
    <w:rsid w:val="009922FB"/>
    <w:rsid w:val="00992CC3"/>
    <w:rsid w:val="00993FE0"/>
    <w:rsid w:val="00994B28"/>
    <w:rsid w:val="00995377"/>
    <w:rsid w:val="00995E3C"/>
    <w:rsid w:val="0099742A"/>
    <w:rsid w:val="009A0AAA"/>
    <w:rsid w:val="009A22F5"/>
    <w:rsid w:val="009A285F"/>
    <w:rsid w:val="009A5944"/>
    <w:rsid w:val="009A6959"/>
    <w:rsid w:val="009A7878"/>
    <w:rsid w:val="009A7DC0"/>
    <w:rsid w:val="009B03B4"/>
    <w:rsid w:val="009B04BA"/>
    <w:rsid w:val="009B24C1"/>
    <w:rsid w:val="009B25F7"/>
    <w:rsid w:val="009B33D3"/>
    <w:rsid w:val="009B3521"/>
    <w:rsid w:val="009B36C6"/>
    <w:rsid w:val="009B454F"/>
    <w:rsid w:val="009B4A34"/>
    <w:rsid w:val="009B56EE"/>
    <w:rsid w:val="009B615A"/>
    <w:rsid w:val="009B6A0E"/>
    <w:rsid w:val="009B7185"/>
    <w:rsid w:val="009B7FDA"/>
    <w:rsid w:val="009C1267"/>
    <w:rsid w:val="009C288E"/>
    <w:rsid w:val="009C29A2"/>
    <w:rsid w:val="009C5B04"/>
    <w:rsid w:val="009C5DB9"/>
    <w:rsid w:val="009C671F"/>
    <w:rsid w:val="009C7320"/>
    <w:rsid w:val="009C7625"/>
    <w:rsid w:val="009D13E0"/>
    <w:rsid w:val="009D390C"/>
    <w:rsid w:val="009D3972"/>
    <w:rsid w:val="009D3BD4"/>
    <w:rsid w:val="009D434B"/>
    <w:rsid w:val="009D4FAB"/>
    <w:rsid w:val="009D5F7B"/>
    <w:rsid w:val="009D6305"/>
    <w:rsid w:val="009E00BE"/>
    <w:rsid w:val="009E0492"/>
    <w:rsid w:val="009E04DE"/>
    <w:rsid w:val="009E15F6"/>
    <w:rsid w:val="009E2B0A"/>
    <w:rsid w:val="009E39B6"/>
    <w:rsid w:val="009E3DF6"/>
    <w:rsid w:val="009E4B5C"/>
    <w:rsid w:val="009E576A"/>
    <w:rsid w:val="009E6D08"/>
    <w:rsid w:val="009F02CA"/>
    <w:rsid w:val="009F0EDC"/>
    <w:rsid w:val="009F1665"/>
    <w:rsid w:val="009F20D8"/>
    <w:rsid w:val="009F3E79"/>
    <w:rsid w:val="009F3F29"/>
    <w:rsid w:val="009F433E"/>
    <w:rsid w:val="009F4BC0"/>
    <w:rsid w:val="009F50BC"/>
    <w:rsid w:val="009F5390"/>
    <w:rsid w:val="009F5B7A"/>
    <w:rsid w:val="009F62AE"/>
    <w:rsid w:val="009F697E"/>
    <w:rsid w:val="009F7C36"/>
    <w:rsid w:val="00A00738"/>
    <w:rsid w:val="00A00A31"/>
    <w:rsid w:val="00A01292"/>
    <w:rsid w:val="00A01A28"/>
    <w:rsid w:val="00A01DFD"/>
    <w:rsid w:val="00A03E1A"/>
    <w:rsid w:val="00A04EF0"/>
    <w:rsid w:val="00A05A15"/>
    <w:rsid w:val="00A065EE"/>
    <w:rsid w:val="00A11232"/>
    <w:rsid w:val="00A12298"/>
    <w:rsid w:val="00A12D6C"/>
    <w:rsid w:val="00A14197"/>
    <w:rsid w:val="00A15553"/>
    <w:rsid w:val="00A16D87"/>
    <w:rsid w:val="00A1762F"/>
    <w:rsid w:val="00A20656"/>
    <w:rsid w:val="00A22682"/>
    <w:rsid w:val="00A253DA"/>
    <w:rsid w:val="00A25497"/>
    <w:rsid w:val="00A27799"/>
    <w:rsid w:val="00A27B72"/>
    <w:rsid w:val="00A3118B"/>
    <w:rsid w:val="00A31B33"/>
    <w:rsid w:val="00A324AE"/>
    <w:rsid w:val="00A328C3"/>
    <w:rsid w:val="00A3420D"/>
    <w:rsid w:val="00A3430C"/>
    <w:rsid w:val="00A40E39"/>
    <w:rsid w:val="00A41658"/>
    <w:rsid w:val="00A42001"/>
    <w:rsid w:val="00A42106"/>
    <w:rsid w:val="00A43916"/>
    <w:rsid w:val="00A43935"/>
    <w:rsid w:val="00A43CAF"/>
    <w:rsid w:val="00A43D26"/>
    <w:rsid w:val="00A4450D"/>
    <w:rsid w:val="00A44533"/>
    <w:rsid w:val="00A47F3C"/>
    <w:rsid w:val="00A51A32"/>
    <w:rsid w:val="00A53B47"/>
    <w:rsid w:val="00A542EE"/>
    <w:rsid w:val="00A542EF"/>
    <w:rsid w:val="00A549AE"/>
    <w:rsid w:val="00A56B11"/>
    <w:rsid w:val="00A56CE5"/>
    <w:rsid w:val="00A56E38"/>
    <w:rsid w:val="00A60512"/>
    <w:rsid w:val="00A638AE"/>
    <w:rsid w:val="00A644F5"/>
    <w:rsid w:val="00A64571"/>
    <w:rsid w:val="00A64746"/>
    <w:rsid w:val="00A65991"/>
    <w:rsid w:val="00A6604E"/>
    <w:rsid w:val="00A664EA"/>
    <w:rsid w:val="00A6666F"/>
    <w:rsid w:val="00A66771"/>
    <w:rsid w:val="00A66D4A"/>
    <w:rsid w:val="00A7080F"/>
    <w:rsid w:val="00A71ECF"/>
    <w:rsid w:val="00A72336"/>
    <w:rsid w:val="00A723A5"/>
    <w:rsid w:val="00A725EA"/>
    <w:rsid w:val="00A72674"/>
    <w:rsid w:val="00A73E9B"/>
    <w:rsid w:val="00A741C3"/>
    <w:rsid w:val="00A74AEA"/>
    <w:rsid w:val="00A75451"/>
    <w:rsid w:val="00A7550C"/>
    <w:rsid w:val="00A77A67"/>
    <w:rsid w:val="00A80C7F"/>
    <w:rsid w:val="00A84727"/>
    <w:rsid w:val="00A84D94"/>
    <w:rsid w:val="00A84EA4"/>
    <w:rsid w:val="00A85FA3"/>
    <w:rsid w:val="00A860FD"/>
    <w:rsid w:val="00A86671"/>
    <w:rsid w:val="00A909C3"/>
    <w:rsid w:val="00A90FEC"/>
    <w:rsid w:val="00A92026"/>
    <w:rsid w:val="00A950F2"/>
    <w:rsid w:val="00A95E43"/>
    <w:rsid w:val="00A97221"/>
    <w:rsid w:val="00AA2753"/>
    <w:rsid w:val="00AA2DD4"/>
    <w:rsid w:val="00AA3892"/>
    <w:rsid w:val="00AA6318"/>
    <w:rsid w:val="00AA7DF9"/>
    <w:rsid w:val="00AA7F84"/>
    <w:rsid w:val="00AA7F90"/>
    <w:rsid w:val="00AB0131"/>
    <w:rsid w:val="00AB1162"/>
    <w:rsid w:val="00AB2919"/>
    <w:rsid w:val="00AB2AB2"/>
    <w:rsid w:val="00AB3C4C"/>
    <w:rsid w:val="00AB3E99"/>
    <w:rsid w:val="00AB4A86"/>
    <w:rsid w:val="00AB4EC0"/>
    <w:rsid w:val="00AB7366"/>
    <w:rsid w:val="00AB7BC7"/>
    <w:rsid w:val="00AB7E44"/>
    <w:rsid w:val="00AC0576"/>
    <w:rsid w:val="00AC080D"/>
    <w:rsid w:val="00AC09FB"/>
    <w:rsid w:val="00AC1317"/>
    <w:rsid w:val="00AC18E6"/>
    <w:rsid w:val="00AC1E2A"/>
    <w:rsid w:val="00AC5589"/>
    <w:rsid w:val="00AC5EEB"/>
    <w:rsid w:val="00AC6F48"/>
    <w:rsid w:val="00AC7FA1"/>
    <w:rsid w:val="00AD0556"/>
    <w:rsid w:val="00AD17E9"/>
    <w:rsid w:val="00AD3089"/>
    <w:rsid w:val="00AD581E"/>
    <w:rsid w:val="00AE1127"/>
    <w:rsid w:val="00AE17C5"/>
    <w:rsid w:val="00AE2961"/>
    <w:rsid w:val="00AE4665"/>
    <w:rsid w:val="00AE52DC"/>
    <w:rsid w:val="00AE63C3"/>
    <w:rsid w:val="00AE7162"/>
    <w:rsid w:val="00AF0041"/>
    <w:rsid w:val="00AF4728"/>
    <w:rsid w:val="00AF4AD3"/>
    <w:rsid w:val="00AF6364"/>
    <w:rsid w:val="00AF7F1A"/>
    <w:rsid w:val="00B01B32"/>
    <w:rsid w:val="00B01E4B"/>
    <w:rsid w:val="00B020B3"/>
    <w:rsid w:val="00B02161"/>
    <w:rsid w:val="00B021B6"/>
    <w:rsid w:val="00B0266B"/>
    <w:rsid w:val="00B02CA4"/>
    <w:rsid w:val="00B0376C"/>
    <w:rsid w:val="00B04401"/>
    <w:rsid w:val="00B0446E"/>
    <w:rsid w:val="00B0484D"/>
    <w:rsid w:val="00B05338"/>
    <w:rsid w:val="00B05B03"/>
    <w:rsid w:val="00B06E09"/>
    <w:rsid w:val="00B06F2C"/>
    <w:rsid w:val="00B07208"/>
    <w:rsid w:val="00B07A4E"/>
    <w:rsid w:val="00B12FF9"/>
    <w:rsid w:val="00B13D79"/>
    <w:rsid w:val="00B1570A"/>
    <w:rsid w:val="00B15CC4"/>
    <w:rsid w:val="00B16388"/>
    <w:rsid w:val="00B1645D"/>
    <w:rsid w:val="00B16511"/>
    <w:rsid w:val="00B21C2D"/>
    <w:rsid w:val="00B22144"/>
    <w:rsid w:val="00B23018"/>
    <w:rsid w:val="00B233EA"/>
    <w:rsid w:val="00B23D00"/>
    <w:rsid w:val="00B246AC"/>
    <w:rsid w:val="00B24812"/>
    <w:rsid w:val="00B26A26"/>
    <w:rsid w:val="00B3085B"/>
    <w:rsid w:val="00B3102A"/>
    <w:rsid w:val="00B34E7F"/>
    <w:rsid w:val="00B402D6"/>
    <w:rsid w:val="00B4153A"/>
    <w:rsid w:val="00B41B31"/>
    <w:rsid w:val="00B41FE8"/>
    <w:rsid w:val="00B424F2"/>
    <w:rsid w:val="00B450AF"/>
    <w:rsid w:val="00B456BB"/>
    <w:rsid w:val="00B46AAB"/>
    <w:rsid w:val="00B5026C"/>
    <w:rsid w:val="00B504FC"/>
    <w:rsid w:val="00B50D8E"/>
    <w:rsid w:val="00B51A73"/>
    <w:rsid w:val="00B5729D"/>
    <w:rsid w:val="00B60822"/>
    <w:rsid w:val="00B63FCF"/>
    <w:rsid w:val="00B64092"/>
    <w:rsid w:val="00B646C2"/>
    <w:rsid w:val="00B65AA4"/>
    <w:rsid w:val="00B6795A"/>
    <w:rsid w:val="00B7062B"/>
    <w:rsid w:val="00B71D62"/>
    <w:rsid w:val="00B720A1"/>
    <w:rsid w:val="00B73435"/>
    <w:rsid w:val="00B74F71"/>
    <w:rsid w:val="00B75BD8"/>
    <w:rsid w:val="00B768F6"/>
    <w:rsid w:val="00B77489"/>
    <w:rsid w:val="00B8109F"/>
    <w:rsid w:val="00B83A1C"/>
    <w:rsid w:val="00B865C8"/>
    <w:rsid w:val="00B87A0B"/>
    <w:rsid w:val="00B9131A"/>
    <w:rsid w:val="00B93770"/>
    <w:rsid w:val="00B93B2E"/>
    <w:rsid w:val="00B93F78"/>
    <w:rsid w:val="00B95846"/>
    <w:rsid w:val="00B96A6A"/>
    <w:rsid w:val="00BA14D9"/>
    <w:rsid w:val="00BA2982"/>
    <w:rsid w:val="00BA33BF"/>
    <w:rsid w:val="00BA3A5F"/>
    <w:rsid w:val="00BA4184"/>
    <w:rsid w:val="00BB018E"/>
    <w:rsid w:val="00BB03A8"/>
    <w:rsid w:val="00BB3D75"/>
    <w:rsid w:val="00BB4A34"/>
    <w:rsid w:val="00BB582B"/>
    <w:rsid w:val="00BB58C4"/>
    <w:rsid w:val="00BB5A1E"/>
    <w:rsid w:val="00BB5A34"/>
    <w:rsid w:val="00BB6666"/>
    <w:rsid w:val="00BB6825"/>
    <w:rsid w:val="00BB6F7D"/>
    <w:rsid w:val="00BB7561"/>
    <w:rsid w:val="00BC0506"/>
    <w:rsid w:val="00BC0A3B"/>
    <w:rsid w:val="00BC1184"/>
    <w:rsid w:val="00BC14A3"/>
    <w:rsid w:val="00BC1D26"/>
    <w:rsid w:val="00BC21F3"/>
    <w:rsid w:val="00BC29AF"/>
    <w:rsid w:val="00BC4251"/>
    <w:rsid w:val="00BC474D"/>
    <w:rsid w:val="00BC7D08"/>
    <w:rsid w:val="00BD1392"/>
    <w:rsid w:val="00BD36B8"/>
    <w:rsid w:val="00BD3A94"/>
    <w:rsid w:val="00BD44D9"/>
    <w:rsid w:val="00BD66CD"/>
    <w:rsid w:val="00BD6B7C"/>
    <w:rsid w:val="00BD79A1"/>
    <w:rsid w:val="00BE0747"/>
    <w:rsid w:val="00BE5ACD"/>
    <w:rsid w:val="00BF115D"/>
    <w:rsid w:val="00BF28A6"/>
    <w:rsid w:val="00BF3657"/>
    <w:rsid w:val="00BF3D2D"/>
    <w:rsid w:val="00BF4B72"/>
    <w:rsid w:val="00BF5700"/>
    <w:rsid w:val="00BF72DC"/>
    <w:rsid w:val="00BF72E7"/>
    <w:rsid w:val="00BF7955"/>
    <w:rsid w:val="00BF7FA6"/>
    <w:rsid w:val="00C004E5"/>
    <w:rsid w:val="00C006FB"/>
    <w:rsid w:val="00C00FA3"/>
    <w:rsid w:val="00C014A7"/>
    <w:rsid w:val="00C030CF"/>
    <w:rsid w:val="00C0321A"/>
    <w:rsid w:val="00C04867"/>
    <w:rsid w:val="00C06089"/>
    <w:rsid w:val="00C061D6"/>
    <w:rsid w:val="00C06441"/>
    <w:rsid w:val="00C06885"/>
    <w:rsid w:val="00C07D11"/>
    <w:rsid w:val="00C07F7B"/>
    <w:rsid w:val="00C1064C"/>
    <w:rsid w:val="00C10DBD"/>
    <w:rsid w:val="00C118E9"/>
    <w:rsid w:val="00C15566"/>
    <w:rsid w:val="00C21B8E"/>
    <w:rsid w:val="00C2246E"/>
    <w:rsid w:val="00C224B1"/>
    <w:rsid w:val="00C23290"/>
    <w:rsid w:val="00C2432A"/>
    <w:rsid w:val="00C24473"/>
    <w:rsid w:val="00C24518"/>
    <w:rsid w:val="00C24E30"/>
    <w:rsid w:val="00C24EB5"/>
    <w:rsid w:val="00C2572A"/>
    <w:rsid w:val="00C264A2"/>
    <w:rsid w:val="00C265B2"/>
    <w:rsid w:val="00C26791"/>
    <w:rsid w:val="00C2748D"/>
    <w:rsid w:val="00C2783C"/>
    <w:rsid w:val="00C303C9"/>
    <w:rsid w:val="00C3057F"/>
    <w:rsid w:val="00C30F52"/>
    <w:rsid w:val="00C31710"/>
    <w:rsid w:val="00C32A63"/>
    <w:rsid w:val="00C33234"/>
    <w:rsid w:val="00C349E6"/>
    <w:rsid w:val="00C35352"/>
    <w:rsid w:val="00C37E5D"/>
    <w:rsid w:val="00C40115"/>
    <w:rsid w:val="00C428ED"/>
    <w:rsid w:val="00C44EAC"/>
    <w:rsid w:val="00C458F0"/>
    <w:rsid w:val="00C4651F"/>
    <w:rsid w:val="00C47345"/>
    <w:rsid w:val="00C47AA6"/>
    <w:rsid w:val="00C50136"/>
    <w:rsid w:val="00C50807"/>
    <w:rsid w:val="00C51272"/>
    <w:rsid w:val="00C51285"/>
    <w:rsid w:val="00C51CAF"/>
    <w:rsid w:val="00C51EAD"/>
    <w:rsid w:val="00C5238C"/>
    <w:rsid w:val="00C53F0C"/>
    <w:rsid w:val="00C54272"/>
    <w:rsid w:val="00C55956"/>
    <w:rsid w:val="00C60E02"/>
    <w:rsid w:val="00C61258"/>
    <w:rsid w:val="00C615F8"/>
    <w:rsid w:val="00C61C96"/>
    <w:rsid w:val="00C61F7F"/>
    <w:rsid w:val="00C62F4A"/>
    <w:rsid w:val="00C649B7"/>
    <w:rsid w:val="00C64C34"/>
    <w:rsid w:val="00C66839"/>
    <w:rsid w:val="00C671A5"/>
    <w:rsid w:val="00C6778E"/>
    <w:rsid w:val="00C67A73"/>
    <w:rsid w:val="00C67B1F"/>
    <w:rsid w:val="00C70DBF"/>
    <w:rsid w:val="00C72A7C"/>
    <w:rsid w:val="00C736A6"/>
    <w:rsid w:val="00C73EB4"/>
    <w:rsid w:val="00C74610"/>
    <w:rsid w:val="00C747CC"/>
    <w:rsid w:val="00C74A7F"/>
    <w:rsid w:val="00C7679D"/>
    <w:rsid w:val="00C76999"/>
    <w:rsid w:val="00C76C9B"/>
    <w:rsid w:val="00C803A4"/>
    <w:rsid w:val="00C80BAB"/>
    <w:rsid w:val="00C80F6B"/>
    <w:rsid w:val="00C835C8"/>
    <w:rsid w:val="00C858C2"/>
    <w:rsid w:val="00C90E0F"/>
    <w:rsid w:val="00C911C7"/>
    <w:rsid w:val="00C93D02"/>
    <w:rsid w:val="00C94795"/>
    <w:rsid w:val="00C97EB8"/>
    <w:rsid w:val="00CA11C2"/>
    <w:rsid w:val="00CA3246"/>
    <w:rsid w:val="00CA342D"/>
    <w:rsid w:val="00CA359F"/>
    <w:rsid w:val="00CA46FC"/>
    <w:rsid w:val="00CA6405"/>
    <w:rsid w:val="00CA6A79"/>
    <w:rsid w:val="00CA7824"/>
    <w:rsid w:val="00CA7E25"/>
    <w:rsid w:val="00CB221D"/>
    <w:rsid w:val="00CB22FD"/>
    <w:rsid w:val="00CB2482"/>
    <w:rsid w:val="00CB2A92"/>
    <w:rsid w:val="00CB387A"/>
    <w:rsid w:val="00CB55E4"/>
    <w:rsid w:val="00CB66BE"/>
    <w:rsid w:val="00CB6E93"/>
    <w:rsid w:val="00CB7266"/>
    <w:rsid w:val="00CB788B"/>
    <w:rsid w:val="00CB7AE4"/>
    <w:rsid w:val="00CC1E57"/>
    <w:rsid w:val="00CD0190"/>
    <w:rsid w:val="00CD01DA"/>
    <w:rsid w:val="00CD02BC"/>
    <w:rsid w:val="00CD08B7"/>
    <w:rsid w:val="00CD1E89"/>
    <w:rsid w:val="00CD1F2E"/>
    <w:rsid w:val="00CD5716"/>
    <w:rsid w:val="00CD6168"/>
    <w:rsid w:val="00CD72A4"/>
    <w:rsid w:val="00CD7D0B"/>
    <w:rsid w:val="00CD7D69"/>
    <w:rsid w:val="00CE01B5"/>
    <w:rsid w:val="00CE08E0"/>
    <w:rsid w:val="00CE0E22"/>
    <w:rsid w:val="00CE0F4B"/>
    <w:rsid w:val="00CE1BCF"/>
    <w:rsid w:val="00CE2B84"/>
    <w:rsid w:val="00CE5A31"/>
    <w:rsid w:val="00CE6CC1"/>
    <w:rsid w:val="00CF1886"/>
    <w:rsid w:val="00CF2C26"/>
    <w:rsid w:val="00CF3CD8"/>
    <w:rsid w:val="00CF59AE"/>
    <w:rsid w:val="00CF67E8"/>
    <w:rsid w:val="00CF6D0B"/>
    <w:rsid w:val="00D013DE"/>
    <w:rsid w:val="00D021A2"/>
    <w:rsid w:val="00D02B93"/>
    <w:rsid w:val="00D0359C"/>
    <w:rsid w:val="00D04270"/>
    <w:rsid w:val="00D048FE"/>
    <w:rsid w:val="00D04A6F"/>
    <w:rsid w:val="00D062DD"/>
    <w:rsid w:val="00D0635B"/>
    <w:rsid w:val="00D068BC"/>
    <w:rsid w:val="00D06E01"/>
    <w:rsid w:val="00D07F1C"/>
    <w:rsid w:val="00D10746"/>
    <w:rsid w:val="00D11C24"/>
    <w:rsid w:val="00D13674"/>
    <w:rsid w:val="00D15B5C"/>
    <w:rsid w:val="00D16AE9"/>
    <w:rsid w:val="00D16EDD"/>
    <w:rsid w:val="00D17B4A"/>
    <w:rsid w:val="00D17D99"/>
    <w:rsid w:val="00D217D0"/>
    <w:rsid w:val="00D219A5"/>
    <w:rsid w:val="00D244AD"/>
    <w:rsid w:val="00D26555"/>
    <w:rsid w:val="00D273BD"/>
    <w:rsid w:val="00D279DF"/>
    <w:rsid w:val="00D304C1"/>
    <w:rsid w:val="00D31CB0"/>
    <w:rsid w:val="00D31DEA"/>
    <w:rsid w:val="00D31E89"/>
    <w:rsid w:val="00D33FF8"/>
    <w:rsid w:val="00D344D7"/>
    <w:rsid w:val="00D34E7E"/>
    <w:rsid w:val="00D36E47"/>
    <w:rsid w:val="00D40B79"/>
    <w:rsid w:val="00D4141E"/>
    <w:rsid w:val="00D4152D"/>
    <w:rsid w:val="00D41616"/>
    <w:rsid w:val="00D418F1"/>
    <w:rsid w:val="00D423FD"/>
    <w:rsid w:val="00D43734"/>
    <w:rsid w:val="00D45256"/>
    <w:rsid w:val="00D456FC"/>
    <w:rsid w:val="00D462E1"/>
    <w:rsid w:val="00D466EF"/>
    <w:rsid w:val="00D467A5"/>
    <w:rsid w:val="00D5004B"/>
    <w:rsid w:val="00D53735"/>
    <w:rsid w:val="00D53C31"/>
    <w:rsid w:val="00D53F8D"/>
    <w:rsid w:val="00D55004"/>
    <w:rsid w:val="00D55AEF"/>
    <w:rsid w:val="00D561D9"/>
    <w:rsid w:val="00D5777A"/>
    <w:rsid w:val="00D57A25"/>
    <w:rsid w:val="00D57B95"/>
    <w:rsid w:val="00D601C7"/>
    <w:rsid w:val="00D626AA"/>
    <w:rsid w:val="00D62C4F"/>
    <w:rsid w:val="00D646D2"/>
    <w:rsid w:val="00D66994"/>
    <w:rsid w:val="00D66C7C"/>
    <w:rsid w:val="00D67689"/>
    <w:rsid w:val="00D67A56"/>
    <w:rsid w:val="00D67EA0"/>
    <w:rsid w:val="00D7077D"/>
    <w:rsid w:val="00D70905"/>
    <w:rsid w:val="00D714DE"/>
    <w:rsid w:val="00D71542"/>
    <w:rsid w:val="00D743E5"/>
    <w:rsid w:val="00D7461B"/>
    <w:rsid w:val="00D748F5"/>
    <w:rsid w:val="00D74B39"/>
    <w:rsid w:val="00D76BD6"/>
    <w:rsid w:val="00D76CB3"/>
    <w:rsid w:val="00D80520"/>
    <w:rsid w:val="00D806DD"/>
    <w:rsid w:val="00D819DF"/>
    <w:rsid w:val="00D822AB"/>
    <w:rsid w:val="00D826EA"/>
    <w:rsid w:val="00D83B77"/>
    <w:rsid w:val="00D85984"/>
    <w:rsid w:val="00D859A7"/>
    <w:rsid w:val="00D86AE2"/>
    <w:rsid w:val="00D87026"/>
    <w:rsid w:val="00D87757"/>
    <w:rsid w:val="00D87FC2"/>
    <w:rsid w:val="00D90C5E"/>
    <w:rsid w:val="00D91553"/>
    <w:rsid w:val="00D91BA9"/>
    <w:rsid w:val="00D9275B"/>
    <w:rsid w:val="00D9299A"/>
    <w:rsid w:val="00D93FF4"/>
    <w:rsid w:val="00D94807"/>
    <w:rsid w:val="00D9499B"/>
    <w:rsid w:val="00D94CC7"/>
    <w:rsid w:val="00D96AFA"/>
    <w:rsid w:val="00DA01D1"/>
    <w:rsid w:val="00DA0544"/>
    <w:rsid w:val="00DA2447"/>
    <w:rsid w:val="00DA256B"/>
    <w:rsid w:val="00DA32E3"/>
    <w:rsid w:val="00DA43CE"/>
    <w:rsid w:val="00DA4841"/>
    <w:rsid w:val="00DA56BB"/>
    <w:rsid w:val="00DA5F46"/>
    <w:rsid w:val="00DA5FB0"/>
    <w:rsid w:val="00DA63D7"/>
    <w:rsid w:val="00DA659D"/>
    <w:rsid w:val="00DA6E17"/>
    <w:rsid w:val="00DB0C5A"/>
    <w:rsid w:val="00DB1C93"/>
    <w:rsid w:val="00DB22D6"/>
    <w:rsid w:val="00DB5071"/>
    <w:rsid w:val="00DB6142"/>
    <w:rsid w:val="00DB634F"/>
    <w:rsid w:val="00DB6707"/>
    <w:rsid w:val="00DB75AD"/>
    <w:rsid w:val="00DC18AC"/>
    <w:rsid w:val="00DC1D4C"/>
    <w:rsid w:val="00DC2225"/>
    <w:rsid w:val="00DC387A"/>
    <w:rsid w:val="00DC3A65"/>
    <w:rsid w:val="00DC4365"/>
    <w:rsid w:val="00DC4A33"/>
    <w:rsid w:val="00DC5E1F"/>
    <w:rsid w:val="00DC6005"/>
    <w:rsid w:val="00DC637C"/>
    <w:rsid w:val="00DC6C2C"/>
    <w:rsid w:val="00DC6FA9"/>
    <w:rsid w:val="00DD0EBC"/>
    <w:rsid w:val="00DD1C42"/>
    <w:rsid w:val="00DD1DEF"/>
    <w:rsid w:val="00DD27CB"/>
    <w:rsid w:val="00DD3519"/>
    <w:rsid w:val="00DD4123"/>
    <w:rsid w:val="00DD4474"/>
    <w:rsid w:val="00DD460A"/>
    <w:rsid w:val="00DD46B9"/>
    <w:rsid w:val="00DD48E4"/>
    <w:rsid w:val="00DD6D41"/>
    <w:rsid w:val="00DE0F9A"/>
    <w:rsid w:val="00DE4116"/>
    <w:rsid w:val="00DE4C0F"/>
    <w:rsid w:val="00DE51C1"/>
    <w:rsid w:val="00DE5908"/>
    <w:rsid w:val="00DE63EC"/>
    <w:rsid w:val="00DE6FD4"/>
    <w:rsid w:val="00DE71D5"/>
    <w:rsid w:val="00DF0CD2"/>
    <w:rsid w:val="00DF1363"/>
    <w:rsid w:val="00DF13F2"/>
    <w:rsid w:val="00DF156D"/>
    <w:rsid w:val="00DF1853"/>
    <w:rsid w:val="00DF2EF4"/>
    <w:rsid w:val="00DF3636"/>
    <w:rsid w:val="00DF5BA1"/>
    <w:rsid w:val="00DF6858"/>
    <w:rsid w:val="00DF6D76"/>
    <w:rsid w:val="00DF7384"/>
    <w:rsid w:val="00DF7928"/>
    <w:rsid w:val="00DF7AFB"/>
    <w:rsid w:val="00E04172"/>
    <w:rsid w:val="00E0651C"/>
    <w:rsid w:val="00E06BBB"/>
    <w:rsid w:val="00E07853"/>
    <w:rsid w:val="00E07D07"/>
    <w:rsid w:val="00E1191E"/>
    <w:rsid w:val="00E122FA"/>
    <w:rsid w:val="00E12B3E"/>
    <w:rsid w:val="00E13B5F"/>
    <w:rsid w:val="00E13EFA"/>
    <w:rsid w:val="00E150C6"/>
    <w:rsid w:val="00E162E9"/>
    <w:rsid w:val="00E17EEA"/>
    <w:rsid w:val="00E209DF"/>
    <w:rsid w:val="00E213C2"/>
    <w:rsid w:val="00E21599"/>
    <w:rsid w:val="00E21ACE"/>
    <w:rsid w:val="00E2293C"/>
    <w:rsid w:val="00E2388E"/>
    <w:rsid w:val="00E239C6"/>
    <w:rsid w:val="00E30402"/>
    <w:rsid w:val="00E31CCA"/>
    <w:rsid w:val="00E33737"/>
    <w:rsid w:val="00E35783"/>
    <w:rsid w:val="00E37EF0"/>
    <w:rsid w:val="00E415BC"/>
    <w:rsid w:val="00E42B42"/>
    <w:rsid w:val="00E42EB8"/>
    <w:rsid w:val="00E43CC3"/>
    <w:rsid w:val="00E4692E"/>
    <w:rsid w:val="00E47F7C"/>
    <w:rsid w:val="00E47FE9"/>
    <w:rsid w:val="00E502B9"/>
    <w:rsid w:val="00E5077F"/>
    <w:rsid w:val="00E50F62"/>
    <w:rsid w:val="00E51CD6"/>
    <w:rsid w:val="00E5344D"/>
    <w:rsid w:val="00E553A2"/>
    <w:rsid w:val="00E554A0"/>
    <w:rsid w:val="00E55A04"/>
    <w:rsid w:val="00E55AC9"/>
    <w:rsid w:val="00E56158"/>
    <w:rsid w:val="00E56D1F"/>
    <w:rsid w:val="00E6180A"/>
    <w:rsid w:val="00E625DB"/>
    <w:rsid w:val="00E62E8C"/>
    <w:rsid w:val="00E633E7"/>
    <w:rsid w:val="00E63FD6"/>
    <w:rsid w:val="00E644BE"/>
    <w:rsid w:val="00E64FAE"/>
    <w:rsid w:val="00E74169"/>
    <w:rsid w:val="00E74883"/>
    <w:rsid w:val="00E758D4"/>
    <w:rsid w:val="00E75A16"/>
    <w:rsid w:val="00E761EB"/>
    <w:rsid w:val="00E76895"/>
    <w:rsid w:val="00E76E7A"/>
    <w:rsid w:val="00E802F8"/>
    <w:rsid w:val="00E8036E"/>
    <w:rsid w:val="00E806AE"/>
    <w:rsid w:val="00E806B6"/>
    <w:rsid w:val="00E81EC4"/>
    <w:rsid w:val="00E86323"/>
    <w:rsid w:val="00E87B3A"/>
    <w:rsid w:val="00E90D52"/>
    <w:rsid w:val="00E9286A"/>
    <w:rsid w:val="00E937BF"/>
    <w:rsid w:val="00E93AD6"/>
    <w:rsid w:val="00E94159"/>
    <w:rsid w:val="00E94D1C"/>
    <w:rsid w:val="00E94F2C"/>
    <w:rsid w:val="00E9690A"/>
    <w:rsid w:val="00E969C1"/>
    <w:rsid w:val="00E97F24"/>
    <w:rsid w:val="00EA0FFA"/>
    <w:rsid w:val="00EA1143"/>
    <w:rsid w:val="00EA23F5"/>
    <w:rsid w:val="00EA2919"/>
    <w:rsid w:val="00EB018E"/>
    <w:rsid w:val="00EB1DA6"/>
    <w:rsid w:val="00EB2109"/>
    <w:rsid w:val="00EB2ACE"/>
    <w:rsid w:val="00EB5186"/>
    <w:rsid w:val="00EB688F"/>
    <w:rsid w:val="00EB7BA5"/>
    <w:rsid w:val="00EC00B8"/>
    <w:rsid w:val="00EC097A"/>
    <w:rsid w:val="00EC1758"/>
    <w:rsid w:val="00EC29C4"/>
    <w:rsid w:val="00EC32B1"/>
    <w:rsid w:val="00EC3DFA"/>
    <w:rsid w:val="00EC4950"/>
    <w:rsid w:val="00EC577B"/>
    <w:rsid w:val="00EC5CFB"/>
    <w:rsid w:val="00EC6752"/>
    <w:rsid w:val="00EC7DE6"/>
    <w:rsid w:val="00ED00EF"/>
    <w:rsid w:val="00ED0356"/>
    <w:rsid w:val="00ED0D6F"/>
    <w:rsid w:val="00ED0F33"/>
    <w:rsid w:val="00ED1C3A"/>
    <w:rsid w:val="00ED27F3"/>
    <w:rsid w:val="00ED2B5B"/>
    <w:rsid w:val="00ED4AC1"/>
    <w:rsid w:val="00ED5701"/>
    <w:rsid w:val="00ED6076"/>
    <w:rsid w:val="00ED6AAF"/>
    <w:rsid w:val="00ED6D39"/>
    <w:rsid w:val="00EE0FE2"/>
    <w:rsid w:val="00EE1ED8"/>
    <w:rsid w:val="00EE22A9"/>
    <w:rsid w:val="00EE2520"/>
    <w:rsid w:val="00EE483C"/>
    <w:rsid w:val="00EE695C"/>
    <w:rsid w:val="00EE758B"/>
    <w:rsid w:val="00EF0F4B"/>
    <w:rsid w:val="00EF260C"/>
    <w:rsid w:val="00EF4163"/>
    <w:rsid w:val="00EF43D7"/>
    <w:rsid w:val="00EF63FC"/>
    <w:rsid w:val="00F00AF8"/>
    <w:rsid w:val="00F0179F"/>
    <w:rsid w:val="00F018C8"/>
    <w:rsid w:val="00F01A10"/>
    <w:rsid w:val="00F04359"/>
    <w:rsid w:val="00F05784"/>
    <w:rsid w:val="00F058BB"/>
    <w:rsid w:val="00F05B1C"/>
    <w:rsid w:val="00F061EE"/>
    <w:rsid w:val="00F0760F"/>
    <w:rsid w:val="00F1195C"/>
    <w:rsid w:val="00F11ECB"/>
    <w:rsid w:val="00F14FD1"/>
    <w:rsid w:val="00F16212"/>
    <w:rsid w:val="00F166C3"/>
    <w:rsid w:val="00F171A9"/>
    <w:rsid w:val="00F17363"/>
    <w:rsid w:val="00F20D63"/>
    <w:rsid w:val="00F227D5"/>
    <w:rsid w:val="00F23C6E"/>
    <w:rsid w:val="00F23FA1"/>
    <w:rsid w:val="00F25B7D"/>
    <w:rsid w:val="00F272D0"/>
    <w:rsid w:val="00F3038A"/>
    <w:rsid w:val="00F30FBC"/>
    <w:rsid w:val="00F32A97"/>
    <w:rsid w:val="00F32E31"/>
    <w:rsid w:val="00F33018"/>
    <w:rsid w:val="00F36A39"/>
    <w:rsid w:val="00F378B4"/>
    <w:rsid w:val="00F40050"/>
    <w:rsid w:val="00F402E3"/>
    <w:rsid w:val="00F435FC"/>
    <w:rsid w:val="00F44D6F"/>
    <w:rsid w:val="00F45AE4"/>
    <w:rsid w:val="00F472B8"/>
    <w:rsid w:val="00F50433"/>
    <w:rsid w:val="00F51A84"/>
    <w:rsid w:val="00F53318"/>
    <w:rsid w:val="00F5345B"/>
    <w:rsid w:val="00F53BE0"/>
    <w:rsid w:val="00F5511A"/>
    <w:rsid w:val="00F55F4B"/>
    <w:rsid w:val="00F56BD5"/>
    <w:rsid w:val="00F56C22"/>
    <w:rsid w:val="00F56D6D"/>
    <w:rsid w:val="00F623F1"/>
    <w:rsid w:val="00F62677"/>
    <w:rsid w:val="00F6335C"/>
    <w:rsid w:val="00F63E05"/>
    <w:rsid w:val="00F64E59"/>
    <w:rsid w:val="00F659C0"/>
    <w:rsid w:val="00F66A44"/>
    <w:rsid w:val="00F67117"/>
    <w:rsid w:val="00F6761A"/>
    <w:rsid w:val="00F67672"/>
    <w:rsid w:val="00F67F5C"/>
    <w:rsid w:val="00F71470"/>
    <w:rsid w:val="00F72E55"/>
    <w:rsid w:val="00F77D6A"/>
    <w:rsid w:val="00F80623"/>
    <w:rsid w:val="00F8088D"/>
    <w:rsid w:val="00F82388"/>
    <w:rsid w:val="00F837C3"/>
    <w:rsid w:val="00F84420"/>
    <w:rsid w:val="00F84EF3"/>
    <w:rsid w:val="00F85475"/>
    <w:rsid w:val="00F85B08"/>
    <w:rsid w:val="00F900CD"/>
    <w:rsid w:val="00F918C0"/>
    <w:rsid w:val="00F92436"/>
    <w:rsid w:val="00F92A8E"/>
    <w:rsid w:val="00F92BCE"/>
    <w:rsid w:val="00F9392C"/>
    <w:rsid w:val="00F95AD7"/>
    <w:rsid w:val="00FA05CC"/>
    <w:rsid w:val="00FA0846"/>
    <w:rsid w:val="00FA0EAD"/>
    <w:rsid w:val="00FA1E9A"/>
    <w:rsid w:val="00FA28F1"/>
    <w:rsid w:val="00FA42A2"/>
    <w:rsid w:val="00FA53B3"/>
    <w:rsid w:val="00FA60F4"/>
    <w:rsid w:val="00FB0220"/>
    <w:rsid w:val="00FB0298"/>
    <w:rsid w:val="00FB0A85"/>
    <w:rsid w:val="00FB21F5"/>
    <w:rsid w:val="00FB2D2A"/>
    <w:rsid w:val="00FB466F"/>
    <w:rsid w:val="00FB48BB"/>
    <w:rsid w:val="00FB5537"/>
    <w:rsid w:val="00FB6D3F"/>
    <w:rsid w:val="00FB7D8C"/>
    <w:rsid w:val="00FC0545"/>
    <w:rsid w:val="00FC13A5"/>
    <w:rsid w:val="00FC1835"/>
    <w:rsid w:val="00FC26EA"/>
    <w:rsid w:val="00FC339B"/>
    <w:rsid w:val="00FC42D3"/>
    <w:rsid w:val="00FC4C01"/>
    <w:rsid w:val="00FC7E5B"/>
    <w:rsid w:val="00FD0BEC"/>
    <w:rsid w:val="00FD1A67"/>
    <w:rsid w:val="00FD3059"/>
    <w:rsid w:val="00FD44F7"/>
    <w:rsid w:val="00FD6781"/>
    <w:rsid w:val="00FE28E1"/>
    <w:rsid w:val="00FE615A"/>
    <w:rsid w:val="00FE635E"/>
    <w:rsid w:val="00FE7504"/>
    <w:rsid w:val="00FF1000"/>
    <w:rsid w:val="00FF6622"/>
    <w:rsid w:val="01DF3858"/>
    <w:rsid w:val="045C3D44"/>
    <w:rsid w:val="047A021A"/>
    <w:rsid w:val="07921DB1"/>
    <w:rsid w:val="08C82281"/>
    <w:rsid w:val="0DA00171"/>
    <w:rsid w:val="0F076EF3"/>
    <w:rsid w:val="10B00590"/>
    <w:rsid w:val="17E064BA"/>
    <w:rsid w:val="19C40E60"/>
    <w:rsid w:val="1D072259"/>
    <w:rsid w:val="20E765AC"/>
    <w:rsid w:val="27AC2923"/>
    <w:rsid w:val="2C5D2F6C"/>
    <w:rsid w:val="2CD20A3F"/>
    <w:rsid w:val="2CDA0007"/>
    <w:rsid w:val="2D8A24F0"/>
    <w:rsid w:val="32C82275"/>
    <w:rsid w:val="345A0177"/>
    <w:rsid w:val="34AB21BE"/>
    <w:rsid w:val="38165848"/>
    <w:rsid w:val="39D3116A"/>
    <w:rsid w:val="3E144DD3"/>
    <w:rsid w:val="3FF5296B"/>
    <w:rsid w:val="417E7F01"/>
    <w:rsid w:val="417F6E66"/>
    <w:rsid w:val="41BD53EE"/>
    <w:rsid w:val="434F0045"/>
    <w:rsid w:val="4C703766"/>
    <w:rsid w:val="51A92185"/>
    <w:rsid w:val="52CB130A"/>
    <w:rsid w:val="55F15A0B"/>
    <w:rsid w:val="579452FC"/>
    <w:rsid w:val="5E6B58AF"/>
    <w:rsid w:val="5EFC5C39"/>
    <w:rsid w:val="5F355BE3"/>
    <w:rsid w:val="600E6975"/>
    <w:rsid w:val="60651FBB"/>
    <w:rsid w:val="62740987"/>
    <w:rsid w:val="66C67F9E"/>
    <w:rsid w:val="68151065"/>
    <w:rsid w:val="69BD1BAC"/>
    <w:rsid w:val="6A0D1D83"/>
    <w:rsid w:val="6BEC459F"/>
    <w:rsid w:val="6ECA46B9"/>
    <w:rsid w:val="75617694"/>
    <w:rsid w:val="78E90A7C"/>
    <w:rsid w:val="7AE7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iPriority="9" w:semiHidden="0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unhideWhenUsed="0" w:uiPriority="20" w:semiHidden="0" w:name="Emphasis"/>
    <w:lsdException w:unhideWhenUsed="0" w:uiPriority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8"/>
    <w:link w:val="46"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4F81BD" w:themeColor="accent1"/>
      <w:kern w:val="0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default="1" w:styleId="33">
    <w:name w:val="Default Paragraph Font"/>
    <w:semiHidden/>
    <w:unhideWhenUsed/>
    <w:uiPriority w:val="1"/>
  </w:style>
  <w:style w:type="table" w:default="1" w:styleId="3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45"/>
    <w:qFormat/>
    <w:uiPriority w:val="0"/>
    <w:pPr>
      <w:autoSpaceDE w:val="0"/>
      <w:autoSpaceDN w:val="0"/>
      <w:jc w:val="left"/>
    </w:pPr>
    <w:rPr>
      <w:rFonts w:ascii="Euclid" w:hAnsi="Euclid" w:eastAsia="Euclid" w:cs="Euclid"/>
      <w:kern w:val="0"/>
      <w:sz w:val="20"/>
      <w:szCs w:val="20"/>
      <w:lang w:eastAsia="en-US"/>
    </w:rPr>
  </w:style>
  <w:style w:type="paragraph" w:styleId="9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0">
    <w:name w:val="caption"/>
    <w:basedOn w:val="1"/>
    <w:next w:val="1"/>
    <w:link w:val="39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1">
    <w:name w:val="Document Map"/>
    <w:basedOn w:val="1"/>
    <w:link w:val="47"/>
    <w:semiHidden/>
    <w:uiPriority w:val="0"/>
    <w:pPr>
      <w:shd w:val="clear" w:color="auto" w:fill="000080"/>
    </w:pPr>
    <w:rPr>
      <w:rFonts w:ascii="Times New Roman" w:hAnsi="Times New Roman"/>
      <w:szCs w:val="24"/>
    </w:rPr>
  </w:style>
  <w:style w:type="paragraph" w:styleId="12">
    <w:name w:val="Block Text"/>
    <w:basedOn w:val="8"/>
    <w:next w:val="8"/>
    <w:unhideWhenUsed/>
    <w:qFormat/>
    <w:uiPriority w:val="9"/>
    <w:pPr>
      <w:widowControl/>
      <w:autoSpaceDE/>
      <w:autoSpaceDN/>
      <w:spacing w:before="100" w:after="100"/>
    </w:pPr>
    <w:rPr>
      <w:rFonts w:asciiTheme="majorHAnsi" w:hAnsiTheme="majorHAnsi" w:eastAsiaTheme="majorEastAsia" w:cstheme="majorBidi"/>
      <w:bCs/>
    </w:r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Plain Text"/>
    <w:basedOn w:val="1"/>
    <w:link w:val="48"/>
    <w:qFormat/>
    <w:uiPriority w:val="0"/>
    <w:rPr>
      <w:rFonts w:ascii="宋体" w:hAnsi="Courier New" w:eastAsiaTheme="minorEastAsia" w:cstheme="minorBidi"/>
      <w:szCs w:val="24"/>
    </w:r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7">
    <w:name w:val="Date"/>
    <w:next w:val="8"/>
    <w:link w:val="112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8">
    <w:name w:val="Balloon Text"/>
    <w:basedOn w:val="1"/>
    <w:link w:val="49"/>
    <w:unhideWhenUsed/>
    <w:qFormat/>
    <w:uiPriority w:val="0"/>
    <w:rPr>
      <w:sz w:val="18"/>
      <w:szCs w:val="18"/>
    </w:rPr>
  </w:style>
  <w:style w:type="paragraph" w:styleId="19">
    <w:name w:val="footer"/>
    <w:basedOn w:val="1"/>
    <w:link w:val="5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5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uiPriority w:val="39"/>
  </w:style>
  <w:style w:type="paragraph" w:styleId="2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3">
    <w:name w:val="Subtitle"/>
    <w:basedOn w:val="1"/>
    <w:next w:val="1"/>
    <w:link w:val="102"/>
    <w:qFormat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24">
    <w:name w:val="footnote text"/>
    <w:basedOn w:val="1"/>
    <w:link w:val="115"/>
    <w:unhideWhenUsed/>
    <w:qFormat/>
    <w:uiPriority w:val="9"/>
    <w:pPr>
      <w:widowControl/>
      <w:spacing w:after="200"/>
      <w:jc w:val="left"/>
    </w:pPr>
    <w:rPr>
      <w:rFonts w:asciiTheme="minorHAnsi" w:hAnsiTheme="minorHAnsi" w:eastAsiaTheme="minorEastAsia" w:cstheme="minorBidi"/>
      <w:kern w:val="0"/>
      <w:sz w:val="24"/>
      <w:szCs w:val="24"/>
      <w:lang w:eastAsia="en-US"/>
    </w:rPr>
  </w:style>
  <w:style w:type="paragraph" w:styleId="2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8">
    <w:name w:val="HTML Preformatted"/>
    <w:basedOn w:val="1"/>
    <w:link w:val="5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0">
    <w:name w:val="Title"/>
    <w:basedOn w:val="1"/>
    <w:next w:val="1"/>
    <w:link w:val="53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32">
    <w:name w:val="Table Grid"/>
    <w:basedOn w:val="3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page number"/>
    <w:basedOn w:val="33"/>
    <w:qFormat/>
    <w:uiPriority w:val="0"/>
  </w:style>
  <w:style w:type="character" w:styleId="36">
    <w:name w:val="FollowedHyperlink"/>
    <w:basedOn w:val="33"/>
    <w:unhideWhenUsed/>
    <w:qFormat/>
    <w:uiPriority w:val="99"/>
    <w:rPr>
      <w:color w:val="954F72"/>
      <w:u w:val="single"/>
    </w:rPr>
  </w:style>
  <w:style w:type="character" w:styleId="37">
    <w:name w:val="Hyperlink"/>
    <w:basedOn w:val="33"/>
    <w:unhideWhenUsed/>
    <w:uiPriority w:val="99"/>
    <w:rPr>
      <w:color w:val="0563C1"/>
      <w:u w:val="single"/>
    </w:rPr>
  </w:style>
  <w:style w:type="character" w:styleId="38">
    <w:name w:val="footnote reference"/>
    <w:basedOn w:val="39"/>
    <w:uiPriority w:val="0"/>
    <w:rPr>
      <w:rFonts w:eastAsia="黑体" w:asciiTheme="majorHAnsi" w:hAnsiTheme="majorHAnsi" w:cstheme="majorBidi"/>
      <w:kern w:val="2"/>
      <w:vertAlign w:val="superscript"/>
    </w:rPr>
  </w:style>
  <w:style w:type="character" w:customStyle="1" w:styleId="39">
    <w:name w:val="题注 字符"/>
    <w:basedOn w:val="33"/>
    <w:link w:val="10"/>
    <w:uiPriority w:val="0"/>
    <w:rPr>
      <w:rFonts w:eastAsia="黑体" w:asciiTheme="majorHAnsi" w:hAnsiTheme="majorHAnsi" w:cstheme="majorBidi"/>
      <w:kern w:val="2"/>
    </w:rPr>
  </w:style>
  <w:style w:type="character" w:customStyle="1" w:styleId="40">
    <w:name w:val="标题 1 字符"/>
    <w:basedOn w:val="3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1">
    <w:name w:val="标题 2 字符"/>
    <w:basedOn w:val="33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42">
    <w:name w:val="标题 3 字符"/>
    <w:basedOn w:val="33"/>
    <w:link w:val="4"/>
    <w:qFormat/>
    <w:uiPriority w:val="9"/>
    <w:rPr>
      <w:b/>
      <w:bCs/>
      <w:sz w:val="32"/>
      <w:szCs w:val="32"/>
    </w:rPr>
  </w:style>
  <w:style w:type="character" w:customStyle="1" w:styleId="43">
    <w:name w:val="标题 4 字符"/>
    <w:basedOn w:val="33"/>
    <w:link w:val="5"/>
    <w:qFormat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44">
    <w:name w:val="标题 5 字符"/>
    <w:basedOn w:val="33"/>
    <w:link w:val="6"/>
    <w:qFormat/>
    <w:uiPriority w:val="9"/>
    <w:rPr>
      <w:b/>
      <w:bCs/>
      <w:sz w:val="28"/>
      <w:szCs w:val="28"/>
    </w:rPr>
  </w:style>
  <w:style w:type="character" w:customStyle="1" w:styleId="45">
    <w:name w:val="正文文本 字符"/>
    <w:basedOn w:val="33"/>
    <w:link w:val="8"/>
    <w:qFormat/>
    <w:uiPriority w:val="0"/>
    <w:rPr>
      <w:rFonts w:ascii="Euclid" w:hAnsi="Euclid" w:eastAsia="Euclid" w:cs="Euclid"/>
      <w:lang w:eastAsia="en-US"/>
    </w:rPr>
  </w:style>
  <w:style w:type="character" w:customStyle="1" w:styleId="46">
    <w:name w:val="标题 6 字符"/>
    <w:basedOn w:val="33"/>
    <w:link w:val="7"/>
    <w:uiPriority w:val="9"/>
    <w:rPr>
      <w:rFonts w:asciiTheme="majorHAnsi" w:hAnsiTheme="majorHAnsi" w:eastAsiaTheme="majorEastAsia" w:cstheme="majorBidi"/>
      <w:color w:val="4F81BD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47">
    <w:name w:val="文档结构图 字符"/>
    <w:basedOn w:val="33"/>
    <w:link w:val="11"/>
    <w:semiHidden/>
    <w:qFormat/>
    <w:uiPriority w:val="0"/>
    <w:rPr>
      <w:kern w:val="2"/>
      <w:sz w:val="21"/>
      <w:szCs w:val="24"/>
      <w:shd w:val="clear" w:color="auto" w:fill="000080"/>
    </w:rPr>
  </w:style>
  <w:style w:type="character" w:customStyle="1" w:styleId="48">
    <w:name w:val="纯文本 字符"/>
    <w:basedOn w:val="33"/>
    <w:link w:val="15"/>
    <w:qFormat/>
    <w:uiPriority w:val="0"/>
    <w:rPr>
      <w:rFonts w:ascii="宋体" w:hAnsi="Courier New" w:eastAsiaTheme="minorEastAsia" w:cstheme="minorBidi"/>
      <w:kern w:val="2"/>
      <w:sz w:val="21"/>
      <w:szCs w:val="24"/>
    </w:rPr>
  </w:style>
  <w:style w:type="character" w:customStyle="1" w:styleId="49">
    <w:name w:val="批注框文本 字符"/>
    <w:basedOn w:val="33"/>
    <w:link w:val="18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0">
    <w:name w:val="页脚 字符"/>
    <w:basedOn w:val="33"/>
    <w:link w:val="19"/>
    <w:qFormat/>
    <w:uiPriority w:val="0"/>
    <w:rPr>
      <w:sz w:val="18"/>
      <w:szCs w:val="18"/>
    </w:rPr>
  </w:style>
  <w:style w:type="character" w:customStyle="1" w:styleId="51">
    <w:name w:val="页眉 字符"/>
    <w:basedOn w:val="33"/>
    <w:link w:val="20"/>
    <w:qFormat/>
    <w:uiPriority w:val="0"/>
    <w:rPr>
      <w:sz w:val="18"/>
      <w:szCs w:val="18"/>
    </w:rPr>
  </w:style>
  <w:style w:type="character" w:customStyle="1" w:styleId="52">
    <w:name w:val="HTML 预设格式 字符"/>
    <w:basedOn w:val="33"/>
    <w:link w:val="28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53">
    <w:name w:val="标题 字符"/>
    <w:basedOn w:val="33"/>
    <w:link w:val="30"/>
    <w:qFormat/>
    <w:uiPriority w:val="10"/>
    <w:rPr>
      <w:rFonts w:ascii="Calibri Light" w:hAnsi="Calibri Light" w:eastAsia="宋体"/>
      <w:b/>
      <w:bCs/>
      <w:sz w:val="32"/>
      <w:szCs w:val="32"/>
    </w:rPr>
  </w:style>
  <w:style w:type="paragraph" w:customStyle="1" w:styleId="54">
    <w:name w:val="MM Title"/>
    <w:basedOn w:val="30"/>
    <w:link w:val="55"/>
    <w:qFormat/>
    <w:uiPriority w:val="0"/>
  </w:style>
  <w:style w:type="character" w:customStyle="1" w:styleId="55">
    <w:name w:val="MM Title Char"/>
    <w:basedOn w:val="53"/>
    <w:link w:val="54"/>
    <w:qFormat/>
    <w:uiPriority w:val="0"/>
    <w:rPr>
      <w:rFonts w:ascii="Calibri Light" w:hAnsi="Calibri Light" w:eastAsia="宋体"/>
      <w:sz w:val="32"/>
      <w:szCs w:val="32"/>
    </w:rPr>
  </w:style>
  <w:style w:type="paragraph" w:customStyle="1" w:styleId="56">
    <w:name w:val="MM Topic 1"/>
    <w:basedOn w:val="2"/>
    <w:link w:val="57"/>
    <w:qFormat/>
    <w:uiPriority w:val="0"/>
  </w:style>
  <w:style w:type="character" w:customStyle="1" w:styleId="57">
    <w:name w:val="MM Topic 1 Char"/>
    <w:basedOn w:val="40"/>
    <w:link w:val="56"/>
    <w:qFormat/>
    <w:uiPriority w:val="0"/>
    <w:rPr>
      <w:kern w:val="44"/>
      <w:sz w:val="44"/>
      <w:szCs w:val="44"/>
    </w:rPr>
  </w:style>
  <w:style w:type="paragraph" w:customStyle="1" w:styleId="58">
    <w:name w:val="MM Topic 2"/>
    <w:basedOn w:val="3"/>
    <w:link w:val="59"/>
    <w:qFormat/>
    <w:uiPriority w:val="0"/>
    <w:pPr>
      <w:spacing w:line="415" w:lineRule="auto"/>
    </w:pPr>
  </w:style>
  <w:style w:type="character" w:customStyle="1" w:styleId="59">
    <w:name w:val="MM Topic 2 Char"/>
    <w:basedOn w:val="41"/>
    <w:link w:val="58"/>
    <w:qFormat/>
    <w:uiPriority w:val="0"/>
    <w:rPr>
      <w:rFonts w:ascii="Calibri Light" w:hAnsi="Calibri Light" w:eastAsia="宋体"/>
      <w:sz w:val="32"/>
      <w:szCs w:val="32"/>
    </w:rPr>
  </w:style>
  <w:style w:type="paragraph" w:customStyle="1" w:styleId="60">
    <w:name w:val="Ml Topic 3"/>
    <w:basedOn w:val="4"/>
    <w:link w:val="61"/>
    <w:qFormat/>
    <w:uiPriority w:val="0"/>
    <w:pPr>
      <w:spacing w:line="415" w:lineRule="auto"/>
    </w:pPr>
  </w:style>
  <w:style w:type="character" w:customStyle="1" w:styleId="61">
    <w:name w:val="Ml Topic 3 字符"/>
    <w:basedOn w:val="42"/>
    <w:link w:val="60"/>
    <w:qFormat/>
    <w:uiPriority w:val="0"/>
    <w:rPr>
      <w:sz w:val="32"/>
      <w:szCs w:val="32"/>
    </w:rPr>
  </w:style>
  <w:style w:type="paragraph" w:customStyle="1" w:styleId="62">
    <w:name w:val="MM Topic 4"/>
    <w:basedOn w:val="5"/>
    <w:link w:val="63"/>
    <w:qFormat/>
    <w:uiPriority w:val="0"/>
    <w:pPr>
      <w:spacing w:line="377" w:lineRule="auto"/>
    </w:pPr>
  </w:style>
  <w:style w:type="character" w:customStyle="1" w:styleId="63">
    <w:name w:val="MM Topic 4 Char"/>
    <w:basedOn w:val="43"/>
    <w:link w:val="62"/>
    <w:qFormat/>
    <w:uiPriority w:val="0"/>
    <w:rPr>
      <w:rFonts w:ascii="Calibri Light" w:hAnsi="Calibri Light" w:eastAsia="宋体"/>
      <w:sz w:val="28"/>
      <w:szCs w:val="28"/>
    </w:rPr>
  </w:style>
  <w:style w:type="paragraph" w:customStyle="1" w:styleId="64">
    <w:name w:val="MM Hyperlink"/>
    <w:basedOn w:val="1"/>
    <w:link w:val="65"/>
    <w:qFormat/>
    <w:uiPriority w:val="0"/>
    <w:pPr>
      <w:spacing w:line="360" w:lineRule="auto"/>
    </w:pPr>
  </w:style>
  <w:style w:type="character" w:customStyle="1" w:styleId="65">
    <w:name w:val="MM Hyperlink Char"/>
    <w:basedOn w:val="33"/>
    <w:link w:val="64"/>
    <w:qFormat/>
    <w:uiPriority w:val="0"/>
  </w:style>
  <w:style w:type="paragraph" w:customStyle="1" w:styleId="6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67">
    <w:name w:val="MTDisplayEquation"/>
    <w:basedOn w:val="64"/>
    <w:next w:val="1"/>
    <w:link w:val="68"/>
    <w:qFormat/>
    <w:uiPriority w:val="0"/>
    <w:pPr>
      <w:tabs>
        <w:tab w:val="center" w:pos="4160"/>
        <w:tab w:val="right" w:pos="8300"/>
      </w:tabs>
      <w:ind w:firstLine="420" w:firstLineChars="200"/>
    </w:pPr>
  </w:style>
  <w:style w:type="character" w:customStyle="1" w:styleId="68">
    <w:name w:val="MTDisplayEquation Char"/>
    <w:basedOn w:val="65"/>
    <w:link w:val="67"/>
    <w:qFormat/>
    <w:uiPriority w:val="0"/>
  </w:style>
  <w:style w:type="paragraph" w:customStyle="1" w:styleId="69">
    <w:name w:val="无间隔1"/>
    <w:link w:val="70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70">
    <w:name w:val="无间隔 Char"/>
    <w:basedOn w:val="33"/>
    <w:link w:val="69"/>
    <w:qFormat/>
    <w:uiPriority w:val="1"/>
    <w:rPr>
      <w:kern w:val="0"/>
      <w:sz w:val="22"/>
    </w:rPr>
  </w:style>
  <w:style w:type="paragraph" w:customStyle="1" w:styleId="71">
    <w:name w:val="列出段落1"/>
    <w:basedOn w:val="1"/>
    <w:qFormat/>
    <w:uiPriority w:val="34"/>
    <w:pPr>
      <w:ind w:firstLine="420" w:firstLineChars="200"/>
    </w:pPr>
  </w:style>
  <w:style w:type="paragraph" w:customStyle="1" w:styleId="72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eastAsia="宋体" w:cs="Calibri"/>
      <w:color w:val="000000"/>
      <w:sz w:val="24"/>
      <w:szCs w:val="24"/>
      <w:lang w:val="en-US" w:eastAsia="zh-CN" w:bidi="ar-SA"/>
    </w:rPr>
  </w:style>
  <w:style w:type="paragraph" w:customStyle="1" w:styleId="73">
    <w:name w:val="正文机器学习"/>
    <w:basedOn w:val="64"/>
    <w:link w:val="74"/>
    <w:qFormat/>
    <w:uiPriority w:val="0"/>
    <w:pPr>
      <w:ind w:firstLine="420" w:firstLineChars="200"/>
    </w:pPr>
  </w:style>
  <w:style w:type="character" w:customStyle="1" w:styleId="74">
    <w:name w:val="正文机器学习 Char"/>
    <w:basedOn w:val="65"/>
    <w:link w:val="73"/>
    <w:qFormat/>
    <w:uiPriority w:val="0"/>
  </w:style>
  <w:style w:type="paragraph" w:customStyle="1" w:styleId="75">
    <w:name w:val="old正文"/>
    <w:basedOn w:val="64"/>
    <w:qFormat/>
    <w:uiPriority w:val="0"/>
    <w:pPr>
      <w:ind w:firstLine="200" w:firstLineChars="200"/>
    </w:pPr>
  </w:style>
  <w:style w:type="paragraph" w:customStyle="1" w:styleId="76">
    <w:name w:val="参考视频"/>
    <w:link w:val="77"/>
    <w:qFormat/>
    <w:uiPriority w:val="0"/>
    <w:pPr>
      <w:spacing w:before="280" w:after="290" w:line="377" w:lineRule="auto"/>
      <w:outlineLvl w:val="3"/>
    </w:pPr>
    <w:rPr>
      <w:rFonts w:ascii="Calibri" w:hAnsi="Calibri" w:eastAsia="宋体" w:cs="Times New Roman"/>
      <w:b/>
      <w:kern w:val="2"/>
      <w:sz w:val="24"/>
      <w:szCs w:val="22"/>
      <w:lang w:val="en-US" w:eastAsia="zh-CN" w:bidi="ar-SA"/>
    </w:rPr>
  </w:style>
  <w:style w:type="character" w:customStyle="1" w:styleId="77">
    <w:name w:val="参考视频 Char"/>
    <w:basedOn w:val="33"/>
    <w:link w:val="76"/>
    <w:qFormat/>
    <w:uiPriority w:val="0"/>
    <w:rPr>
      <w:b/>
      <w:sz w:val="24"/>
    </w:rPr>
  </w:style>
  <w:style w:type="character" w:customStyle="1" w:styleId="78">
    <w:name w:val="apple-converted-space"/>
    <w:basedOn w:val="33"/>
    <w:qFormat/>
    <w:uiPriority w:val="0"/>
  </w:style>
  <w:style w:type="paragraph" w:customStyle="1" w:styleId="79">
    <w:name w:val="Eq."/>
    <w:basedOn w:val="73"/>
    <w:link w:val="80"/>
    <w:qFormat/>
    <w:uiPriority w:val="0"/>
    <w:pPr>
      <w:ind w:firstLine="424" w:firstLineChars="202"/>
    </w:pPr>
    <w:rPr>
      <w:rFonts w:ascii="Cambria Math" w:hAnsi="Cambria Math"/>
    </w:rPr>
  </w:style>
  <w:style w:type="character" w:customStyle="1" w:styleId="80">
    <w:name w:val="Eq. 字符"/>
    <w:basedOn w:val="74"/>
    <w:link w:val="79"/>
    <w:qFormat/>
    <w:uiPriority w:val="0"/>
    <w:rPr>
      <w:rFonts w:ascii="Cambria Math" w:hAnsi="Cambria Math"/>
      <w:kern w:val="2"/>
      <w:sz w:val="21"/>
      <w:szCs w:val="22"/>
    </w:rPr>
  </w:style>
  <w:style w:type="character" w:customStyle="1" w:styleId="81">
    <w:name w:val="占位符文本1"/>
    <w:basedOn w:val="33"/>
    <w:semiHidden/>
    <w:qFormat/>
    <w:uiPriority w:val="99"/>
    <w:rPr>
      <w:color w:val="808080"/>
    </w:rPr>
  </w:style>
  <w:style w:type="character" w:customStyle="1" w:styleId="82">
    <w:name w:val="mi"/>
    <w:basedOn w:val="33"/>
    <w:qFormat/>
    <w:uiPriority w:val="0"/>
  </w:style>
  <w:style w:type="character" w:customStyle="1" w:styleId="83">
    <w:name w:val="mo"/>
    <w:basedOn w:val="33"/>
    <w:qFormat/>
    <w:uiPriority w:val="0"/>
  </w:style>
  <w:style w:type="character" w:customStyle="1" w:styleId="84">
    <w:name w:val="mn"/>
    <w:basedOn w:val="33"/>
    <w:qFormat/>
    <w:uiPriority w:val="0"/>
  </w:style>
  <w:style w:type="character" w:customStyle="1" w:styleId="85">
    <w:name w:val="mtext"/>
    <w:basedOn w:val="33"/>
    <w:qFormat/>
    <w:uiPriority w:val="0"/>
  </w:style>
  <w:style w:type="character" w:customStyle="1" w:styleId="86">
    <w:name w:val="MTConvertedEquation"/>
    <w:basedOn w:val="33"/>
    <w:qFormat/>
    <w:uiPriority w:val="0"/>
    <w:rPr>
      <w:rFonts w:ascii="宋体" w:hAnsi="宋体" w:cs="宋体"/>
      <w:kern w:val="0"/>
      <w:sz w:val="24"/>
      <w:szCs w:val="24"/>
    </w:rPr>
  </w:style>
  <w:style w:type="character" w:customStyle="1" w:styleId="87">
    <w:name w:val="hljs-subst"/>
    <w:basedOn w:val="33"/>
    <w:qFormat/>
    <w:uiPriority w:val="0"/>
  </w:style>
  <w:style w:type="character" w:customStyle="1" w:styleId="88">
    <w:name w:val="hljs-number"/>
    <w:basedOn w:val="33"/>
    <w:qFormat/>
    <w:uiPriority w:val="0"/>
  </w:style>
  <w:style w:type="character" w:customStyle="1" w:styleId="89">
    <w:name w:val="hljs-keyword"/>
    <w:basedOn w:val="33"/>
    <w:qFormat/>
    <w:uiPriority w:val="0"/>
  </w:style>
  <w:style w:type="character" w:customStyle="1" w:styleId="90">
    <w:name w:val="hljs-preprocessor"/>
    <w:basedOn w:val="33"/>
    <w:qFormat/>
    <w:uiPriority w:val="0"/>
  </w:style>
  <w:style w:type="character" w:customStyle="1" w:styleId="91">
    <w:name w:val="hljs-attribute"/>
    <w:basedOn w:val="33"/>
    <w:qFormat/>
    <w:uiPriority w:val="0"/>
  </w:style>
  <w:style w:type="paragraph" w:customStyle="1" w:styleId="92">
    <w:name w:val="列出段落2"/>
    <w:basedOn w:val="1"/>
    <w:qFormat/>
    <w:uiPriority w:val="1"/>
    <w:pPr>
      <w:autoSpaceDE w:val="0"/>
      <w:autoSpaceDN w:val="0"/>
      <w:ind w:left="274" w:hanging="155"/>
      <w:jc w:val="left"/>
    </w:pPr>
    <w:rPr>
      <w:rFonts w:ascii="Euclid" w:hAnsi="Euclid" w:eastAsia="Euclid" w:cs="Euclid"/>
      <w:kern w:val="0"/>
      <w:sz w:val="22"/>
      <w:lang w:eastAsia="en-US"/>
    </w:rPr>
  </w:style>
  <w:style w:type="character" w:customStyle="1" w:styleId="93">
    <w:name w:val="item-name2"/>
    <w:basedOn w:val="33"/>
    <w:qFormat/>
    <w:uiPriority w:val="0"/>
  </w:style>
  <w:style w:type="character" w:styleId="94">
    <w:name w:val="Placeholder Text"/>
    <w:basedOn w:val="33"/>
    <w:semiHidden/>
    <w:uiPriority w:val="99"/>
    <w:rPr>
      <w:color w:val="808080"/>
    </w:rPr>
  </w:style>
  <w:style w:type="paragraph" w:styleId="95">
    <w:name w:val="List Paragraph"/>
    <w:basedOn w:val="1"/>
    <w:qFormat/>
    <w:uiPriority w:val="34"/>
    <w:pPr>
      <w:autoSpaceDE w:val="0"/>
      <w:autoSpaceDN w:val="0"/>
      <w:ind w:left="274" w:hanging="155"/>
      <w:jc w:val="left"/>
    </w:pPr>
    <w:rPr>
      <w:rFonts w:ascii="Euclid" w:hAnsi="Euclid" w:eastAsia="Euclid" w:cs="Euclid"/>
      <w:kern w:val="0"/>
      <w:sz w:val="22"/>
      <w:lang w:eastAsia="en-US"/>
    </w:rPr>
  </w:style>
  <w:style w:type="character" w:customStyle="1" w:styleId="96">
    <w:name w:val="td-span"/>
    <w:basedOn w:val="33"/>
    <w:uiPriority w:val="0"/>
  </w:style>
  <w:style w:type="character" w:customStyle="1" w:styleId="97">
    <w:name w:val="md-expand"/>
    <w:basedOn w:val="33"/>
    <w:uiPriority w:val="0"/>
  </w:style>
  <w:style w:type="character" w:customStyle="1" w:styleId="98">
    <w:name w:val="md-line"/>
    <w:basedOn w:val="33"/>
    <w:uiPriority w:val="0"/>
  </w:style>
  <w:style w:type="paragraph" w:customStyle="1" w:styleId="99">
    <w:name w:val="f-fc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666666"/>
      <w:kern w:val="0"/>
      <w:sz w:val="24"/>
      <w:szCs w:val="24"/>
    </w:rPr>
  </w:style>
  <w:style w:type="character" w:customStyle="1" w:styleId="100">
    <w:name w:val="f-f01"/>
    <w:basedOn w:val="33"/>
    <w:uiPriority w:val="0"/>
    <w:rPr>
      <w:rFonts w:hint="default" w:ascii="Arial" w:hAnsi="Arial" w:cs="Arial"/>
    </w:rPr>
  </w:style>
  <w:style w:type="paragraph" w:styleId="101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02">
    <w:name w:val="副标题 字符"/>
    <w:basedOn w:val="33"/>
    <w:link w:val="23"/>
    <w:uiPriority w:val="11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customStyle="1" w:styleId="10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104">
    <w:name w:val="标题3级 机器学习"/>
    <w:basedOn w:val="60"/>
    <w:link w:val="105"/>
    <w:qFormat/>
    <w:uiPriority w:val="0"/>
  </w:style>
  <w:style w:type="character" w:customStyle="1" w:styleId="105">
    <w:name w:val="标题3级 机器学习 字符"/>
    <w:basedOn w:val="61"/>
    <w:link w:val="104"/>
    <w:qFormat/>
    <w:uiPriority w:val="0"/>
    <w:rPr>
      <w:rFonts w:ascii="Calibri" w:hAnsi="Calibri"/>
      <w:kern w:val="2"/>
      <w:sz w:val="32"/>
      <w:szCs w:val="32"/>
    </w:rPr>
  </w:style>
  <w:style w:type="paragraph" w:customStyle="1" w:styleId="106">
    <w:name w:val="First Paragraph"/>
    <w:basedOn w:val="8"/>
    <w:next w:val="8"/>
    <w:link w:val="107"/>
    <w:qFormat/>
    <w:uiPriority w:val="0"/>
    <w:pPr>
      <w:widowControl/>
      <w:autoSpaceDE/>
      <w:autoSpaceDN/>
      <w:spacing w:before="180" w:after="180"/>
    </w:pPr>
    <w:rPr>
      <w:rFonts w:asciiTheme="minorHAnsi" w:hAnsiTheme="minorHAnsi" w:eastAsiaTheme="minorEastAsia" w:cstheme="minorBidi"/>
      <w:sz w:val="24"/>
      <w:szCs w:val="24"/>
    </w:rPr>
  </w:style>
  <w:style w:type="character" w:customStyle="1" w:styleId="107">
    <w:name w:val="First Paragraph 字符"/>
    <w:basedOn w:val="45"/>
    <w:link w:val="106"/>
    <w:qFormat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108">
    <w:name w:val="Image Caption"/>
    <w:basedOn w:val="10"/>
    <w:uiPriority w:val="0"/>
    <w:pPr>
      <w:widowControl/>
      <w:spacing w:after="120"/>
      <w:jc w:val="left"/>
    </w:pPr>
    <w:rPr>
      <w:rFonts w:asciiTheme="minorHAnsi" w:hAnsiTheme="minorHAnsi" w:eastAsiaTheme="minorEastAsia" w:cstheme="minorBidi"/>
      <w:i/>
      <w:kern w:val="0"/>
      <w:sz w:val="24"/>
      <w:szCs w:val="24"/>
      <w:lang w:eastAsia="en-US"/>
    </w:rPr>
  </w:style>
  <w:style w:type="paragraph" w:customStyle="1" w:styleId="109">
    <w:name w:val="Figure with Caption"/>
    <w:basedOn w:val="1"/>
    <w:uiPriority w:val="0"/>
    <w:pPr>
      <w:keepNext/>
      <w:widowControl/>
      <w:spacing w:after="200"/>
      <w:jc w:val="left"/>
    </w:pPr>
    <w:rPr>
      <w:rFonts w:asciiTheme="minorHAnsi" w:hAnsiTheme="minorHAnsi" w:eastAsiaTheme="minorEastAsia" w:cstheme="minorBidi"/>
      <w:kern w:val="0"/>
      <w:sz w:val="24"/>
      <w:szCs w:val="24"/>
      <w:lang w:eastAsia="en-US"/>
    </w:rPr>
  </w:style>
  <w:style w:type="paragraph" w:customStyle="1" w:styleId="110">
    <w:name w:val="Compact"/>
    <w:basedOn w:val="8"/>
    <w:qFormat/>
    <w:uiPriority w:val="0"/>
    <w:pPr>
      <w:widowControl/>
      <w:autoSpaceDE/>
      <w:autoSpaceDN/>
      <w:spacing w:before="36" w:after="36"/>
    </w:pPr>
    <w:rPr>
      <w:rFonts w:asciiTheme="minorHAnsi" w:hAnsiTheme="minorHAnsi" w:eastAsiaTheme="minorEastAsia" w:cstheme="minorBidi"/>
      <w:sz w:val="24"/>
      <w:szCs w:val="24"/>
    </w:rPr>
  </w:style>
  <w:style w:type="paragraph" w:customStyle="1" w:styleId="111">
    <w:name w:val="Author"/>
    <w:next w:val="8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customStyle="1" w:styleId="112">
    <w:name w:val="日期 字符"/>
    <w:basedOn w:val="33"/>
    <w:link w:val="17"/>
    <w:qFormat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113">
    <w:name w:val="Abstract"/>
    <w:basedOn w:val="1"/>
    <w:next w:val="8"/>
    <w:qFormat/>
    <w:uiPriority w:val="0"/>
    <w:pPr>
      <w:keepNext/>
      <w:keepLines/>
      <w:widowControl/>
      <w:spacing w:before="300" w:after="300"/>
      <w:jc w:val="left"/>
    </w:pPr>
    <w:rPr>
      <w:rFonts w:asciiTheme="minorHAnsi" w:hAnsiTheme="minorHAnsi" w:eastAsiaTheme="minorEastAsia" w:cstheme="minorBidi"/>
      <w:kern w:val="0"/>
      <w:sz w:val="20"/>
      <w:szCs w:val="20"/>
      <w:lang w:eastAsia="en-US"/>
    </w:rPr>
  </w:style>
  <w:style w:type="paragraph" w:customStyle="1" w:styleId="114">
    <w:name w:val="Bibliography"/>
    <w:basedOn w:val="1"/>
    <w:qFormat/>
    <w:uiPriority w:val="0"/>
    <w:pPr>
      <w:widowControl/>
      <w:spacing w:after="200"/>
      <w:jc w:val="left"/>
    </w:pPr>
    <w:rPr>
      <w:rFonts w:asciiTheme="minorHAnsi" w:hAnsiTheme="minorHAnsi" w:eastAsiaTheme="minorEastAsia" w:cstheme="minorBidi"/>
      <w:kern w:val="0"/>
      <w:sz w:val="24"/>
      <w:szCs w:val="24"/>
      <w:lang w:eastAsia="en-US"/>
    </w:rPr>
  </w:style>
  <w:style w:type="character" w:customStyle="1" w:styleId="115">
    <w:name w:val="脚注文本 字符"/>
    <w:basedOn w:val="33"/>
    <w:link w:val="24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116">
    <w:name w:val="Definition Term"/>
    <w:basedOn w:val="1"/>
    <w:next w:val="117"/>
    <w:uiPriority w:val="0"/>
    <w:pPr>
      <w:keepNext/>
      <w:keepLines/>
      <w:widowControl/>
      <w:jc w:val="left"/>
    </w:pPr>
    <w:rPr>
      <w:rFonts w:asciiTheme="minorHAnsi" w:hAnsiTheme="minorHAnsi" w:eastAsiaTheme="minorEastAsia" w:cstheme="minorBidi"/>
      <w:b/>
      <w:kern w:val="0"/>
      <w:sz w:val="24"/>
      <w:szCs w:val="24"/>
      <w:lang w:eastAsia="en-US"/>
    </w:rPr>
  </w:style>
  <w:style w:type="paragraph" w:customStyle="1" w:styleId="117">
    <w:name w:val="Definition"/>
    <w:basedOn w:val="1"/>
    <w:uiPriority w:val="0"/>
    <w:pPr>
      <w:widowControl/>
      <w:spacing w:after="200"/>
      <w:jc w:val="left"/>
    </w:pPr>
    <w:rPr>
      <w:rFonts w:asciiTheme="minorHAnsi" w:hAnsiTheme="minorHAnsi" w:eastAsiaTheme="minorEastAsia" w:cstheme="minorBidi"/>
      <w:kern w:val="0"/>
      <w:sz w:val="24"/>
      <w:szCs w:val="24"/>
      <w:lang w:eastAsia="en-US"/>
    </w:rPr>
  </w:style>
  <w:style w:type="paragraph" w:customStyle="1" w:styleId="118">
    <w:name w:val="Table Caption"/>
    <w:basedOn w:val="10"/>
    <w:uiPriority w:val="0"/>
    <w:pPr>
      <w:keepNext/>
      <w:widowControl/>
      <w:spacing w:after="120"/>
      <w:jc w:val="left"/>
    </w:pPr>
    <w:rPr>
      <w:rFonts w:asciiTheme="minorHAnsi" w:hAnsiTheme="minorHAnsi" w:eastAsiaTheme="minorEastAsia" w:cstheme="minorBidi"/>
      <w:i/>
      <w:kern w:val="0"/>
      <w:sz w:val="24"/>
      <w:szCs w:val="24"/>
      <w:lang w:eastAsia="en-US"/>
    </w:rPr>
  </w:style>
  <w:style w:type="paragraph" w:customStyle="1" w:styleId="119">
    <w:name w:val="Figure"/>
    <w:basedOn w:val="1"/>
    <w:uiPriority w:val="0"/>
    <w:pPr>
      <w:widowControl/>
      <w:spacing w:after="200"/>
      <w:jc w:val="left"/>
    </w:pPr>
    <w:rPr>
      <w:rFonts w:asciiTheme="minorHAnsi" w:hAnsiTheme="minorHAnsi" w:eastAsiaTheme="minorEastAsia" w:cstheme="minorBidi"/>
      <w:kern w:val="0"/>
      <w:sz w:val="24"/>
      <w:szCs w:val="24"/>
      <w:lang w:eastAsia="en-US"/>
    </w:rPr>
  </w:style>
  <w:style w:type="character" w:customStyle="1" w:styleId="120">
    <w:name w:val="Verbatim Char"/>
    <w:basedOn w:val="39"/>
    <w:link w:val="121"/>
    <w:uiPriority w:val="0"/>
    <w:rPr>
      <w:rFonts w:ascii="Consolas" w:hAnsi="Consolas" w:eastAsia="黑体" w:cstheme="majorBidi"/>
      <w:kern w:val="2"/>
      <w:sz w:val="22"/>
    </w:rPr>
  </w:style>
  <w:style w:type="paragraph" w:customStyle="1" w:styleId="121">
    <w:name w:val="Source Code"/>
    <w:basedOn w:val="1"/>
    <w:link w:val="120"/>
    <w:uiPriority w:val="0"/>
    <w:pPr>
      <w:widowControl/>
      <w:wordWrap w:val="0"/>
      <w:spacing w:after="200"/>
      <w:jc w:val="left"/>
    </w:pPr>
    <w:rPr>
      <w:rFonts w:ascii="Consolas" w:hAnsi="Consolas" w:eastAsia="黑体" w:cstheme="majorBidi"/>
      <w:sz w:val="22"/>
      <w:szCs w:val="20"/>
    </w:rPr>
  </w:style>
  <w:style w:type="character" w:customStyle="1" w:styleId="122">
    <w:name w:val="KeywordTok"/>
    <w:basedOn w:val="120"/>
    <w:uiPriority w:val="0"/>
    <w:rPr>
      <w:rFonts w:ascii="Consolas" w:hAnsi="Consolas" w:eastAsia="黑体" w:cstheme="majorBidi"/>
      <w:b/>
      <w:color w:val="007020"/>
      <w:kern w:val="2"/>
      <w:sz w:val="22"/>
    </w:rPr>
  </w:style>
  <w:style w:type="character" w:customStyle="1" w:styleId="123">
    <w:name w:val="DataTypeTok"/>
    <w:basedOn w:val="120"/>
    <w:uiPriority w:val="0"/>
    <w:rPr>
      <w:rFonts w:ascii="Consolas" w:hAnsi="Consolas" w:eastAsia="黑体" w:cstheme="majorBidi"/>
      <w:color w:val="902000"/>
      <w:kern w:val="2"/>
      <w:sz w:val="22"/>
    </w:rPr>
  </w:style>
  <w:style w:type="character" w:customStyle="1" w:styleId="124">
    <w:name w:val="DecValTok"/>
    <w:basedOn w:val="120"/>
    <w:uiPriority w:val="0"/>
    <w:rPr>
      <w:rFonts w:ascii="Consolas" w:hAnsi="Consolas" w:eastAsia="黑体" w:cstheme="majorBidi"/>
      <w:color w:val="40A070"/>
      <w:kern w:val="2"/>
      <w:sz w:val="22"/>
    </w:rPr>
  </w:style>
  <w:style w:type="character" w:customStyle="1" w:styleId="125">
    <w:name w:val="BaseNTok"/>
    <w:basedOn w:val="120"/>
    <w:uiPriority w:val="0"/>
    <w:rPr>
      <w:rFonts w:ascii="Consolas" w:hAnsi="Consolas" w:eastAsia="黑体" w:cstheme="majorBidi"/>
      <w:color w:val="40A070"/>
      <w:kern w:val="2"/>
      <w:sz w:val="22"/>
    </w:rPr>
  </w:style>
  <w:style w:type="character" w:customStyle="1" w:styleId="126">
    <w:name w:val="FloatTok"/>
    <w:basedOn w:val="120"/>
    <w:uiPriority w:val="0"/>
    <w:rPr>
      <w:rFonts w:ascii="Consolas" w:hAnsi="Consolas" w:eastAsia="黑体" w:cstheme="majorBidi"/>
      <w:color w:val="40A070"/>
      <w:kern w:val="2"/>
      <w:sz w:val="22"/>
    </w:rPr>
  </w:style>
  <w:style w:type="character" w:customStyle="1" w:styleId="127">
    <w:name w:val="ConstantTok"/>
    <w:basedOn w:val="120"/>
    <w:uiPriority w:val="0"/>
    <w:rPr>
      <w:rFonts w:ascii="Consolas" w:hAnsi="Consolas" w:eastAsia="黑体" w:cstheme="majorBidi"/>
      <w:color w:val="880000"/>
      <w:kern w:val="2"/>
      <w:sz w:val="22"/>
    </w:rPr>
  </w:style>
  <w:style w:type="character" w:customStyle="1" w:styleId="128">
    <w:name w:val="CharTok"/>
    <w:basedOn w:val="120"/>
    <w:uiPriority w:val="0"/>
    <w:rPr>
      <w:rFonts w:ascii="Consolas" w:hAnsi="Consolas" w:eastAsia="黑体" w:cstheme="majorBidi"/>
      <w:color w:val="4070A0"/>
      <w:kern w:val="2"/>
      <w:sz w:val="22"/>
    </w:rPr>
  </w:style>
  <w:style w:type="character" w:customStyle="1" w:styleId="129">
    <w:name w:val="SpecialCharTok"/>
    <w:basedOn w:val="120"/>
    <w:uiPriority w:val="0"/>
    <w:rPr>
      <w:rFonts w:ascii="Consolas" w:hAnsi="Consolas" w:eastAsia="黑体" w:cstheme="majorBidi"/>
      <w:color w:val="4070A0"/>
      <w:kern w:val="2"/>
      <w:sz w:val="22"/>
    </w:rPr>
  </w:style>
  <w:style w:type="character" w:customStyle="1" w:styleId="130">
    <w:name w:val="StringTok"/>
    <w:basedOn w:val="120"/>
    <w:uiPriority w:val="0"/>
    <w:rPr>
      <w:rFonts w:ascii="Consolas" w:hAnsi="Consolas" w:eastAsia="黑体" w:cstheme="majorBidi"/>
      <w:color w:val="4070A0"/>
      <w:kern w:val="2"/>
      <w:sz w:val="22"/>
    </w:rPr>
  </w:style>
  <w:style w:type="character" w:customStyle="1" w:styleId="131">
    <w:name w:val="VerbatimStringTok"/>
    <w:basedOn w:val="120"/>
    <w:uiPriority w:val="0"/>
    <w:rPr>
      <w:rFonts w:ascii="Consolas" w:hAnsi="Consolas" w:eastAsia="黑体" w:cstheme="majorBidi"/>
      <w:color w:val="4070A0"/>
      <w:kern w:val="2"/>
      <w:sz w:val="22"/>
    </w:rPr>
  </w:style>
  <w:style w:type="character" w:customStyle="1" w:styleId="132">
    <w:name w:val="SpecialStringTok"/>
    <w:basedOn w:val="120"/>
    <w:uiPriority w:val="0"/>
    <w:rPr>
      <w:rFonts w:ascii="Consolas" w:hAnsi="Consolas" w:eastAsia="黑体" w:cstheme="majorBidi"/>
      <w:color w:val="BB6688"/>
      <w:kern w:val="2"/>
      <w:sz w:val="22"/>
    </w:rPr>
  </w:style>
  <w:style w:type="character" w:customStyle="1" w:styleId="133">
    <w:name w:val="ImportTok"/>
    <w:basedOn w:val="120"/>
    <w:uiPriority w:val="0"/>
    <w:rPr>
      <w:rFonts w:ascii="Consolas" w:hAnsi="Consolas" w:eastAsia="黑体" w:cstheme="majorBidi"/>
      <w:kern w:val="2"/>
      <w:sz w:val="22"/>
    </w:rPr>
  </w:style>
  <w:style w:type="character" w:customStyle="1" w:styleId="134">
    <w:name w:val="CommentTok"/>
    <w:basedOn w:val="120"/>
    <w:uiPriority w:val="0"/>
    <w:rPr>
      <w:rFonts w:ascii="Consolas" w:hAnsi="Consolas" w:eastAsia="黑体" w:cstheme="majorBidi"/>
      <w:i/>
      <w:color w:val="60A0B0"/>
      <w:kern w:val="2"/>
      <w:sz w:val="22"/>
    </w:rPr>
  </w:style>
  <w:style w:type="character" w:customStyle="1" w:styleId="135">
    <w:name w:val="DocumentationTok"/>
    <w:basedOn w:val="120"/>
    <w:uiPriority w:val="0"/>
    <w:rPr>
      <w:rFonts w:ascii="Consolas" w:hAnsi="Consolas" w:eastAsia="黑体" w:cstheme="majorBidi"/>
      <w:i/>
      <w:color w:val="BA2121"/>
      <w:kern w:val="2"/>
      <w:sz w:val="22"/>
    </w:rPr>
  </w:style>
  <w:style w:type="character" w:customStyle="1" w:styleId="136">
    <w:name w:val="AnnotationTok"/>
    <w:basedOn w:val="120"/>
    <w:uiPriority w:val="0"/>
    <w:rPr>
      <w:rFonts w:ascii="Consolas" w:hAnsi="Consolas" w:eastAsia="黑体" w:cstheme="majorBidi"/>
      <w:b/>
      <w:i/>
      <w:color w:val="60A0B0"/>
      <w:kern w:val="2"/>
      <w:sz w:val="22"/>
    </w:rPr>
  </w:style>
  <w:style w:type="character" w:customStyle="1" w:styleId="137">
    <w:name w:val="CommentVarTok"/>
    <w:basedOn w:val="120"/>
    <w:uiPriority w:val="0"/>
    <w:rPr>
      <w:rFonts w:ascii="Consolas" w:hAnsi="Consolas" w:eastAsia="黑体" w:cstheme="majorBidi"/>
      <w:b/>
      <w:i/>
      <w:color w:val="60A0B0"/>
      <w:kern w:val="2"/>
      <w:sz w:val="22"/>
    </w:rPr>
  </w:style>
  <w:style w:type="character" w:customStyle="1" w:styleId="138">
    <w:name w:val="OtherTok"/>
    <w:basedOn w:val="120"/>
    <w:uiPriority w:val="0"/>
    <w:rPr>
      <w:rFonts w:ascii="Consolas" w:hAnsi="Consolas" w:eastAsia="黑体" w:cstheme="majorBidi"/>
      <w:color w:val="007020"/>
      <w:kern w:val="2"/>
      <w:sz w:val="22"/>
    </w:rPr>
  </w:style>
  <w:style w:type="character" w:customStyle="1" w:styleId="139">
    <w:name w:val="FunctionTok"/>
    <w:basedOn w:val="120"/>
    <w:uiPriority w:val="0"/>
    <w:rPr>
      <w:rFonts w:ascii="Consolas" w:hAnsi="Consolas" w:eastAsia="黑体" w:cstheme="majorBidi"/>
      <w:color w:val="06287E"/>
      <w:kern w:val="2"/>
      <w:sz w:val="22"/>
    </w:rPr>
  </w:style>
  <w:style w:type="character" w:customStyle="1" w:styleId="140">
    <w:name w:val="VariableTok"/>
    <w:basedOn w:val="120"/>
    <w:uiPriority w:val="0"/>
    <w:rPr>
      <w:rFonts w:ascii="Consolas" w:hAnsi="Consolas" w:eastAsia="黑体" w:cstheme="majorBidi"/>
      <w:color w:val="19177C"/>
      <w:kern w:val="2"/>
      <w:sz w:val="22"/>
    </w:rPr>
  </w:style>
  <w:style w:type="character" w:customStyle="1" w:styleId="141">
    <w:name w:val="ControlFlowTok"/>
    <w:basedOn w:val="120"/>
    <w:uiPriority w:val="0"/>
    <w:rPr>
      <w:rFonts w:ascii="Consolas" w:hAnsi="Consolas" w:eastAsia="黑体" w:cstheme="majorBidi"/>
      <w:b/>
      <w:color w:val="007020"/>
      <w:kern w:val="2"/>
      <w:sz w:val="22"/>
    </w:rPr>
  </w:style>
  <w:style w:type="character" w:customStyle="1" w:styleId="142">
    <w:name w:val="OperatorTok"/>
    <w:basedOn w:val="120"/>
    <w:uiPriority w:val="0"/>
    <w:rPr>
      <w:rFonts w:ascii="Consolas" w:hAnsi="Consolas" w:eastAsia="黑体" w:cstheme="majorBidi"/>
      <w:color w:val="666666"/>
      <w:kern w:val="2"/>
      <w:sz w:val="22"/>
    </w:rPr>
  </w:style>
  <w:style w:type="character" w:customStyle="1" w:styleId="143">
    <w:name w:val="BuiltInTok"/>
    <w:basedOn w:val="120"/>
    <w:uiPriority w:val="0"/>
    <w:rPr>
      <w:rFonts w:ascii="Consolas" w:hAnsi="Consolas" w:eastAsia="黑体" w:cstheme="majorBidi"/>
      <w:kern w:val="2"/>
      <w:sz w:val="22"/>
    </w:rPr>
  </w:style>
  <w:style w:type="character" w:customStyle="1" w:styleId="144">
    <w:name w:val="ExtensionTok"/>
    <w:basedOn w:val="120"/>
    <w:uiPriority w:val="0"/>
    <w:rPr>
      <w:rFonts w:ascii="Consolas" w:hAnsi="Consolas" w:eastAsia="黑体" w:cstheme="majorBidi"/>
      <w:kern w:val="2"/>
      <w:sz w:val="22"/>
    </w:rPr>
  </w:style>
  <w:style w:type="character" w:customStyle="1" w:styleId="145">
    <w:name w:val="PreprocessorTok"/>
    <w:basedOn w:val="120"/>
    <w:uiPriority w:val="0"/>
    <w:rPr>
      <w:rFonts w:ascii="Consolas" w:hAnsi="Consolas" w:eastAsia="黑体" w:cstheme="majorBidi"/>
      <w:color w:val="BC7A00"/>
      <w:kern w:val="2"/>
      <w:sz w:val="22"/>
    </w:rPr>
  </w:style>
  <w:style w:type="character" w:customStyle="1" w:styleId="146">
    <w:name w:val="AttributeTok"/>
    <w:basedOn w:val="120"/>
    <w:uiPriority w:val="0"/>
    <w:rPr>
      <w:rFonts w:ascii="Consolas" w:hAnsi="Consolas" w:eastAsia="黑体" w:cstheme="majorBidi"/>
      <w:color w:val="7D9029"/>
      <w:kern w:val="2"/>
      <w:sz w:val="22"/>
    </w:rPr>
  </w:style>
  <w:style w:type="character" w:customStyle="1" w:styleId="147">
    <w:name w:val="RegionMarkerTok"/>
    <w:basedOn w:val="120"/>
    <w:uiPriority w:val="0"/>
    <w:rPr>
      <w:rFonts w:ascii="Consolas" w:hAnsi="Consolas" w:eastAsia="黑体" w:cstheme="majorBidi"/>
      <w:kern w:val="2"/>
      <w:sz w:val="22"/>
    </w:rPr>
  </w:style>
  <w:style w:type="character" w:customStyle="1" w:styleId="148">
    <w:name w:val="InformationTok"/>
    <w:basedOn w:val="120"/>
    <w:uiPriority w:val="0"/>
    <w:rPr>
      <w:rFonts w:ascii="Consolas" w:hAnsi="Consolas" w:eastAsia="黑体" w:cstheme="majorBidi"/>
      <w:b/>
      <w:i/>
      <w:color w:val="60A0B0"/>
      <w:kern w:val="2"/>
      <w:sz w:val="22"/>
    </w:rPr>
  </w:style>
  <w:style w:type="character" w:customStyle="1" w:styleId="149">
    <w:name w:val="WarningTok"/>
    <w:basedOn w:val="120"/>
    <w:uiPriority w:val="0"/>
    <w:rPr>
      <w:rFonts w:ascii="Consolas" w:hAnsi="Consolas" w:eastAsia="黑体" w:cstheme="majorBidi"/>
      <w:b/>
      <w:i/>
      <w:color w:val="60A0B0"/>
      <w:kern w:val="2"/>
      <w:sz w:val="22"/>
    </w:rPr>
  </w:style>
  <w:style w:type="character" w:customStyle="1" w:styleId="150">
    <w:name w:val="AlertTok"/>
    <w:basedOn w:val="120"/>
    <w:uiPriority w:val="0"/>
    <w:rPr>
      <w:rFonts w:ascii="Consolas" w:hAnsi="Consolas" w:eastAsia="黑体" w:cstheme="majorBidi"/>
      <w:b/>
      <w:color w:val="FF0000"/>
      <w:kern w:val="2"/>
      <w:sz w:val="22"/>
    </w:rPr>
  </w:style>
  <w:style w:type="character" w:customStyle="1" w:styleId="151">
    <w:name w:val="ErrorTok"/>
    <w:basedOn w:val="120"/>
    <w:uiPriority w:val="0"/>
    <w:rPr>
      <w:rFonts w:ascii="Consolas" w:hAnsi="Consolas" w:eastAsia="黑体" w:cstheme="majorBidi"/>
      <w:b/>
      <w:color w:val="FF0000"/>
      <w:kern w:val="2"/>
      <w:sz w:val="22"/>
    </w:rPr>
  </w:style>
  <w:style w:type="character" w:customStyle="1" w:styleId="152">
    <w:name w:val="NormalTok"/>
    <w:basedOn w:val="120"/>
    <w:uiPriority w:val="0"/>
    <w:rPr>
      <w:rFonts w:ascii="Consolas" w:hAnsi="Consolas" w:eastAsia="黑体" w:cstheme="majorBidi"/>
      <w:kern w:val="2"/>
      <w:sz w:val="22"/>
    </w:rPr>
  </w:style>
  <w:style w:type="character" w:customStyle="1" w:styleId="153">
    <w:name w:val="未处理的提及1"/>
    <w:basedOn w:val="33"/>
    <w:semiHidden/>
    <w:unhideWhenUsed/>
    <w:uiPriority w:val="99"/>
    <w:rPr>
      <w:color w:val="808080"/>
      <w:shd w:val="clear" w:color="auto" w:fill="E6E6E6"/>
    </w:rPr>
  </w:style>
  <w:style w:type="character" w:customStyle="1" w:styleId="154">
    <w:name w:val="未处理的提及2"/>
    <w:basedOn w:val="33"/>
    <w:semiHidden/>
    <w:unhideWhenUsed/>
    <w:uiPriority w:val="99"/>
    <w:rPr>
      <w:color w:val="808080"/>
      <w:shd w:val="clear" w:color="auto" w:fill="E6E6E6"/>
    </w:rPr>
  </w:style>
  <w:style w:type="paragraph" w:customStyle="1" w:styleId="155">
    <w:name w:val="md-focus-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56">
    <w:name w:val="未处理的提及3"/>
    <w:basedOn w:val="33"/>
    <w:semiHidden/>
    <w:unhideWhenUsed/>
    <w:uiPriority w:val="99"/>
    <w:rPr>
      <w:color w:val="808080"/>
      <w:shd w:val="clear" w:color="auto" w:fill="E6E6E6"/>
    </w:rPr>
  </w:style>
  <w:style w:type="paragraph" w:customStyle="1" w:styleId="157">
    <w:name w:val="数学公式"/>
    <w:basedOn w:val="106"/>
    <w:link w:val="158"/>
    <w:qFormat/>
    <w:uiPriority w:val="0"/>
    <w:pPr>
      <w:spacing w:line="360" w:lineRule="auto"/>
    </w:pPr>
    <w:rPr>
      <w:rFonts w:ascii="宋体" w:hAnsi="宋体" w:eastAsia="宋体" w:cs="宋体"/>
      <w:kern w:val="2"/>
      <w:sz w:val="21"/>
      <w:szCs w:val="22"/>
      <w:lang w:eastAsia="zh-CN"/>
    </w:rPr>
  </w:style>
  <w:style w:type="character" w:customStyle="1" w:styleId="158">
    <w:name w:val="数学公式 字符"/>
    <w:basedOn w:val="107"/>
    <w:link w:val="157"/>
    <w:uiPriority w:val="0"/>
    <w:rPr>
      <w:rFonts w:ascii="宋体" w:hAnsi="宋体" w:cs="宋体" w:eastAsiaTheme="minorEastAsia"/>
      <w:kern w:val="2"/>
      <w:sz w:val="21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header" Target="header2.xml"/><Relationship Id="rId7" Type="http://schemas.openxmlformats.org/officeDocument/2006/relationships/footer" Target="footer4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0C8AA1-ADB0-410F-A432-87A192E6F0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4017</Words>
  <Characters>22897</Characters>
  <Lines>190</Lines>
  <Paragraphs>53</Paragraphs>
  <TotalTime>3</TotalTime>
  <ScaleCrop>false</ScaleCrop>
  <LinksUpToDate>false</LinksUpToDate>
  <CharactersWithSpaces>26861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2018-04-19T07:34:00Z</dcterms:created>
  <dc:creator>黄海广</dc:creator>
  <cp:keywords>黄海广</cp:keywords>
  <cp:lastModifiedBy>我的她，我会一直在</cp:lastModifiedBy>
  <cp:lastPrinted>2018-04-19T07:46:00Z</cp:lastPrinted>
  <dcterms:modified xsi:type="dcterms:W3CDTF">2019-07-11T03:41:37Z</dcterms:modified>
  <dc:subject>中国海洋大学</dc:subject>
  <dc:title>深度学习教程中文笔记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  <property fmtid="{D5CDD505-2E9C-101B-9397-08002B2CF9AE}" pid="3" name="MTWinEqns">
    <vt:bool>true</vt:bool>
  </property>
</Properties>
</file>