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0E8B6" w14:textId="0D36AC43" w:rsidR="00727E9B" w:rsidRPr="00727E9B" w:rsidRDefault="00727E9B" w:rsidP="00727E9B">
      <w:pPr>
        <w:jc w:val="center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Etudes de cas :</w:t>
      </w:r>
      <w:r w:rsidR="008028D1">
        <w:rPr>
          <w:rFonts w:ascii="Tahoma" w:hAnsi="Tahoma" w:cs="Tahoma"/>
          <w:b/>
          <w:bCs/>
          <w:sz w:val="20"/>
          <w:szCs w:val="20"/>
        </w:rPr>
        <w:t xml:space="preserve"> étude dossier d’appel d’offres_ travaux </w:t>
      </w:r>
      <w:r w:rsidRPr="00727E9B">
        <w:rPr>
          <w:rFonts w:ascii="Tahoma" w:hAnsi="Tahoma" w:cs="Tahoma"/>
          <w:b/>
          <w:bCs/>
          <w:sz w:val="20"/>
          <w:szCs w:val="20"/>
        </w:rPr>
        <w:t xml:space="preserve">           Rabat le 12/02/2024</w:t>
      </w:r>
    </w:p>
    <w:p w14:paraId="179846CD" w14:textId="02C35913" w:rsidR="00727E9B" w:rsidRDefault="00727E9B" w:rsidP="000E7C54">
      <w:pPr>
        <w:pStyle w:val="Citationintense"/>
        <w:rPr>
          <w:sz w:val="20"/>
          <w:szCs w:val="20"/>
        </w:rPr>
      </w:pPr>
    </w:p>
    <w:p w14:paraId="1B3CD9D0" w14:textId="73BB3E4F" w:rsidR="008028D1" w:rsidRPr="008028D1" w:rsidRDefault="008028D1" w:rsidP="008028D1">
      <w:bookmarkStart w:id="0" w:name="_GoBack"/>
      <w:bookmarkEnd w:id="0"/>
    </w:p>
    <w:p w14:paraId="308FBCA9" w14:textId="00C7271B" w:rsidR="00062714" w:rsidRPr="00727E9B" w:rsidRDefault="00062714" w:rsidP="00062714">
      <w:pPr>
        <w:pStyle w:val="Paragraphedeliste"/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maître d’ouvrage adresse</w:t>
      </w:r>
      <w:r w:rsidR="00BB5EB6" w:rsidRPr="00727E9B">
        <w:rPr>
          <w:rFonts w:ascii="Tahoma" w:hAnsi="Tahoma" w:cs="Tahoma"/>
          <w:sz w:val="20"/>
          <w:szCs w:val="20"/>
        </w:rPr>
        <w:t xml:space="preserve"> à son comptable assignataire le</w:t>
      </w:r>
      <w:r w:rsidRPr="00727E9B">
        <w:rPr>
          <w:rFonts w:ascii="Tahoma" w:hAnsi="Tahoma" w:cs="Tahoma"/>
          <w:sz w:val="20"/>
          <w:szCs w:val="20"/>
        </w:rPr>
        <w:t xml:space="preserve"> dossier d’appel d’offres </w:t>
      </w:r>
      <w:r w:rsidR="00571E03" w:rsidRPr="00727E9B">
        <w:rPr>
          <w:rFonts w:ascii="Tahoma" w:hAnsi="Tahoma" w:cs="Tahoma"/>
          <w:sz w:val="20"/>
          <w:szCs w:val="20"/>
        </w:rPr>
        <w:t xml:space="preserve">national </w:t>
      </w:r>
      <w:r w:rsidRPr="00727E9B">
        <w:rPr>
          <w:rFonts w:ascii="Tahoma" w:hAnsi="Tahoma" w:cs="Tahoma"/>
          <w:sz w:val="20"/>
          <w:szCs w:val="20"/>
        </w:rPr>
        <w:t xml:space="preserve">sur offres de prix </w:t>
      </w:r>
      <w:r w:rsidR="00BB5EB6" w:rsidRPr="00727E9B">
        <w:rPr>
          <w:rFonts w:ascii="Tahoma" w:hAnsi="Tahoma" w:cs="Tahoma"/>
          <w:sz w:val="20"/>
          <w:szCs w:val="20"/>
        </w:rPr>
        <w:t>n° 3/202</w:t>
      </w:r>
      <w:r w:rsidR="00BD6805" w:rsidRPr="00727E9B">
        <w:rPr>
          <w:rFonts w:ascii="Tahoma" w:hAnsi="Tahoma" w:cs="Tahoma"/>
          <w:sz w:val="20"/>
          <w:szCs w:val="20"/>
        </w:rPr>
        <w:t>4</w:t>
      </w:r>
      <w:r w:rsidR="00BB5EB6" w:rsidRPr="00727E9B">
        <w:rPr>
          <w:rFonts w:ascii="Tahoma" w:hAnsi="Tahoma" w:cs="Tahoma"/>
          <w:sz w:val="20"/>
          <w:szCs w:val="20"/>
        </w:rPr>
        <w:t xml:space="preserve"> </w:t>
      </w:r>
      <w:r w:rsidRPr="00727E9B">
        <w:rPr>
          <w:rFonts w:ascii="Tahoma" w:hAnsi="Tahoma" w:cs="Tahoma"/>
          <w:sz w:val="20"/>
          <w:szCs w:val="20"/>
        </w:rPr>
        <w:t>dont l’</w:t>
      </w:r>
      <w:r w:rsidR="003C6E43" w:rsidRPr="00727E9B">
        <w:rPr>
          <w:rFonts w:ascii="Tahoma" w:hAnsi="Tahoma" w:cs="Tahoma"/>
          <w:sz w:val="20"/>
          <w:szCs w:val="20"/>
        </w:rPr>
        <w:t>objet est « travaux de construction du siège du Ministère … »</w:t>
      </w:r>
      <w:r w:rsidRPr="00727E9B">
        <w:rPr>
          <w:rFonts w:ascii="Tahoma" w:hAnsi="Tahoma" w:cs="Tahoma"/>
          <w:sz w:val="20"/>
          <w:szCs w:val="20"/>
        </w:rPr>
        <w:t>, ce dernier (le comptable) vous affecte le dossier d’AO pour étude. Vous trouverez ci-après quelques extraits de ce dossier en vous demandant de formuler vos éventuelles observations.</w:t>
      </w:r>
    </w:p>
    <w:p w14:paraId="15457BDC" w14:textId="77777777" w:rsidR="00062714" w:rsidRPr="00727E9B" w:rsidRDefault="00494C45" w:rsidP="00062714">
      <w:pPr>
        <w:ind w:left="360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 xml:space="preserve">1-1 </w:t>
      </w:r>
      <w:r w:rsidR="00062714" w:rsidRPr="00727E9B">
        <w:rPr>
          <w:rFonts w:ascii="Tahoma" w:hAnsi="Tahoma" w:cs="Tahoma"/>
          <w:b/>
          <w:bCs/>
          <w:sz w:val="20"/>
          <w:szCs w:val="20"/>
        </w:rPr>
        <w:t>Extraits du cahier des prescriptions spéciales</w:t>
      </w:r>
      <w:r w:rsidR="00984BCB" w:rsidRPr="00727E9B">
        <w:rPr>
          <w:rFonts w:ascii="Tahoma" w:hAnsi="Tahoma" w:cs="Tahoma"/>
          <w:b/>
          <w:bCs/>
          <w:sz w:val="20"/>
          <w:szCs w:val="20"/>
        </w:rPr>
        <w:t xml:space="preserve"> (CPS)</w:t>
      </w:r>
      <w:r w:rsidR="00062714" w:rsidRPr="00727E9B">
        <w:rPr>
          <w:rFonts w:ascii="Tahoma" w:hAnsi="Tahoma" w:cs="Tahoma"/>
          <w:b/>
          <w:bCs/>
          <w:sz w:val="20"/>
          <w:szCs w:val="20"/>
        </w:rPr>
        <w:t> :</w:t>
      </w:r>
    </w:p>
    <w:p w14:paraId="25AD5FF2" w14:textId="77777777" w:rsidR="00062714" w:rsidRPr="00727E9B" w:rsidRDefault="00062714" w:rsidP="00BB5EB6">
      <w:pPr>
        <w:jc w:val="both"/>
        <w:rPr>
          <w:rFonts w:ascii="ErasMediumITC" w:hAnsi="ErasMediumITC" w:cs="ErasMediumITC"/>
          <w:b/>
          <w:bCs/>
          <w:i/>
          <w:i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</w:t>
      </w:r>
      <w:r w:rsidR="003C6E43" w:rsidRPr="00727E9B">
        <w:rPr>
          <w:rFonts w:ascii="Tahoma" w:hAnsi="Tahoma" w:cs="Tahoma"/>
          <w:b/>
          <w:bCs/>
          <w:sz w:val="20"/>
          <w:szCs w:val="20"/>
        </w:rPr>
        <w:t>Article 3</w:t>
      </w:r>
      <w:r w:rsidRPr="00727E9B">
        <w:rPr>
          <w:rFonts w:ascii="Tahoma" w:hAnsi="Tahoma" w:cs="Tahoma"/>
          <w:b/>
          <w:bCs/>
          <w:sz w:val="20"/>
          <w:szCs w:val="20"/>
        </w:rPr>
        <w:t xml:space="preserve">: </w:t>
      </w:r>
      <w:r w:rsidR="003C6E43" w:rsidRPr="00727E9B">
        <w:rPr>
          <w:rFonts w:ascii="Tahoma" w:hAnsi="Tahoma" w:cs="Tahoma"/>
          <w:b/>
          <w:bCs/>
          <w:sz w:val="20"/>
          <w:szCs w:val="20"/>
        </w:rPr>
        <w:t>DOCUMENTS CONSTITUTIFS DU MARCHE</w:t>
      </w:r>
    </w:p>
    <w:p w14:paraId="07468329" w14:textId="77777777" w:rsidR="003C6E43" w:rsidRPr="00727E9B" w:rsidRDefault="003C6E43" w:rsidP="0093715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Les documents constitutifs du marché comprennent :</w:t>
      </w:r>
    </w:p>
    <w:p w14:paraId="372270DF" w14:textId="77777777" w:rsidR="003C6E43" w:rsidRPr="00727E9B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cahier des prescriptions spéciales.</w:t>
      </w:r>
    </w:p>
    <w:p w14:paraId="3F50DE99" w14:textId="77777777" w:rsidR="003C6E43" w:rsidRPr="00727E9B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L'acte d'engagement.</w:t>
      </w:r>
    </w:p>
    <w:p w14:paraId="1C786748" w14:textId="77777777" w:rsidR="003C6E43" w:rsidRPr="00727E9B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bordereau des prix-détail estimatif.</w:t>
      </w:r>
    </w:p>
    <w:p w14:paraId="521EE483" w14:textId="77777777" w:rsidR="003C6E43" w:rsidRPr="00727E9B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La décomposition du montant global.</w:t>
      </w:r>
    </w:p>
    <w:p w14:paraId="063147A4" w14:textId="77777777" w:rsidR="003C6E43" w:rsidRPr="00727E9B" w:rsidRDefault="003C6E43" w:rsidP="00937158">
      <w:pPr>
        <w:pStyle w:val="Default"/>
        <w:numPr>
          <w:ilvl w:val="0"/>
          <w:numId w:val="2"/>
        </w:numPr>
        <w:jc w:val="both"/>
        <w:rPr>
          <w:rFonts w:ascii="Tahoma" w:hAnsi="Tahoma" w:cs="Tahoma"/>
          <w:color w:val="auto"/>
          <w:sz w:val="20"/>
          <w:szCs w:val="20"/>
        </w:rPr>
      </w:pPr>
      <w:r w:rsidRPr="00727E9B">
        <w:rPr>
          <w:rFonts w:ascii="Tahoma" w:hAnsi="Tahoma" w:cs="Tahoma"/>
          <w:color w:val="auto"/>
          <w:sz w:val="20"/>
          <w:szCs w:val="20"/>
        </w:rPr>
        <w:t>Le cahier des clauses administratives générales applicables aux marchés de services portant sur les prestations d’études et de maîtrise d’œuvre passés pour le compte de l’Etat.</w:t>
      </w:r>
    </w:p>
    <w:p w14:paraId="2B960E16" w14:textId="4A92CEC7" w:rsidR="003C6E43" w:rsidRPr="00727E9B" w:rsidRDefault="003C6E43" w:rsidP="0093715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En cas de discordance ou de contradiction entre les documents constitutifs du marché, autres que celles se rapportant à l’offre financière tel que décrit par le décret précité n° 2-</w:t>
      </w:r>
      <w:r w:rsidR="006D45F5" w:rsidRPr="00727E9B">
        <w:rPr>
          <w:rFonts w:ascii="Tahoma" w:hAnsi="Tahoma" w:cs="Tahoma"/>
          <w:sz w:val="20"/>
          <w:szCs w:val="20"/>
        </w:rPr>
        <w:t>2</w:t>
      </w:r>
      <w:r w:rsidRPr="00727E9B">
        <w:rPr>
          <w:rFonts w:ascii="Tahoma" w:hAnsi="Tahoma" w:cs="Tahoma"/>
          <w:sz w:val="20"/>
          <w:szCs w:val="20"/>
        </w:rPr>
        <w:t>2-</w:t>
      </w:r>
      <w:r w:rsidR="006D45F5" w:rsidRPr="00727E9B">
        <w:rPr>
          <w:rFonts w:ascii="Tahoma" w:hAnsi="Tahoma" w:cs="Tahoma"/>
          <w:sz w:val="20"/>
          <w:szCs w:val="20"/>
        </w:rPr>
        <w:t>431</w:t>
      </w:r>
      <w:r w:rsidRPr="00727E9B">
        <w:rPr>
          <w:rFonts w:ascii="Tahoma" w:hAnsi="Tahoma" w:cs="Tahoma"/>
          <w:sz w:val="20"/>
          <w:szCs w:val="20"/>
        </w:rPr>
        <w:t>, ceux-ci prévalent dans l'ordre où ils sont énumérés ci-dessus. »</w:t>
      </w:r>
    </w:p>
    <w:p w14:paraId="36A71B9D" w14:textId="77777777" w:rsidR="003C6E43" w:rsidRPr="00727E9B" w:rsidRDefault="003C6E43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43DB23A9" w14:textId="77777777" w:rsidR="00937158" w:rsidRPr="00727E9B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5 : VALIDITE ET DELAI DE NOTIFICATION DE L’APPROBATION DU MARCHE</w:t>
      </w:r>
    </w:p>
    <w:p w14:paraId="48F3EB20" w14:textId="77777777" w:rsidR="00937158" w:rsidRPr="00727E9B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présent marché ne sera valable et définitif qu’après son visa par le Trésorier Ministériel… »</w:t>
      </w:r>
    </w:p>
    <w:p w14:paraId="50901792" w14:textId="77777777" w:rsidR="00EF6F20" w:rsidRPr="00727E9B" w:rsidRDefault="00EF6F2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42E519ED" w14:textId="77777777" w:rsidR="00EF6F20" w:rsidRPr="00727E9B" w:rsidRDefault="00EF6F2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11 : NATURE DES PRIX</w:t>
      </w:r>
    </w:p>
    <w:p w14:paraId="6A20636D" w14:textId="77777777" w:rsidR="00EF6F20" w:rsidRPr="00727E9B" w:rsidRDefault="00EF6F20" w:rsidP="00EF6F2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présent marché est à prix unitaires.</w:t>
      </w:r>
    </w:p>
    <w:p w14:paraId="77932DA0" w14:textId="77777777" w:rsidR="00EF6F20" w:rsidRPr="00727E9B" w:rsidRDefault="00EF6F20" w:rsidP="00EF6F2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Les sommes dues au titulaire du présent marché sont calculées par application des prix unitaires portés au bordereau des prix ou au bordereau des prix détail-estimatif joint au présent cahier des prescriptions spéciales, aux quantités réellement exécutées conformément au marché.</w:t>
      </w:r>
    </w:p>
    <w:p w14:paraId="644A5BF1" w14:textId="77777777" w:rsidR="00EF6F20" w:rsidRPr="00727E9B" w:rsidRDefault="00EF6F20" w:rsidP="00EF6F2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Les prix du marché sont réputés comprendre toutes les dépenses résultant de l’exécution des travaux y compris tous les droits, impôts, taxes, frais généraux, faux frais et assurer à l’entrepreneur une marge pour bénéfices et risques et d'une façon générale toutes les dépenses qui sont la conséquence nécessaire et directe du travail. »</w:t>
      </w:r>
    </w:p>
    <w:p w14:paraId="13B62078" w14:textId="77777777" w:rsidR="00937158" w:rsidRPr="00727E9B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4D084EFE" w14:textId="77777777" w:rsidR="00937158" w:rsidRPr="00727E9B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12 : DELAI D’EXECUTION</w:t>
      </w:r>
    </w:p>
    <w:p w14:paraId="52CB5757" w14:textId="77777777" w:rsidR="00937158" w:rsidRPr="00727E9B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L’entrepreneur devra exécuter les travaux objet du présent marché dans un délai de deux ans (3 ans). Le délai d’exécution court à partir du lendemain de la date indiquée sur l’ordre de service prescrivant le commencement de l’exécution des travaux … »</w:t>
      </w:r>
    </w:p>
    <w:p w14:paraId="5DE2821D" w14:textId="77777777" w:rsidR="00494C45" w:rsidRPr="00727E9B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55A686BF" w14:textId="77777777" w:rsidR="00494C45" w:rsidRPr="00727E9B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12 : CARACTERE DES PRIX</w:t>
      </w:r>
    </w:p>
    <w:p w14:paraId="708C4306" w14:textId="3A1AFAA2" w:rsidR="00494C45" w:rsidRPr="00727E9B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Conformément à l’article 1</w:t>
      </w:r>
      <w:r w:rsidR="006D45F5" w:rsidRPr="00727E9B">
        <w:rPr>
          <w:rFonts w:ascii="Tahoma" w:hAnsi="Tahoma" w:cs="Tahoma"/>
          <w:sz w:val="20"/>
          <w:szCs w:val="20"/>
        </w:rPr>
        <w:t>5</w:t>
      </w:r>
      <w:r w:rsidRPr="00727E9B">
        <w:rPr>
          <w:rFonts w:ascii="Tahoma" w:hAnsi="Tahoma" w:cs="Tahoma"/>
          <w:sz w:val="20"/>
          <w:szCs w:val="20"/>
        </w:rPr>
        <w:t xml:space="preserve">, paragraphe </w:t>
      </w:r>
      <w:r w:rsidR="006D45F5" w:rsidRPr="00727E9B">
        <w:rPr>
          <w:rFonts w:ascii="Tahoma" w:hAnsi="Tahoma" w:cs="Tahoma"/>
          <w:sz w:val="20"/>
          <w:szCs w:val="20"/>
        </w:rPr>
        <w:t>2</w:t>
      </w:r>
      <w:r w:rsidRPr="00727E9B">
        <w:rPr>
          <w:rFonts w:ascii="Tahoma" w:hAnsi="Tahoma" w:cs="Tahoma"/>
          <w:sz w:val="20"/>
          <w:szCs w:val="20"/>
        </w:rPr>
        <w:t xml:space="preserve"> du décret n° 2-</w:t>
      </w:r>
      <w:r w:rsidR="006D45F5" w:rsidRPr="00727E9B">
        <w:rPr>
          <w:rFonts w:ascii="Tahoma" w:hAnsi="Tahoma" w:cs="Tahoma"/>
          <w:sz w:val="20"/>
          <w:szCs w:val="20"/>
        </w:rPr>
        <w:t>2</w:t>
      </w:r>
      <w:r w:rsidRPr="00727E9B">
        <w:rPr>
          <w:rFonts w:ascii="Tahoma" w:hAnsi="Tahoma" w:cs="Tahoma"/>
          <w:sz w:val="20"/>
          <w:szCs w:val="20"/>
        </w:rPr>
        <w:t>2-</w:t>
      </w:r>
      <w:r w:rsidR="006D45F5" w:rsidRPr="00727E9B">
        <w:rPr>
          <w:rFonts w:ascii="Tahoma" w:hAnsi="Tahoma" w:cs="Tahoma"/>
          <w:sz w:val="20"/>
          <w:szCs w:val="20"/>
        </w:rPr>
        <w:t>431</w:t>
      </w:r>
      <w:r w:rsidRPr="00727E9B">
        <w:rPr>
          <w:rFonts w:ascii="Tahoma" w:hAnsi="Tahoma" w:cs="Tahoma"/>
          <w:sz w:val="20"/>
          <w:szCs w:val="20"/>
        </w:rPr>
        <w:t xml:space="preserve"> relatif aux marchés publics, le présent marché est passé à prix ferme. »</w:t>
      </w:r>
    </w:p>
    <w:p w14:paraId="4FF41DC3" w14:textId="77777777" w:rsidR="00494C45" w:rsidRPr="00727E9B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6326A0EC" w14:textId="77777777" w:rsidR="00494C45" w:rsidRPr="00727E9B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13 : CAUTIONNEMENT PROVISOIRE ET CAUTIONNEMENT DEFINITIF</w:t>
      </w:r>
    </w:p>
    <w:p w14:paraId="5BF86AD4" w14:textId="77777777" w:rsidR="00494C45" w:rsidRPr="00727E9B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montant du caut</w:t>
      </w:r>
      <w:r w:rsidR="000B5780" w:rsidRPr="00727E9B">
        <w:rPr>
          <w:rFonts w:ascii="Tahoma" w:hAnsi="Tahoma" w:cs="Tahoma"/>
          <w:sz w:val="20"/>
          <w:szCs w:val="20"/>
        </w:rPr>
        <w:t xml:space="preserve">ionnement provisoire est fixé à </w:t>
      </w:r>
      <w:r w:rsidR="00EF6F20" w:rsidRPr="00727E9B">
        <w:rPr>
          <w:rFonts w:ascii="Tahoma" w:hAnsi="Tahoma" w:cs="Tahoma"/>
          <w:sz w:val="20"/>
          <w:szCs w:val="20"/>
        </w:rPr>
        <w:t>3% du montant initial du marché.</w:t>
      </w:r>
    </w:p>
    <w:p w14:paraId="642732D6" w14:textId="77777777" w:rsidR="000B5780" w:rsidRPr="00727E9B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montant du cautionnement définit</w:t>
      </w:r>
      <w:r w:rsidR="000B5780" w:rsidRPr="00727E9B">
        <w:rPr>
          <w:rFonts w:ascii="Tahoma" w:hAnsi="Tahoma" w:cs="Tahoma"/>
          <w:sz w:val="20"/>
          <w:szCs w:val="20"/>
        </w:rPr>
        <w:t>if est fixé à trois pour cent (4</w:t>
      </w:r>
      <w:r w:rsidRPr="00727E9B">
        <w:rPr>
          <w:rFonts w:ascii="Tahoma" w:hAnsi="Tahoma" w:cs="Tahoma"/>
          <w:sz w:val="20"/>
          <w:szCs w:val="20"/>
        </w:rPr>
        <w:t>%) du montant</w:t>
      </w:r>
      <w:r w:rsidR="000B5780" w:rsidRPr="00727E9B">
        <w:rPr>
          <w:rFonts w:ascii="Tahoma" w:hAnsi="Tahoma" w:cs="Tahoma"/>
          <w:sz w:val="20"/>
          <w:szCs w:val="20"/>
        </w:rPr>
        <w:t xml:space="preserve"> </w:t>
      </w:r>
      <w:r w:rsidRPr="00727E9B">
        <w:rPr>
          <w:rFonts w:ascii="Tahoma" w:hAnsi="Tahoma" w:cs="Tahoma"/>
          <w:sz w:val="20"/>
          <w:szCs w:val="20"/>
        </w:rPr>
        <w:t>initial du marché.</w:t>
      </w:r>
    </w:p>
    <w:p w14:paraId="4ED62431" w14:textId="77777777" w:rsidR="000B5780" w:rsidRPr="00727E9B" w:rsidRDefault="000A4C12" w:rsidP="000A4C1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… </w:t>
      </w:r>
    </w:p>
    <w:p w14:paraId="08374D96" w14:textId="77777777" w:rsidR="000B5780" w:rsidRPr="00727E9B" w:rsidRDefault="000B578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</w:t>
      </w:r>
      <w:r w:rsidR="003B2ECB" w:rsidRPr="00727E9B">
        <w:rPr>
          <w:rFonts w:ascii="Tahoma" w:hAnsi="Tahoma" w:cs="Tahoma"/>
          <w:b/>
          <w:bCs/>
          <w:sz w:val="20"/>
          <w:szCs w:val="20"/>
        </w:rPr>
        <w:t>ARTICLE 14 : OCTROI D’</w:t>
      </w:r>
      <w:r w:rsidRPr="00727E9B">
        <w:rPr>
          <w:rFonts w:ascii="Tahoma" w:hAnsi="Tahoma" w:cs="Tahoma"/>
          <w:b/>
          <w:bCs/>
          <w:sz w:val="20"/>
          <w:szCs w:val="20"/>
        </w:rPr>
        <w:t>AVANCES</w:t>
      </w:r>
    </w:p>
    <w:p w14:paraId="4CA8288A" w14:textId="77777777" w:rsidR="00494C45" w:rsidRPr="00727E9B" w:rsidRDefault="000B578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Conformément aux dispositions du décret n° 2.14.272 du 14 mai 2014 relatif aux avances en matière de marchés publics, il n’est pas prévu l’octroi d’avance dans le cadre du marché découlant du présent appel d’offres ».</w:t>
      </w:r>
    </w:p>
    <w:p w14:paraId="6A28270C" w14:textId="77777777" w:rsidR="000B5780" w:rsidRPr="00727E9B" w:rsidRDefault="000B578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216EED4C" w14:textId="77777777" w:rsidR="003B2ECB" w:rsidRPr="00727E9B" w:rsidRDefault="00E5673A" w:rsidP="003B2EC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17 : RETENUE DE</w:t>
      </w:r>
      <w:r w:rsidRPr="00727E9B">
        <w:rPr>
          <w:rFonts w:ascii="ErasMediumITC" w:hAnsi="ErasMediumITC" w:cs="ErasMediumITC"/>
          <w:b/>
          <w:bCs/>
          <w:i/>
          <w:iCs/>
          <w:sz w:val="20"/>
          <w:szCs w:val="20"/>
        </w:rPr>
        <w:t xml:space="preserve"> </w:t>
      </w:r>
      <w:r w:rsidRPr="00727E9B">
        <w:rPr>
          <w:rFonts w:ascii="Tahoma" w:hAnsi="Tahoma" w:cs="Tahoma"/>
          <w:b/>
          <w:bCs/>
          <w:sz w:val="20"/>
          <w:szCs w:val="20"/>
        </w:rPr>
        <w:t>GARANTIE</w:t>
      </w:r>
    </w:p>
    <w:p w14:paraId="379252B4" w14:textId="77777777" w:rsidR="00E5673A" w:rsidRPr="00727E9B" w:rsidRDefault="00E5673A" w:rsidP="003B2EC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paiement des acomptes s'effectue au même rythme que celui fixé pour l'établissement des décomptes provisoires sauf retenue d'un dixième (1/10) pour garantie. La retenue de garantie cesse de croître lorsqu'elle atteint sept pour cent (7%) du montant initial du marché augmenté, le cas échéant, des montants des avenants. »</w:t>
      </w:r>
    </w:p>
    <w:p w14:paraId="037B91EB" w14:textId="77777777" w:rsidR="00E5673A" w:rsidRPr="00727E9B" w:rsidRDefault="00E5673A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3699A5A2" w14:textId="77777777" w:rsidR="00E5673A" w:rsidRPr="00727E9B" w:rsidRDefault="00E5673A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28 : DELAI DE GARANTIE</w:t>
      </w:r>
    </w:p>
    <w:p w14:paraId="3F7419B5" w14:textId="77777777" w:rsidR="00E5673A" w:rsidRPr="00727E9B" w:rsidRDefault="00E5673A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Conformément à l’article 75 du CCAG-Travaux le délai de garantie est fixé à</w:t>
      </w:r>
      <w:r w:rsidR="00BB5EB6" w:rsidRPr="00727E9B">
        <w:rPr>
          <w:rFonts w:ascii="Tahoma" w:hAnsi="Tahoma" w:cs="Tahoma"/>
          <w:sz w:val="20"/>
          <w:szCs w:val="20"/>
        </w:rPr>
        <w:t xml:space="preserve"> 36 mois </w:t>
      </w:r>
      <w:r w:rsidRPr="00727E9B">
        <w:rPr>
          <w:rFonts w:ascii="Tahoma" w:hAnsi="Tahoma" w:cs="Tahoma"/>
          <w:sz w:val="20"/>
          <w:szCs w:val="20"/>
        </w:rPr>
        <w:t>à compter de la</w:t>
      </w:r>
      <w:r w:rsidR="00BB5EB6" w:rsidRPr="00727E9B">
        <w:rPr>
          <w:rFonts w:ascii="Tahoma" w:hAnsi="Tahoma" w:cs="Tahoma"/>
          <w:sz w:val="20"/>
          <w:szCs w:val="20"/>
        </w:rPr>
        <w:t xml:space="preserve"> date de la réception définitive ».</w:t>
      </w:r>
    </w:p>
    <w:p w14:paraId="640B1722" w14:textId="77777777" w:rsidR="00BB5EB6" w:rsidRPr="00727E9B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4D4AC463" w14:textId="77777777" w:rsidR="00B70612" w:rsidRDefault="00B70612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3198C51C" w14:textId="77777777" w:rsidR="00B70612" w:rsidRDefault="00B70612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2A0BF490" w14:textId="77777777" w:rsidR="00B70612" w:rsidRDefault="00B70612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8836026" w14:textId="4CCE8688" w:rsidR="00BB5EB6" w:rsidRPr="00727E9B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 xml:space="preserve">1-2 Extraits du règlement de consultation </w:t>
      </w:r>
      <w:r w:rsidR="00984BCB" w:rsidRPr="00727E9B">
        <w:rPr>
          <w:rFonts w:ascii="Tahoma" w:hAnsi="Tahoma" w:cs="Tahoma"/>
          <w:b/>
          <w:bCs/>
          <w:sz w:val="20"/>
          <w:szCs w:val="20"/>
        </w:rPr>
        <w:t>(RC)</w:t>
      </w:r>
      <w:r w:rsidRPr="00727E9B">
        <w:rPr>
          <w:rFonts w:ascii="Tahoma" w:hAnsi="Tahoma" w:cs="Tahoma"/>
          <w:b/>
          <w:bCs/>
          <w:sz w:val="20"/>
          <w:szCs w:val="20"/>
        </w:rPr>
        <w:t>:</w:t>
      </w:r>
    </w:p>
    <w:p w14:paraId="030C61C2" w14:textId="77777777" w:rsidR="00BB5EB6" w:rsidRPr="00727E9B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0D0EFBB0" w14:textId="77777777" w:rsidR="00BB5EB6" w:rsidRPr="00B70612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70612">
        <w:rPr>
          <w:rFonts w:ascii="Tahoma" w:hAnsi="Tahoma" w:cs="Tahoma"/>
          <w:sz w:val="20"/>
          <w:szCs w:val="20"/>
        </w:rPr>
        <w:t>« ARTICLE 1 : OBJET DU REGLEMENT DE CONSULTATION</w:t>
      </w:r>
    </w:p>
    <w:p w14:paraId="12DA48DD" w14:textId="1DBF7A11" w:rsidR="00BB5EB6" w:rsidRPr="00727E9B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présent règlement de consultation concerne l’appel d’offres ouvert sur offres de prix n° 3/202</w:t>
      </w:r>
      <w:r w:rsidR="00BD6805" w:rsidRPr="00727E9B">
        <w:rPr>
          <w:rFonts w:ascii="Tahoma" w:hAnsi="Tahoma" w:cs="Tahoma"/>
          <w:sz w:val="20"/>
          <w:szCs w:val="20"/>
        </w:rPr>
        <w:t>4</w:t>
      </w:r>
      <w:r w:rsidRPr="00727E9B">
        <w:rPr>
          <w:rFonts w:ascii="Tahoma" w:hAnsi="Tahoma" w:cs="Tahoma"/>
          <w:sz w:val="20"/>
          <w:szCs w:val="20"/>
        </w:rPr>
        <w:t xml:space="preserve"> ayant pour objet l’exécution de travaux d’aménagement du siège du Ministère… »</w:t>
      </w:r>
    </w:p>
    <w:p w14:paraId="5B29FA0D" w14:textId="77777777" w:rsidR="00BB5EB6" w:rsidRPr="00727E9B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39FCD454" w14:textId="57251CEC" w:rsidR="00094B86" w:rsidRDefault="00094B86" w:rsidP="00B7061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B70612">
        <w:rPr>
          <w:rFonts w:ascii="Tahoma" w:hAnsi="Tahoma" w:cs="Tahoma"/>
          <w:b/>
          <w:bCs/>
          <w:sz w:val="20"/>
          <w:szCs w:val="20"/>
        </w:rPr>
        <w:t>« ARTICLE 10 : LISTE DES PIECES JUSTIFIANT LES CAPACITES ET LES QUALITES DES</w:t>
      </w:r>
      <w:r w:rsidR="00B70612" w:rsidRPr="00B70612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B70612">
        <w:rPr>
          <w:rFonts w:ascii="Tahoma" w:hAnsi="Tahoma" w:cs="Tahoma"/>
          <w:b/>
          <w:bCs/>
          <w:sz w:val="20"/>
          <w:szCs w:val="20"/>
        </w:rPr>
        <w:t>CONCURRENTS</w:t>
      </w:r>
    </w:p>
    <w:p w14:paraId="45D37F12" w14:textId="77777777" w:rsidR="00B70612" w:rsidRPr="00B70612" w:rsidRDefault="00B70612" w:rsidP="00B7061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336A685E" w14:textId="77777777" w:rsidR="00094B86" w:rsidRPr="00727E9B" w:rsidRDefault="00094B86" w:rsidP="000A4C1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Chaque concurrent doit présenter un dossier administratif, un dossier technique, et</w:t>
      </w:r>
      <w:r w:rsidR="000A4C12" w:rsidRPr="00727E9B">
        <w:rPr>
          <w:rFonts w:ascii="Tahoma" w:hAnsi="Tahoma" w:cs="Tahoma"/>
          <w:sz w:val="20"/>
          <w:szCs w:val="20"/>
        </w:rPr>
        <w:t xml:space="preserve"> </w:t>
      </w:r>
      <w:r w:rsidRPr="00727E9B">
        <w:rPr>
          <w:rFonts w:ascii="Tahoma" w:hAnsi="Tahoma" w:cs="Tahoma"/>
          <w:sz w:val="20"/>
          <w:szCs w:val="20"/>
        </w:rPr>
        <w:t>un dossier additif. Chaque dossier doit être accompagné d’un état des pièces qui le constituent.</w:t>
      </w:r>
    </w:p>
    <w:p w14:paraId="1432AD6D" w14:textId="77777777" w:rsidR="00094B86" w:rsidRPr="00727E9B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1-LE DOSSIER ADMINISTRATIF</w:t>
      </w:r>
    </w:p>
    <w:p w14:paraId="7733E8D0" w14:textId="77777777" w:rsidR="00094B86" w:rsidRPr="00727E9B" w:rsidRDefault="00094B86" w:rsidP="00094B86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Pour tout concurrent :</w:t>
      </w:r>
    </w:p>
    <w:p w14:paraId="1D7778F0" w14:textId="77777777" w:rsidR="00094B86" w:rsidRPr="00727E9B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dossier administratif doit comprendre au moment de la présentation de son offre :</w:t>
      </w:r>
    </w:p>
    <w:p w14:paraId="0B674EF4" w14:textId="4887925C" w:rsidR="00094B86" w:rsidRPr="00727E9B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A- Une déclaration sur l’honneur, en un exemplaire unique, comprenant les indications et les engagements précisés à l’article 2</w:t>
      </w:r>
      <w:r w:rsidR="00BD6805" w:rsidRPr="00727E9B">
        <w:rPr>
          <w:rFonts w:ascii="Tahoma" w:hAnsi="Tahoma" w:cs="Tahoma"/>
          <w:sz w:val="20"/>
          <w:szCs w:val="20"/>
        </w:rPr>
        <w:t>9</w:t>
      </w:r>
      <w:r w:rsidRPr="00727E9B">
        <w:rPr>
          <w:rFonts w:ascii="Tahoma" w:hAnsi="Tahoma" w:cs="Tahoma"/>
          <w:sz w:val="20"/>
          <w:szCs w:val="20"/>
        </w:rPr>
        <w:t xml:space="preserve"> du décret n° 2-</w:t>
      </w:r>
      <w:r w:rsidR="00BD6805" w:rsidRPr="00727E9B">
        <w:rPr>
          <w:rFonts w:ascii="Tahoma" w:hAnsi="Tahoma" w:cs="Tahoma"/>
          <w:sz w:val="20"/>
          <w:szCs w:val="20"/>
        </w:rPr>
        <w:t>2</w:t>
      </w:r>
      <w:r w:rsidRPr="00727E9B">
        <w:rPr>
          <w:rFonts w:ascii="Tahoma" w:hAnsi="Tahoma" w:cs="Tahoma"/>
          <w:sz w:val="20"/>
          <w:szCs w:val="20"/>
        </w:rPr>
        <w:t>2-</w:t>
      </w:r>
      <w:r w:rsidR="00BD6805" w:rsidRPr="00727E9B">
        <w:rPr>
          <w:rFonts w:ascii="Tahoma" w:hAnsi="Tahoma" w:cs="Tahoma"/>
          <w:sz w:val="20"/>
          <w:szCs w:val="20"/>
        </w:rPr>
        <w:t xml:space="preserve">431 </w:t>
      </w:r>
      <w:r w:rsidRPr="00727E9B">
        <w:rPr>
          <w:rFonts w:ascii="Tahoma" w:hAnsi="Tahoma" w:cs="Tahoma"/>
          <w:sz w:val="20"/>
          <w:szCs w:val="20"/>
        </w:rPr>
        <w:t xml:space="preserve">du </w:t>
      </w:r>
      <w:r w:rsidR="00BD6805" w:rsidRPr="00727E9B">
        <w:rPr>
          <w:rFonts w:ascii="Tahoma" w:hAnsi="Tahoma" w:cs="Tahoma"/>
          <w:sz w:val="20"/>
          <w:szCs w:val="20"/>
        </w:rPr>
        <w:t>08</w:t>
      </w:r>
    </w:p>
    <w:p w14:paraId="154CB039" w14:textId="61C6D744" w:rsidR="00094B86" w:rsidRPr="00727E9B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mars 20</w:t>
      </w:r>
      <w:r w:rsidR="00BD6805" w:rsidRPr="00727E9B">
        <w:rPr>
          <w:rFonts w:ascii="Tahoma" w:hAnsi="Tahoma" w:cs="Tahoma"/>
          <w:sz w:val="20"/>
          <w:szCs w:val="20"/>
        </w:rPr>
        <w:t>2</w:t>
      </w:r>
      <w:r w:rsidRPr="00727E9B">
        <w:rPr>
          <w:rFonts w:ascii="Tahoma" w:hAnsi="Tahoma" w:cs="Tahoma"/>
          <w:sz w:val="20"/>
          <w:szCs w:val="20"/>
        </w:rPr>
        <w:t>3 relatif aux marchés publics ;</w:t>
      </w:r>
    </w:p>
    <w:p w14:paraId="3A113C6B" w14:textId="77777777" w:rsidR="00094B86" w:rsidRPr="00727E9B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B- La copie certifiée conforme à l’originale du récépissé du cautionnement provisoire ou l’attestation de la caution personnelle et solidaire tenant lieu, le cas échéant.</w:t>
      </w:r>
    </w:p>
    <w:p w14:paraId="4247BA2D" w14:textId="77777777" w:rsidR="00094B86" w:rsidRPr="00727E9B" w:rsidRDefault="00094B86" w:rsidP="009051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…</w:t>
      </w:r>
    </w:p>
    <w:p w14:paraId="784DD1FA" w14:textId="14C0DF0E" w:rsidR="0055320B" w:rsidRPr="00727E9B" w:rsidRDefault="0055320B" w:rsidP="0055320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 xml:space="preserve">2- </w:t>
      </w:r>
      <w:r w:rsidRPr="00727E9B">
        <w:rPr>
          <w:rStyle w:val="Numrodepage"/>
          <w:rFonts w:ascii="Tahoma" w:hAnsi="Tahoma" w:cs="Tahoma"/>
          <w:sz w:val="20"/>
          <w:szCs w:val="20"/>
        </w:rPr>
        <w:t xml:space="preserve"> </w:t>
      </w:r>
      <w:r w:rsidRPr="00727E9B">
        <w:rPr>
          <w:rStyle w:val="Numrodepage"/>
          <w:rFonts w:ascii="Tahoma" w:hAnsi="Tahoma" w:cs="Tahoma"/>
          <w:sz w:val="20"/>
          <w:szCs w:val="20"/>
          <w:u w:val="single"/>
        </w:rPr>
        <w:t>UN DOSSIER TECHNIQUE COMPRENANT</w:t>
      </w:r>
      <w:r w:rsidRPr="00727E9B">
        <w:rPr>
          <w:rStyle w:val="Numrodepage"/>
          <w:rFonts w:ascii="Tahoma" w:hAnsi="Tahoma" w:cs="Tahoma"/>
          <w:sz w:val="20"/>
          <w:szCs w:val="20"/>
        </w:rPr>
        <w:t> :</w:t>
      </w:r>
    </w:p>
    <w:p w14:paraId="5C7D60A6" w14:textId="33D98D9B" w:rsidR="0055320B" w:rsidRPr="00727E9B" w:rsidRDefault="0055320B" w:rsidP="0055320B">
      <w:pPr>
        <w:keepLines/>
        <w:widowControl w:val="0"/>
        <w:spacing w:before="120" w:after="120" w:line="276" w:lineRule="auto"/>
        <w:ind w:left="567" w:hanging="567"/>
        <w:jc w:val="both"/>
        <w:rPr>
          <w:rStyle w:val="Numrodepage"/>
          <w:rFonts w:ascii="Tahoma" w:eastAsia="Times New Roman" w:hAnsi="Tahoma" w:cs="Tahoma"/>
          <w:b/>
          <w:bCs/>
          <w:sz w:val="20"/>
          <w:szCs w:val="20"/>
          <w:u w:val="single"/>
        </w:rPr>
      </w:pPr>
      <w:r w:rsidRPr="00727E9B">
        <w:rPr>
          <w:rStyle w:val="Numrodepage"/>
          <w:rFonts w:ascii="Tahoma" w:eastAsia="Times New Roman" w:hAnsi="Tahoma" w:cs="Tahoma"/>
          <w:b/>
          <w:bCs/>
          <w:sz w:val="20"/>
          <w:szCs w:val="20"/>
          <w:u w:val="single"/>
        </w:rPr>
        <w:t>2-1 - Pour les concurrents installés au Maroc :</w:t>
      </w:r>
    </w:p>
    <w:p w14:paraId="50F1B1D2" w14:textId="77777777" w:rsidR="0055320B" w:rsidRPr="00727E9B" w:rsidRDefault="0055320B" w:rsidP="0055320B">
      <w:pPr>
        <w:autoSpaceDE w:val="0"/>
        <w:autoSpaceDN w:val="0"/>
        <w:adjustRightInd w:val="0"/>
        <w:ind w:right="-2"/>
        <w:jc w:val="both"/>
        <w:rPr>
          <w:rFonts w:ascii="Tahoma" w:eastAsia="Times New Roman" w:hAnsi="Tahoma" w:cs="Tahoma"/>
          <w:sz w:val="20"/>
          <w:szCs w:val="20"/>
        </w:rPr>
      </w:pPr>
      <w:r w:rsidRPr="00727E9B">
        <w:rPr>
          <w:rFonts w:ascii="Tahoma" w:eastAsia="Times New Roman" w:hAnsi="Tahoma" w:cs="Tahoma"/>
          <w:sz w:val="20"/>
          <w:szCs w:val="20"/>
        </w:rPr>
        <w:t xml:space="preserve">Les concurrents installés au Maroc doivent produire une copie certifiée conforme à l’originale du certificat de qualification et de classification conformément au tableau ci-après :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694"/>
        <w:gridCol w:w="2268"/>
      </w:tblGrid>
      <w:tr w:rsidR="0055320B" w:rsidRPr="00727E9B" w14:paraId="429B6BB2" w14:textId="77777777" w:rsidTr="004F1EC9">
        <w:trPr>
          <w:jc w:val="center"/>
        </w:trPr>
        <w:tc>
          <w:tcPr>
            <w:tcW w:w="2409" w:type="dxa"/>
          </w:tcPr>
          <w:p w14:paraId="1BD99A60" w14:textId="77777777" w:rsidR="0055320B" w:rsidRPr="00727E9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727E9B">
              <w:rPr>
                <w:rFonts w:ascii="Tahoma" w:hAnsi="Tahoma" w:cs="Tahoma"/>
                <w:b/>
                <w:bCs/>
                <w:sz w:val="20"/>
              </w:rPr>
              <w:t>Secteur</w:t>
            </w:r>
          </w:p>
        </w:tc>
        <w:tc>
          <w:tcPr>
            <w:tcW w:w="2694" w:type="dxa"/>
          </w:tcPr>
          <w:p w14:paraId="06042667" w14:textId="77777777" w:rsidR="0055320B" w:rsidRPr="00727E9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727E9B">
              <w:rPr>
                <w:rFonts w:ascii="Tahoma" w:hAnsi="Tahoma" w:cs="Tahoma"/>
                <w:b/>
                <w:bCs/>
                <w:sz w:val="20"/>
              </w:rPr>
              <w:t>Qualification </w:t>
            </w:r>
          </w:p>
        </w:tc>
        <w:tc>
          <w:tcPr>
            <w:tcW w:w="2268" w:type="dxa"/>
          </w:tcPr>
          <w:p w14:paraId="6841E281" w14:textId="77777777" w:rsidR="0055320B" w:rsidRPr="00727E9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727E9B">
              <w:rPr>
                <w:rFonts w:ascii="Tahoma" w:hAnsi="Tahoma" w:cs="Tahoma"/>
                <w:b/>
                <w:bCs/>
                <w:sz w:val="20"/>
              </w:rPr>
              <w:t>Classe minimale</w:t>
            </w:r>
          </w:p>
        </w:tc>
      </w:tr>
      <w:tr w:rsidR="0055320B" w:rsidRPr="00727E9B" w14:paraId="6343F6F8" w14:textId="77777777" w:rsidTr="004F1EC9">
        <w:trPr>
          <w:jc w:val="center"/>
        </w:trPr>
        <w:tc>
          <w:tcPr>
            <w:tcW w:w="2409" w:type="dxa"/>
            <w:shd w:val="clear" w:color="auto" w:fill="auto"/>
          </w:tcPr>
          <w:p w14:paraId="5F7F56AA" w14:textId="77777777" w:rsidR="0055320B" w:rsidRPr="00727E9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sz w:val="20"/>
              </w:rPr>
            </w:pPr>
            <w:r w:rsidRPr="00727E9B">
              <w:rPr>
                <w:rFonts w:ascii="Tahoma" w:hAnsi="Tahoma" w:cs="Tahoma"/>
                <w:sz w:val="20"/>
              </w:rPr>
              <w:t>S</w:t>
            </w:r>
          </w:p>
        </w:tc>
        <w:tc>
          <w:tcPr>
            <w:tcW w:w="2694" w:type="dxa"/>
            <w:shd w:val="clear" w:color="auto" w:fill="auto"/>
          </w:tcPr>
          <w:p w14:paraId="332CB125" w14:textId="77777777" w:rsidR="0055320B" w:rsidRPr="00727E9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sz w:val="20"/>
              </w:rPr>
            </w:pPr>
            <w:r w:rsidRPr="00727E9B">
              <w:rPr>
                <w:rFonts w:ascii="Tahoma" w:hAnsi="Tahoma" w:cs="Tahoma"/>
                <w:sz w:val="20"/>
              </w:rPr>
              <w:t>S1</w:t>
            </w:r>
          </w:p>
        </w:tc>
        <w:tc>
          <w:tcPr>
            <w:tcW w:w="2268" w:type="dxa"/>
            <w:shd w:val="clear" w:color="auto" w:fill="auto"/>
          </w:tcPr>
          <w:p w14:paraId="549495CF" w14:textId="77777777" w:rsidR="0055320B" w:rsidRPr="00727E9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sz w:val="20"/>
              </w:rPr>
            </w:pPr>
            <w:r w:rsidRPr="00727E9B">
              <w:rPr>
                <w:rFonts w:ascii="Tahoma" w:hAnsi="Tahoma" w:cs="Tahoma"/>
                <w:sz w:val="20"/>
              </w:rPr>
              <w:t>2</w:t>
            </w:r>
          </w:p>
        </w:tc>
      </w:tr>
    </w:tbl>
    <w:p w14:paraId="5B169136" w14:textId="55625B41" w:rsidR="0055320B" w:rsidRPr="00727E9B" w:rsidRDefault="0055320B" w:rsidP="0055320B">
      <w:pPr>
        <w:keepLines/>
        <w:widowControl w:val="0"/>
        <w:spacing w:line="276" w:lineRule="auto"/>
        <w:jc w:val="both"/>
        <w:rPr>
          <w:rStyle w:val="Numrodepage"/>
          <w:rFonts w:ascii="Tahoma" w:eastAsia="Times New Roman" w:hAnsi="Tahoma" w:cs="Tahoma"/>
          <w:b/>
          <w:bCs/>
          <w:sz w:val="20"/>
          <w:szCs w:val="20"/>
          <w:u w:val="single"/>
        </w:rPr>
      </w:pPr>
      <w:r w:rsidRPr="00727E9B">
        <w:rPr>
          <w:rStyle w:val="Numrodepage"/>
          <w:rFonts w:ascii="Tahoma" w:eastAsia="Times New Roman" w:hAnsi="Tahoma" w:cs="Tahoma"/>
          <w:b/>
          <w:bCs/>
          <w:sz w:val="20"/>
          <w:szCs w:val="20"/>
          <w:u w:val="single"/>
        </w:rPr>
        <w:t>2-2 - Pour les concurrents non installés au Maroc :</w:t>
      </w:r>
    </w:p>
    <w:p w14:paraId="0BCDB696" w14:textId="77777777" w:rsidR="0055320B" w:rsidRPr="00727E9B" w:rsidRDefault="0055320B" w:rsidP="0055320B">
      <w:pPr>
        <w:pStyle w:val="Paragraphedeliste"/>
        <w:keepLines/>
        <w:widowControl w:val="0"/>
        <w:numPr>
          <w:ilvl w:val="0"/>
          <w:numId w:val="6"/>
        </w:numPr>
        <w:tabs>
          <w:tab w:val="left" w:pos="142"/>
          <w:tab w:val="left" w:pos="426"/>
        </w:tabs>
        <w:spacing w:before="60" w:after="60" w:line="276" w:lineRule="auto"/>
        <w:ind w:left="142" w:firstLine="0"/>
        <w:jc w:val="both"/>
        <w:rPr>
          <w:rFonts w:ascii="Tahoma" w:hAnsi="Tahoma" w:cs="Tahoma"/>
          <w:sz w:val="20"/>
          <w:szCs w:val="20"/>
          <w:lang w:bidi="ar-MA"/>
        </w:rPr>
      </w:pPr>
      <w:r w:rsidRPr="00727E9B">
        <w:rPr>
          <w:rFonts w:ascii="Tahoma" w:hAnsi="Tahoma" w:cs="Tahoma"/>
          <w:sz w:val="20"/>
          <w:szCs w:val="20"/>
          <w:lang w:bidi="ar-MA"/>
        </w:rPr>
        <w:t>Une note indiquant les moyens humains et techniques du concurrent, le lieu, la date, la nature et l'importance des prestations qu'il a exécutées ou à l'exécution desquelles le concurrent a participé et la qualité de sa participation.</w:t>
      </w:r>
    </w:p>
    <w:p w14:paraId="6DE25688" w14:textId="77777777" w:rsidR="0055320B" w:rsidRPr="00727E9B" w:rsidRDefault="0055320B" w:rsidP="0055320B">
      <w:pPr>
        <w:pStyle w:val="Paragraphedeliste"/>
        <w:keepLines/>
        <w:widowControl w:val="0"/>
        <w:numPr>
          <w:ilvl w:val="0"/>
          <w:numId w:val="6"/>
        </w:numPr>
        <w:tabs>
          <w:tab w:val="left" w:pos="142"/>
          <w:tab w:val="left" w:pos="426"/>
        </w:tabs>
        <w:spacing w:before="60" w:after="60" w:line="276" w:lineRule="auto"/>
        <w:ind w:left="142" w:firstLine="0"/>
        <w:jc w:val="both"/>
        <w:rPr>
          <w:rFonts w:ascii="Tahoma" w:hAnsi="Tahoma" w:cs="Tahoma"/>
          <w:sz w:val="20"/>
          <w:szCs w:val="20"/>
          <w:lang w:bidi="ar-MA"/>
        </w:rPr>
      </w:pPr>
      <w:r w:rsidRPr="00727E9B">
        <w:rPr>
          <w:rFonts w:ascii="Tahoma" w:hAnsi="Tahoma" w:cs="Tahoma"/>
          <w:sz w:val="20"/>
          <w:szCs w:val="20"/>
          <w:lang w:bidi="ar-MA"/>
        </w:rPr>
        <w:t>Les attestations ou leurs copies conformes à l’original délivrées par les maîtres d’ouvrage publics ou privés ou par les hommes de l’art sous la direction desquels le concurrent a exécuté lesdites prestations. Chaque attestation précise notamment la nature des prestations, leur montant, l’année de réalisation, ainsi que le nom et la qualité du signataire et son appréciation</w:t>
      </w:r>
      <w:r w:rsidRPr="00727E9B">
        <w:rPr>
          <w:rFonts w:ascii="Tahoma" w:hAnsi="Tahoma" w:cs="Tahoma"/>
          <w:sz w:val="20"/>
          <w:szCs w:val="20"/>
        </w:rPr>
        <w:t>.</w:t>
      </w:r>
    </w:p>
    <w:p w14:paraId="4C05E2BD" w14:textId="77777777" w:rsidR="00874B56" w:rsidRPr="00727E9B" w:rsidRDefault="00874B5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18D8582F" w14:textId="77777777" w:rsidR="00874B56" w:rsidRPr="00727E9B" w:rsidRDefault="00874B56" w:rsidP="00874B5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14 : PRESENTATION DE DOSSIERS DES OFFRES DES CONCURRENTS</w:t>
      </w:r>
    </w:p>
    <w:p w14:paraId="69DDEF11" w14:textId="2136478D" w:rsidR="00874B56" w:rsidRPr="00727E9B" w:rsidRDefault="00874B56" w:rsidP="00BD68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 xml:space="preserve">Conformément aux dispositions de l’article </w:t>
      </w:r>
      <w:r w:rsidR="007B4DCE" w:rsidRPr="00727E9B">
        <w:rPr>
          <w:rFonts w:ascii="Tahoma" w:hAnsi="Tahoma" w:cs="Tahoma"/>
          <w:sz w:val="20"/>
          <w:szCs w:val="20"/>
        </w:rPr>
        <w:t xml:space="preserve">31 </w:t>
      </w:r>
      <w:r w:rsidRPr="00727E9B">
        <w:rPr>
          <w:rFonts w:ascii="Tahoma" w:hAnsi="Tahoma" w:cs="Tahoma"/>
          <w:sz w:val="20"/>
          <w:szCs w:val="20"/>
        </w:rPr>
        <w:t>du décret n°2-</w:t>
      </w:r>
      <w:r w:rsidR="007B4DCE" w:rsidRPr="00727E9B">
        <w:rPr>
          <w:rFonts w:ascii="Tahoma" w:hAnsi="Tahoma" w:cs="Tahoma"/>
          <w:sz w:val="20"/>
          <w:szCs w:val="20"/>
        </w:rPr>
        <w:t>2</w:t>
      </w:r>
      <w:r w:rsidRPr="00727E9B">
        <w:rPr>
          <w:rFonts w:ascii="Tahoma" w:hAnsi="Tahoma" w:cs="Tahoma"/>
          <w:sz w:val="20"/>
          <w:szCs w:val="20"/>
        </w:rPr>
        <w:t>2-</w:t>
      </w:r>
      <w:r w:rsidR="007B4DCE" w:rsidRPr="00727E9B">
        <w:rPr>
          <w:rFonts w:ascii="Tahoma" w:hAnsi="Tahoma" w:cs="Tahoma"/>
          <w:sz w:val="20"/>
          <w:szCs w:val="20"/>
        </w:rPr>
        <w:t>431</w:t>
      </w:r>
      <w:r w:rsidRPr="00727E9B">
        <w:rPr>
          <w:rFonts w:ascii="Tahoma" w:hAnsi="Tahoma" w:cs="Tahoma"/>
          <w:sz w:val="20"/>
          <w:szCs w:val="20"/>
        </w:rPr>
        <w:t xml:space="preserve"> précité, le dossier présenté par chaque concurrent est mis dans un pli </w:t>
      </w:r>
      <w:r w:rsidR="00BD6805" w:rsidRPr="00727E9B">
        <w:rPr>
          <w:rFonts w:ascii="Tahoma" w:hAnsi="Tahoma" w:cs="Tahoma"/>
          <w:sz w:val="20"/>
          <w:szCs w:val="20"/>
        </w:rPr>
        <w:t xml:space="preserve">qui </w:t>
      </w:r>
      <w:r w:rsidRPr="00727E9B">
        <w:rPr>
          <w:rFonts w:ascii="Tahoma" w:hAnsi="Tahoma" w:cs="Tahoma"/>
          <w:sz w:val="20"/>
          <w:szCs w:val="20"/>
        </w:rPr>
        <w:t xml:space="preserve"> contient trois enveloppes distinctes comprenant:</w:t>
      </w:r>
    </w:p>
    <w:p w14:paraId="022949A7" w14:textId="1B500905" w:rsidR="00874B56" w:rsidRPr="00727E9B" w:rsidRDefault="00874B56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a. La première enveloppe: contient les pièces du dossier administratif ainsi que le dossier additif</w:t>
      </w:r>
      <w:r w:rsidR="00BD6805" w:rsidRPr="00727E9B">
        <w:rPr>
          <w:rFonts w:ascii="Tahoma" w:hAnsi="Tahoma" w:cs="Tahoma"/>
          <w:sz w:val="20"/>
          <w:szCs w:val="20"/>
        </w:rPr>
        <w:t> »</w:t>
      </w:r>
      <w:r w:rsidRPr="00727E9B">
        <w:rPr>
          <w:rFonts w:ascii="Tahoma" w:hAnsi="Tahoma" w:cs="Tahoma"/>
          <w:sz w:val="20"/>
          <w:szCs w:val="20"/>
        </w:rPr>
        <w:t>.</w:t>
      </w:r>
    </w:p>
    <w:p w14:paraId="04FB436B" w14:textId="77777777" w:rsidR="00874B56" w:rsidRPr="00727E9B" w:rsidRDefault="00874B56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365618BF" w14:textId="30CA816A" w:rsidR="00094B86" w:rsidRPr="00727E9B" w:rsidRDefault="00874B56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b. La deuxième enveloppe: contient l’offre technique».</w:t>
      </w:r>
      <w:r w:rsidR="00094B86" w:rsidRPr="00727E9B">
        <w:rPr>
          <w:rFonts w:ascii="Tahoma" w:hAnsi="Tahoma" w:cs="Tahoma"/>
          <w:sz w:val="20"/>
          <w:szCs w:val="20"/>
        </w:rPr>
        <w:t xml:space="preserve"> </w:t>
      </w:r>
    </w:p>
    <w:p w14:paraId="20001CB0" w14:textId="77777777" w:rsidR="00094B86" w:rsidRPr="00727E9B" w:rsidRDefault="00094B86" w:rsidP="00874B5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3F59572A" w14:textId="77777777" w:rsidR="00642660" w:rsidRPr="00727E9B" w:rsidRDefault="00642660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15 : DEPOT DES PLIS DES CONCURRENTS</w:t>
      </w:r>
    </w:p>
    <w:p w14:paraId="6171CE2E" w14:textId="57F6E661" w:rsidR="00642660" w:rsidRPr="00727E9B" w:rsidRDefault="00642660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Conformément aux dispositions de l’article 3</w:t>
      </w:r>
      <w:r w:rsidR="00BD6805" w:rsidRPr="00727E9B">
        <w:rPr>
          <w:rFonts w:ascii="Tahoma" w:hAnsi="Tahoma" w:cs="Tahoma"/>
          <w:sz w:val="20"/>
          <w:szCs w:val="20"/>
        </w:rPr>
        <w:t>4</w:t>
      </w:r>
      <w:r w:rsidRPr="00727E9B">
        <w:rPr>
          <w:rFonts w:ascii="Tahoma" w:hAnsi="Tahoma" w:cs="Tahoma"/>
          <w:sz w:val="20"/>
          <w:szCs w:val="20"/>
        </w:rPr>
        <w:t xml:space="preserve"> du décret n° 2-</w:t>
      </w:r>
      <w:r w:rsidR="00BD6805" w:rsidRPr="00727E9B">
        <w:rPr>
          <w:rFonts w:ascii="Tahoma" w:hAnsi="Tahoma" w:cs="Tahoma"/>
          <w:sz w:val="20"/>
          <w:szCs w:val="20"/>
        </w:rPr>
        <w:t>2</w:t>
      </w:r>
      <w:r w:rsidRPr="00727E9B">
        <w:rPr>
          <w:rFonts w:ascii="Tahoma" w:hAnsi="Tahoma" w:cs="Tahoma"/>
          <w:sz w:val="20"/>
          <w:szCs w:val="20"/>
        </w:rPr>
        <w:t>2-</w:t>
      </w:r>
      <w:r w:rsidR="00BD6805" w:rsidRPr="00727E9B">
        <w:rPr>
          <w:rFonts w:ascii="Tahoma" w:hAnsi="Tahoma" w:cs="Tahoma"/>
          <w:sz w:val="20"/>
          <w:szCs w:val="20"/>
        </w:rPr>
        <w:t>431</w:t>
      </w:r>
      <w:r w:rsidRPr="00727E9B">
        <w:rPr>
          <w:rFonts w:ascii="Tahoma" w:hAnsi="Tahoma" w:cs="Tahoma"/>
          <w:sz w:val="20"/>
          <w:szCs w:val="20"/>
        </w:rPr>
        <w:t xml:space="preserve"> précité, les plis sont au choix des concurrents, soit :</w:t>
      </w:r>
    </w:p>
    <w:p w14:paraId="65FFB870" w14:textId="77777777" w:rsidR="00642660" w:rsidRPr="00727E9B" w:rsidRDefault="00642660" w:rsidP="00A4086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déposés contre récépissé dans le bureau du maître d’ouvrage indiqué dans</w:t>
      </w:r>
      <w:r w:rsidR="00A40863" w:rsidRPr="00727E9B">
        <w:rPr>
          <w:rFonts w:ascii="Tahoma" w:hAnsi="Tahoma" w:cs="Tahoma"/>
          <w:sz w:val="20"/>
          <w:szCs w:val="20"/>
        </w:rPr>
        <w:t xml:space="preserve"> </w:t>
      </w:r>
      <w:r w:rsidRPr="00727E9B">
        <w:rPr>
          <w:rFonts w:ascii="Tahoma" w:hAnsi="Tahoma" w:cs="Tahoma"/>
          <w:sz w:val="20"/>
          <w:szCs w:val="20"/>
        </w:rPr>
        <w:t>l’avis d’appel d’offres ;</w:t>
      </w:r>
    </w:p>
    <w:p w14:paraId="1E5398F3" w14:textId="77777777" w:rsidR="00642660" w:rsidRPr="00727E9B" w:rsidRDefault="00642660" w:rsidP="00A4086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envoyés par courrier recommandé avec accusé de réception au bureau</w:t>
      </w:r>
      <w:r w:rsidR="00A40863" w:rsidRPr="00727E9B">
        <w:rPr>
          <w:rFonts w:ascii="Tahoma" w:hAnsi="Tahoma" w:cs="Tahoma"/>
          <w:sz w:val="20"/>
          <w:szCs w:val="20"/>
        </w:rPr>
        <w:t xml:space="preserve"> </w:t>
      </w:r>
      <w:r w:rsidRPr="00727E9B">
        <w:rPr>
          <w:rFonts w:ascii="Tahoma" w:hAnsi="Tahoma" w:cs="Tahoma"/>
          <w:sz w:val="20"/>
          <w:szCs w:val="20"/>
        </w:rPr>
        <w:t>précité ;</w:t>
      </w:r>
    </w:p>
    <w:p w14:paraId="081F6A36" w14:textId="77777777" w:rsidR="00642660" w:rsidRPr="00727E9B" w:rsidRDefault="00642660" w:rsidP="00A4086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remis séance tenante au président de la commission d’appel d’offres au</w:t>
      </w:r>
      <w:r w:rsidR="00A40863" w:rsidRPr="00727E9B">
        <w:rPr>
          <w:rFonts w:ascii="Tahoma" w:hAnsi="Tahoma" w:cs="Tahoma"/>
          <w:sz w:val="20"/>
          <w:szCs w:val="20"/>
        </w:rPr>
        <w:t xml:space="preserve"> début de la </w:t>
      </w:r>
      <w:r w:rsidR="00EB2528" w:rsidRPr="00727E9B">
        <w:rPr>
          <w:rFonts w:ascii="Tahoma" w:hAnsi="Tahoma" w:cs="Tahoma"/>
          <w:sz w:val="20"/>
          <w:szCs w:val="20"/>
        </w:rPr>
        <w:t>séance</w:t>
      </w:r>
      <w:r w:rsidRPr="00727E9B">
        <w:rPr>
          <w:rFonts w:ascii="Tahoma" w:hAnsi="Tahoma" w:cs="Tahoma"/>
          <w:sz w:val="20"/>
          <w:szCs w:val="20"/>
        </w:rPr>
        <w:t>, et avant l’ouverture d</w:t>
      </w:r>
      <w:r w:rsidR="00EB2528" w:rsidRPr="00727E9B">
        <w:rPr>
          <w:rFonts w:ascii="Tahoma" w:hAnsi="Tahoma" w:cs="Tahoma"/>
          <w:sz w:val="20"/>
          <w:szCs w:val="20"/>
        </w:rPr>
        <w:t>es plis</w:t>
      </w:r>
      <w:r w:rsidRPr="00727E9B">
        <w:rPr>
          <w:rFonts w:ascii="Tahoma" w:hAnsi="Tahoma" w:cs="Tahoma"/>
          <w:sz w:val="20"/>
          <w:szCs w:val="20"/>
        </w:rPr>
        <w:t>.</w:t>
      </w:r>
    </w:p>
    <w:p w14:paraId="383A5B7B" w14:textId="77777777" w:rsidR="00A40863" w:rsidRPr="00727E9B" w:rsidRDefault="00A40863" w:rsidP="00A408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délai pour la réception des plis expire à la date et à l’heure fixées par l’avis d’appel</w:t>
      </w:r>
      <w:r w:rsidR="009051B9" w:rsidRPr="00727E9B">
        <w:rPr>
          <w:rFonts w:ascii="Tahoma" w:hAnsi="Tahoma" w:cs="Tahoma"/>
          <w:sz w:val="20"/>
          <w:szCs w:val="20"/>
        </w:rPr>
        <w:t xml:space="preserve"> </w:t>
      </w:r>
      <w:r w:rsidRPr="00727E9B">
        <w:rPr>
          <w:rFonts w:ascii="Tahoma" w:hAnsi="Tahoma" w:cs="Tahoma"/>
          <w:sz w:val="20"/>
          <w:szCs w:val="20"/>
        </w:rPr>
        <w:t>d’offres pour la séance d’ouverture des plis.</w:t>
      </w:r>
    </w:p>
    <w:p w14:paraId="1B242E87" w14:textId="77777777" w:rsidR="0055320B" w:rsidRPr="00727E9B" w:rsidRDefault="0055320B" w:rsidP="00A408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061FBD32" w14:textId="77777777" w:rsidR="0055320B" w:rsidRPr="00727E9B" w:rsidRDefault="0055320B" w:rsidP="0055320B">
      <w:pPr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ARTICLE 18 : EXAMEN DES OFFRES FINANCIERES</w:t>
      </w:r>
    </w:p>
    <w:p w14:paraId="0AA9DD6A" w14:textId="5B66690C" w:rsidR="0055320B" w:rsidRPr="00727E9B" w:rsidRDefault="0055320B" w:rsidP="0055320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Conformément aux dispositions des articles 42 et 43 du décret n° 2.22.431 précité, l'examen des offres financières concerne les seuls candidats admis à l’issue de l’examen de leurs dossiers administratifs, techniques..</w:t>
      </w:r>
    </w:p>
    <w:p w14:paraId="319FF277" w14:textId="77777777" w:rsidR="0055320B" w:rsidRPr="00727E9B" w:rsidRDefault="0055320B" w:rsidP="0055320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60259998" w14:textId="77777777" w:rsidR="0055320B" w:rsidRPr="00727E9B" w:rsidRDefault="0055320B" w:rsidP="0055320B">
      <w:pPr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marché sera attribué au concurrent dont l’offre financière est la moins disante. »</w:t>
      </w:r>
    </w:p>
    <w:p w14:paraId="31D44A90" w14:textId="77777777" w:rsidR="00A40863" w:rsidRPr="00727E9B" w:rsidRDefault="00A40863" w:rsidP="00A408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… »</w:t>
      </w:r>
    </w:p>
    <w:p w14:paraId="1E2D7C43" w14:textId="77777777" w:rsidR="00727E9B" w:rsidRDefault="00727E9B" w:rsidP="003C5A75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14:paraId="1F236D0E" w14:textId="77777777" w:rsidR="00727E9B" w:rsidRDefault="00727E9B" w:rsidP="003C5A75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14:paraId="0FB22FE0" w14:textId="77777777" w:rsidR="00727E9B" w:rsidRDefault="00727E9B" w:rsidP="003C5A75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14:paraId="4A23F291" w14:textId="77777777" w:rsidR="00727E9B" w:rsidRDefault="00727E9B" w:rsidP="003C5A75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14:paraId="1F8FA401" w14:textId="41E35AEC" w:rsidR="003C5A75" w:rsidRPr="00727E9B" w:rsidRDefault="003C5A75" w:rsidP="003C5A75">
      <w:pPr>
        <w:jc w:val="both"/>
        <w:rPr>
          <w:rFonts w:ascii="Tahoma" w:hAnsi="Tahoma" w:cs="Tahoma"/>
          <w:b/>
          <w:bCs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1-3 Extrait de l’avis d’appel d’offres :</w:t>
      </w:r>
    </w:p>
    <w:p w14:paraId="64936E23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b/>
          <w:bCs/>
          <w:sz w:val="20"/>
          <w:szCs w:val="20"/>
        </w:rPr>
        <w:t>« </w:t>
      </w:r>
      <w:r w:rsidRPr="00727E9B">
        <w:rPr>
          <w:rFonts w:ascii="Tahoma" w:hAnsi="Tahoma" w:cs="Tahoma"/>
          <w:sz w:val="20"/>
          <w:szCs w:val="20"/>
        </w:rPr>
        <w:t>Royaume du Maroc</w:t>
      </w:r>
    </w:p>
    <w:p w14:paraId="06F52244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</w:p>
    <w:p w14:paraId="05302D40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Ministère…</w:t>
      </w:r>
    </w:p>
    <w:p w14:paraId="2444999D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</w:p>
    <w:p w14:paraId="76C5D9B3" w14:textId="77FB76D2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Avis d'appel d'offres ouvert n° 03/202</w:t>
      </w:r>
      <w:r w:rsidR="00BD6805" w:rsidRPr="00727E9B">
        <w:rPr>
          <w:rFonts w:ascii="Tahoma" w:hAnsi="Tahoma" w:cs="Tahoma"/>
          <w:sz w:val="20"/>
          <w:szCs w:val="20"/>
        </w:rPr>
        <w:t>4</w:t>
      </w:r>
    </w:p>
    <w:p w14:paraId="1F3D94AD" w14:textId="5C041A99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 06/</w:t>
      </w:r>
      <w:r w:rsidR="00BD6805" w:rsidRPr="00727E9B">
        <w:rPr>
          <w:rFonts w:ascii="Tahoma" w:hAnsi="Tahoma" w:cs="Tahoma"/>
          <w:sz w:val="20"/>
          <w:szCs w:val="20"/>
        </w:rPr>
        <w:t>04</w:t>
      </w:r>
      <w:r w:rsidRPr="00727E9B">
        <w:rPr>
          <w:rFonts w:ascii="Tahoma" w:hAnsi="Tahoma" w:cs="Tahoma"/>
          <w:sz w:val="20"/>
          <w:szCs w:val="20"/>
        </w:rPr>
        <w:t>/202</w:t>
      </w:r>
      <w:r w:rsidR="00BD6805" w:rsidRPr="00727E9B">
        <w:rPr>
          <w:rFonts w:ascii="Tahoma" w:hAnsi="Tahoma" w:cs="Tahoma"/>
          <w:sz w:val="20"/>
          <w:szCs w:val="20"/>
        </w:rPr>
        <w:t>4</w:t>
      </w:r>
      <w:r w:rsidRPr="00727E9B">
        <w:rPr>
          <w:rFonts w:ascii="Tahoma" w:hAnsi="Tahoma" w:cs="Tahoma"/>
          <w:sz w:val="20"/>
          <w:szCs w:val="20"/>
        </w:rPr>
        <w:t xml:space="preserve"> à 10h il sera procédé, dans les bureaux de ... à l'ouverture des plis relatifs à l'appel d'offres sur offres de prix ayant pour objet la construction d’un bâtiment administratif</w:t>
      </w:r>
    </w:p>
    <w:p w14:paraId="187D7303" w14:textId="77777777" w:rsidR="003C5A75" w:rsidRPr="00727E9B" w:rsidRDefault="003C5A75" w:rsidP="00772217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…</w:t>
      </w:r>
    </w:p>
    <w:p w14:paraId="1FB1FC7B" w14:textId="77777777" w:rsidR="003C5A75" w:rsidRPr="00727E9B" w:rsidRDefault="003C5A75" w:rsidP="00772217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 xml:space="preserve">Le cautionnement provisoire est fixé </w:t>
      </w:r>
      <w:r w:rsidR="00772217" w:rsidRPr="00727E9B">
        <w:rPr>
          <w:rFonts w:ascii="Tahoma" w:hAnsi="Tahoma" w:cs="Tahoma"/>
          <w:sz w:val="20"/>
          <w:szCs w:val="20"/>
        </w:rPr>
        <w:t>à la somme de 3% du montant initial du marché.</w:t>
      </w:r>
    </w:p>
    <w:p w14:paraId="0A2FAB9E" w14:textId="0828B95C" w:rsidR="003C5A75" w:rsidRPr="00727E9B" w:rsidRDefault="003C5A75" w:rsidP="00772217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 xml:space="preserve">L'estimation des coûts des prestations établie par le maître d'ouvrage est fixée </w:t>
      </w:r>
      <w:r w:rsidR="00772217" w:rsidRPr="00727E9B">
        <w:rPr>
          <w:rFonts w:ascii="Tahoma" w:hAnsi="Tahoma" w:cs="Tahoma"/>
          <w:sz w:val="20"/>
          <w:szCs w:val="20"/>
        </w:rPr>
        <w:t>à la somme de 3 520 000,00 dirhams</w:t>
      </w:r>
      <w:r w:rsidR="00BD6805" w:rsidRPr="00727E9B">
        <w:rPr>
          <w:rFonts w:ascii="Tahoma" w:hAnsi="Tahoma" w:cs="Tahoma"/>
          <w:sz w:val="20"/>
          <w:szCs w:val="20"/>
        </w:rPr>
        <w:t xml:space="preserve"> HT</w:t>
      </w:r>
      <w:r w:rsidRPr="00727E9B">
        <w:rPr>
          <w:rFonts w:ascii="Tahoma" w:hAnsi="Tahoma" w:cs="Tahoma"/>
          <w:sz w:val="20"/>
          <w:szCs w:val="20"/>
        </w:rPr>
        <w:t>.</w:t>
      </w:r>
    </w:p>
    <w:p w14:paraId="61D770F6" w14:textId="77777777" w:rsidR="003C5A75" w:rsidRPr="00727E9B" w:rsidRDefault="00772217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…</w:t>
      </w:r>
    </w:p>
    <w:p w14:paraId="21157FC9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Les concurrents peuvent :</w:t>
      </w:r>
    </w:p>
    <w:p w14:paraId="50D40382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</w:p>
    <w:p w14:paraId="7097629F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- soit envoyer, par courrier recommandé avec accusé de réception, au bureau précité ;</w:t>
      </w:r>
    </w:p>
    <w:p w14:paraId="7AAF6A24" w14:textId="77777777" w:rsidR="003C5A75" w:rsidRPr="00727E9B" w:rsidRDefault="003C5A75" w:rsidP="003C5A75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- soit déposer contre récépissé leurs plis dan</w:t>
      </w:r>
      <w:r w:rsidR="00772217" w:rsidRPr="00727E9B">
        <w:rPr>
          <w:rFonts w:ascii="Tahoma" w:hAnsi="Tahoma" w:cs="Tahoma"/>
          <w:sz w:val="20"/>
          <w:szCs w:val="20"/>
        </w:rPr>
        <w:t xml:space="preserve">s le bureau de ............. </w:t>
      </w:r>
    </w:p>
    <w:p w14:paraId="3687D500" w14:textId="77777777" w:rsidR="003C5A75" w:rsidRPr="00727E9B" w:rsidRDefault="003C5A75" w:rsidP="00772217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>- soit les remettre au président de la commission d'appel d'offres au début de la séance et avant l'ouverture des plis.</w:t>
      </w:r>
    </w:p>
    <w:p w14:paraId="14032676" w14:textId="206B8F79" w:rsidR="00984BCB" w:rsidRDefault="003C5A75" w:rsidP="00984BCB">
      <w:pPr>
        <w:jc w:val="both"/>
        <w:rPr>
          <w:rFonts w:ascii="Tahoma" w:hAnsi="Tahoma" w:cs="Tahoma"/>
          <w:sz w:val="20"/>
          <w:szCs w:val="20"/>
        </w:rPr>
      </w:pPr>
      <w:r w:rsidRPr="00727E9B">
        <w:rPr>
          <w:rFonts w:ascii="Tahoma" w:hAnsi="Tahoma" w:cs="Tahoma"/>
          <w:sz w:val="20"/>
          <w:szCs w:val="20"/>
        </w:rPr>
        <w:t xml:space="preserve">Les pièces justificatives à fournir sont celles prévues par l'article </w:t>
      </w:r>
      <w:r w:rsidR="00772217" w:rsidRPr="00727E9B">
        <w:rPr>
          <w:rFonts w:ascii="Tahoma" w:hAnsi="Tahoma" w:cs="Tahoma"/>
          <w:sz w:val="20"/>
          <w:szCs w:val="20"/>
        </w:rPr>
        <w:t xml:space="preserve">13 </w:t>
      </w:r>
      <w:r w:rsidRPr="00727E9B">
        <w:rPr>
          <w:rFonts w:ascii="Tahoma" w:hAnsi="Tahoma" w:cs="Tahoma"/>
          <w:sz w:val="20"/>
          <w:szCs w:val="20"/>
        </w:rPr>
        <w:t>du rè</w:t>
      </w:r>
      <w:r w:rsidR="00772217" w:rsidRPr="00727E9B">
        <w:rPr>
          <w:rFonts w:ascii="Tahoma" w:hAnsi="Tahoma" w:cs="Tahoma"/>
          <w:sz w:val="20"/>
          <w:szCs w:val="20"/>
        </w:rPr>
        <w:t>glement de consultation</w:t>
      </w:r>
      <w:r w:rsidRPr="00727E9B">
        <w:rPr>
          <w:rFonts w:ascii="Tahoma" w:hAnsi="Tahoma" w:cs="Tahoma"/>
          <w:sz w:val="20"/>
          <w:szCs w:val="20"/>
        </w:rPr>
        <w:t>.</w:t>
      </w:r>
      <w:r w:rsidR="00772217" w:rsidRPr="00727E9B">
        <w:rPr>
          <w:rFonts w:ascii="Tahoma" w:hAnsi="Tahoma" w:cs="Tahoma"/>
          <w:sz w:val="20"/>
          <w:szCs w:val="20"/>
        </w:rPr>
        <w:t> »</w:t>
      </w:r>
    </w:p>
    <w:p w14:paraId="596BD6F8" w14:textId="1922C2E9" w:rsidR="008028D1" w:rsidRDefault="008028D1" w:rsidP="00984BCB">
      <w:pPr>
        <w:jc w:val="both"/>
        <w:rPr>
          <w:rFonts w:ascii="Tahoma" w:hAnsi="Tahoma" w:cs="Tahoma"/>
          <w:sz w:val="20"/>
          <w:szCs w:val="20"/>
        </w:rPr>
      </w:pPr>
    </w:p>
    <w:p w14:paraId="659C1DD0" w14:textId="3130A51B" w:rsidR="008028D1" w:rsidRDefault="008028D1" w:rsidP="00984BCB">
      <w:pPr>
        <w:jc w:val="both"/>
        <w:rPr>
          <w:rFonts w:ascii="Tahoma" w:hAnsi="Tahoma" w:cs="Tahoma"/>
          <w:sz w:val="20"/>
          <w:szCs w:val="20"/>
        </w:rPr>
      </w:pPr>
    </w:p>
    <w:p w14:paraId="1546BB9E" w14:textId="5AA839EE" w:rsidR="008028D1" w:rsidRDefault="008028D1" w:rsidP="008028D1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 xml:space="preserve">II- </w:t>
      </w:r>
      <w:r>
        <w:rPr>
          <w:rFonts w:ascii="Tahoma" w:hAnsi="Tahoma" w:cs="Tahoma"/>
          <w:b/>
          <w:bCs/>
          <w:lang w:val="fr-MA"/>
        </w:rPr>
        <w:t xml:space="preserve">Questions générales </w:t>
      </w:r>
    </w:p>
    <w:p w14:paraId="6562A1B4" w14:textId="77777777" w:rsidR="008028D1" w:rsidRDefault="008028D1" w:rsidP="008028D1">
      <w:pPr>
        <w:jc w:val="both"/>
        <w:rPr>
          <w:rFonts w:ascii="Tahoma" w:hAnsi="Tahoma" w:cs="Tahoma"/>
          <w:b/>
          <w:bCs/>
          <w:lang w:val="fr-MA"/>
        </w:rPr>
      </w:pPr>
    </w:p>
    <w:p w14:paraId="5598690D" w14:textId="77777777" w:rsidR="008028D1" w:rsidRDefault="008028D1" w:rsidP="008028D1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>Le MO sollicite votre avis concernant le recours à un marché cadre pour la prestation de la formation pour une durée de 5 ans. Quel avis allez-vous lui fournir ?</w:t>
      </w:r>
    </w:p>
    <w:p w14:paraId="5302EA98" w14:textId="77777777" w:rsidR="008028D1" w:rsidRDefault="008028D1" w:rsidP="008028D1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>Question 2</w:t>
      </w:r>
    </w:p>
    <w:p w14:paraId="31EE9F03" w14:textId="77777777" w:rsidR="008028D1" w:rsidRDefault="008028D1" w:rsidP="008028D1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>Un AO est ouvert le 31/01/2024. Aucune offre n’a déposé son offre. Suite cela l’AO est déclaré infructueux. Le MO sollicite votre avis concernant le recours à un marché négocié vu qu’il s’agit d’une prestation urgente. ?</w:t>
      </w:r>
    </w:p>
    <w:p w14:paraId="323ACFE8" w14:textId="77777777" w:rsidR="008028D1" w:rsidRPr="008028D1" w:rsidRDefault="008028D1" w:rsidP="00984BCB">
      <w:pPr>
        <w:jc w:val="both"/>
        <w:rPr>
          <w:rFonts w:ascii="Tahoma" w:hAnsi="Tahoma" w:cs="Tahoma"/>
          <w:sz w:val="20"/>
          <w:szCs w:val="20"/>
          <w:lang w:val="fr-MA"/>
        </w:rPr>
      </w:pPr>
    </w:p>
    <w:p w14:paraId="57E73EF4" w14:textId="77777777" w:rsidR="00984BCB" w:rsidRPr="00727E9B" w:rsidRDefault="00984BCB" w:rsidP="00E5673A">
      <w:pPr>
        <w:pStyle w:val="Paragraphedeliste"/>
        <w:jc w:val="both"/>
        <w:rPr>
          <w:rFonts w:ascii="Tahoma" w:hAnsi="Tahoma" w:cs="Tahoma"/>
          <w:sz w:val="20"/>
          <w:szCs w:val="20"/>
        </w:rPr>
      </w:pPr>
    </w:p>
    <w:sectPr w:rsidR="00984BCB" w:rsidRPr="00727E9B" w:rsidSect="00727E9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0CAAEB" w14:textId="77777777" w:rsidR="000747DC" w:rsidRDefault="000747DC" w:rsidP="00984BCB">
      <w:pPr>
        <w:spacing w:after="0" w:line="240" w:lineRule="auto"/>
      </w:pPr>
      <w:r>
        <w:separator/>
      </w:r>
    </w:p>
  </w:endnote>
  <w:endnote w:type="continuationSeparator" w:id="0">
    <w:p w14:paraId="3E8569D7" w14:textId="77777777" w:rsidR="000747DC" w:rsidRDefault="000747DC" w:rsidP="0098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rasMediumIT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9BAF7E" w14:textId="77777777" w:rsidR="000747DC" w:rsidRDefault="000747DC" w:rsidP="00984BCB">
      <w:pPr>
        <w:spacing w:after="0" w:line="240" w:lineRule="auto"/>
      </w:pPr>
      <w:r>
        <w:separator/>
      </w:r>
    </w:p>
  </w:footnote>
  <w:footnote w:type="continuationSeparator" w:id="0">
    <w:p w14:paraId="55901742" w14:textId="77777777" w:rsidR="000747DC" w:rsidRDefault="000747DC" w:rsidP="00984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BD8"/>
    <w:multiLevelType w:val="hybridMultilevel"/>
    <w:tmpl w:val="DCBEE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F6E8A"/>
    <w:multiLevelType w:val="hybridMultilevel"/>
    <w:tmpl w:val="79FC454E"/>
    <w:lvl w:ilvl="0" w:tplc="C89A3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D2DD5"/>
    <w:multiLevelType w:val="hybridMultilevel"/>
    <w:tmpl w:val="656E846E"/>
    <w:lvl w:ilvl="0" w:tplc="09B6D88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447C0"/>
    <w:multiLevelType w:val="hybridMultilevel"/>
    <w:tmpl w:val="FC60B6A8"/>
    <w:lvl w:ilvl="0" w:tplc="44000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B0EFE"/>
    <w:multiLevelType w:val="hybridMultilevel"/>
    <w:tmpl w:val="79FC454E"/>
    <w:lvl w:ilvl="0" w:tplc="C89A3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E1C29"/>
    <w:multiLevelType w:val="hybridMultilevel"/>
    <w:tmpl w:val="D3BEAE16"/>
    <w:lvl w:ilvl="0" w:tplc="42FE98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714"/>
    <w:rsid w:val="000241FC"/>
    <w:rsid w:val="00062714"/>
    <w:rsid w:val="000747DC"/>
    <w:rsid w:val="00094B86"/>
    <w:rsid w:val="000A4C12"/>
    <w:rsid w:val="000B5780"/>
    <w:rsid w:val="000E7C54"/>
    <w:rsid w:val="00153F9C"/>
    <w:rsid w:val="002969CA"/>
    <w:rsid w:val="003B2ECB"/>
    <w:rsid w:val="003C5A75"/>
    <w:rsid w:val="003C6E43"/>
    <w:rsid w:val="00477B03"/>
    <w:rsid w:val="00494C45"/>
    <w:rsid w:val="0055320B"/>
    <w:rsid w:val="00571E03"/>
    <w:rsid w:val="006416B5"/>
    <w:rsid w:val="00642660"/>
    <w:rsid w:val="00661ED7"/>
    <w:rsid w:val="006D45F5"/>
    <w:rsid w:val="00727E9B"/>
    <w:rsid w:val="00772217"/>
    <w:rsid w:val="007B4DCE"/>
    <w:rsid w:val="008028D1"/>
    <w:rsid w:val="00874B56"/>
    <w:rsid w:val="009051B9"/>
    <w:rsid w:val="009102FB"/>
    <w:rsid w:val="00937158"/>
    <w:rsid w:val="00984BCB"/>
    <w:rsid w:val="00A40863"/>
    <w:rsid w:val="00B57EC3"/>
    <w:rsid w:val="00B70612"/>
    <w:rsid w:val="00BB5EB6"/>
    <w:rsid w:val="00BD6805"/>
    <w:rsid w:val="00DF18AE"/>
    <w:rsid w:val="00E5673A"/>
    <w:rsid w:val="00EB2528"/>
    <w:rsid w:val="00EF6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5F1E9"/>
  <w15:docId w15:val="{84C2EC78-AA5D-4D3A-83B5-FBDAF683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9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Paragraphe de liste du rapport,Texte-Nelite,lp1,Paragraphe à Puce,Bullet Styles para,Figure_name,Equipment,List Paragraph1,Numbered Indented Text,List Paragraph Char Char Char,List Paragraph Char Char,Bullet 1,List Paragraph11,number"/>
    <w:basedOn w:val="Normal"/>
    <w:link w:val="ParagraphedelisteCar"/>
    <w:uiPriority w:val="34"/>
    <w:qFormat/>
    <w:rsid w:val="00062714"/>
    <w:pPr>
      <w:ind w:left="720"/>
      <w:contextualSpacing/>
    </w:pPr>
  </w:style>
  <w:style w:type="paragraph" w:customStyle="1" w:styleId="Default">
    <w:name w:val="Default"/>
    <w:rsid w:val="003C6E4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C5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C54"/>
    <w:rPr>
      <w:b/>
      <w:bCs/>
      <w:i/>
      <w:iCs/>
      <w:color w:val="4472C4" w:themeColor="accent1"/>
    </w:rPr>
  </w:style>
  <w:style w:type="paragraph" w:styleId="En-tte">
    <w:name w:val="header"/>
    <w:basedOn w:val="Normal"/>
    <w:link w:val="En-tteCar"/>
    <w:uiPriority w:val="99"/>
    <w:unhideWhenUsed/>
    <w:rsid w:val="00984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4BCB"/>
  </w:style>
  <w:style w:type="paragraph" w:styleId="Pieddepage">
    <w:name w:val="footer"/>
    <w:basedOn w:val="Normal"/>
    <w:link w:val="PieddepageCar"/>
    <w:uiPriority w:val="99"/>
    <w:unhideWhenUsed/>
    <w:rsid w:val="00984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4BCB"/>
  </w:style>
  <w:style w:type="character" w:styleId="Numrodepage">
    <w:name w:val="page number"/>
    <w:rsid w:val="0055320B"/>
  </w:style>
  <w:style w:type="paragraph" w:styleId="Retraitcorpsdetexte">
    <w:name w:val="Body Text Indent"/>
    <w:link w:val="RetraitcorpsdetexteCar"/>
    <w:rsid w:val="0055320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42" w:firstLine="708"/>
      <w:jc w:val="both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55320B"/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fr-FR"/>
    </w:rPr>
  </w:style>
  <w:style w:type="character" w:customStyle="1" w:styleId="ParagraphedelisteCar">
    <w:name w:val="Paragraphe de liste Car"/>
    <w:aliases w:val="Paragraphe de liste du rapport Car,Texte-Nelite Car,lp1 Car,Paragraphe à Puce Car,Bullet Styles para Car,Figure_name Car,Equipment Car,List Paragraph1 Car,Numbered Indented Text Car,List Paragraph Char Char Char Car,Bullet 1 Car"/>
    <w:link w:val="Paragraphedeliste"/>
    <w:uiPriority w:val="34"/>
    <w:rsid w:val="0055320B"/>
  </w:style>
  <w:style w:type="paragraph" w:customStyle="1" w:styleId="Corpsdetexte21">
    <w:name w:val="Corps de texte 21"/>
    <w:basedOn w:val="Normal"/>
    <w:rsid w:val="0055320B"/>
    <w:pPr>
      <w:spacing w:before="40" w:after="4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1280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</dc:creator>
  <cp:lastModifiedBy>LENOVO</cp:lastModifiedBy>
  <cp:revision>9</cp:revision>
  <dcterms:created xsi:type="dcterms:W3CDTF">2024-02-11T11:49:00Z</dcterms:created>
  <dcterms:modified xsi:type="dcterms:W3CDTF">2024-02-11T22:32:00Z</dcterms:modified>
</cp:coreProperties>
</file>