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ED9" w:rsidRPr="009F33F7" w:rsidRDefault="00E10ED9" w:rsidP="00E10ED9">
      <w:pPr>
        <w:pStyle w:val="En-tte"/>
        <w:jc w:val="center"/>
        <w:rPr>
          <w:rFonts w:asciiTheme="majorBidi" w:hAnsiTheme="majorBidi" w:cstheme="majorBidi"/>
          <w:b/>
          <w:bCs/>
          <w:sz w:val="22"/>
          <w:szCs w:val="22"/>
        </w:rPr>
      </w:pPr>
      <w:r w:rsidRPr="009F33F7">
        <w:rPr>
          <w:rFonts w:asciiTheme="majorBidi" w:hAnsiTheme="majorBidi" w:cstheme="majorBidi"/>
          <w:b/>
          <w:bCs/>
          <w:sz w:val="22"/>
          <w:szCs w:val="22"/>
        </w:rPr>
        <w:t>Royaume du Maroc</w:t>
      </w:r>
    </w:p>
    <w:p w:rsidR="007E0ABD" w:rsidRDefault="00C53941" w:rsidP="00E10ED9">
      <w:pPr>
        <w:jc w:val="center"/>
        <w:rPr>
          <w:rFonts w:asciiTheme="majorBidi" w:hAnsiTheme="majorBidi" w:cstheme="majorBidi"/>
          <w:b/>
          <w:bCs/>
          <w:color w:val="009900"/>
          <w:sz w:val="40"/>
          <w:szCs w:val="40"/>
        </w:rPr>
      </w:pPr>
      <w:r>
        <w:rPr>
          <w:rFonts w:asciiTheme="majorBidi" w:hAnsiTheme="majorBidi" w:cstheme="majorBidi"/>
          <w:b/>
          <w:bCs/>
          <w:noProof/>
          <w:color w:val="009900"/>
          <w:sz w:val="40"/>
          <w:szCs w:val="40"/>
        </w:rPr>
        <w:drawing>
          <wp:inline distT="0" distB="0" distL="0" distR="0">
            <wp:extent cx="772160" cy="8382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srcRect/>
                    <a:stretch>
                      <a:fillRect/>
                    </a:stretch>
                  </pic:blipFill>
                  <pic:spPr bwMode="auto">
                    <a:xfrm>
                      <a:off x="0" y="0"/>
                      <a:ext cx="772160" cy="838200"/>
                    </a:xfrm>
                    <a:prstGeom prst="rect">
                      <a:avLst/>
                    </a:prstGeom>
                    <a:noFill/>
                    <a:ln w="9525">
                      <a:noFill/>
                      <a:miter lim="800000"/>
                      <a:headEnd/>
                      <a:tailEnd/>
                    </a:ln>
                  </pic:spPr>
                </pic:pic>
              </a:graphicData>
            </a:graphic>
          </wp:inline>
        </w:drawing>
      </w:r>
    </w:p>
    <w:p w:rsidR="00E10ED9" w:rsidRDefault="00E10ED9" w:rsidP="00E10ED9">
      <w:pPr>
        <w:jc w:val="center"/>
        <w:rPr>
          <w:rFonts w:asciiTheme="majorBidi" w:hAnsiTheme="majorBidi" w:cstheme="majorBidi"/>
          <w:b/>
          <w:bCs/>
          <w:color w:val="009900"/>
          <w:sz w:val="40"/>
          <w:szCs w:val="40"/>
        </w:rPr>
      </w:pPr>
    </w:p>
    <w:p w:rsidR="00C53941" w:rsidRDefault="00C53941" w:rsidP="00C53941">
      <w:pPr>
        <w:pStyle w:val="En-tte"/>
        <w:bidi/>
        <w:jc w:val="center"/>
        <w:rPr>
          <w:b/>
          <w:bCs/>
        </w:rPr>
      </w:pPr>
      <w:r>
        <w:rPr>
          <w:b/>
          <w:bCs/>
          <w:rtl/>
        </w:rPr>
        <w:t>وزارة الفلاحة والصيد البحري</w:t>
      </w:r>
      <w:r>
        <w:rPr>
          <w:rFonts w:hint="cs"/>
          <w:b/>
          <w:bCs/>
          <w:rtl/>
          <w:lang w:bidi="ar-MA"/>
        </w:rPr>
        <w:t xml:space="preserve"> والتنمية القروية والمياه والغابات</w:t>
      </w:r>
      <w:r>
        <w:rPr>
          <w:b/>
          <w:bCs/>
          <w:rtl/>
        </w:rPr>
        <w:t xml:space="preserve"> </w:t>
      </w:r>
    </w:p>
    <w:p w:rsidR="00C53941" w:rsidRPr="00494ACF" w:rsidRDefault="00C53941" w:rsidP="00C53941">
      <w:pPr>
        <w:pStyle w:val="En-tte"/>
        <w:jc w:val="center"/>
        <w:rPr>
          <w:b/>
          <w:bCs/>
          <w:sz w:val="22"/>
          <w:szCs w:val="22"/>
        </w:rPr>
      </w:pPr>
      <w:r>
        <w:rPr>
          <w:b/>
          <w:bCs/>
          <w:sz w:val="22"/>
          <w:szCs w:val="22"/>
        </w:rPr>
        <w:t>Ministère de l’Agriculture, de la Pêche Maritime, du Développement Rural et des Eaux et Forêts</w:t>
      </w:r>
    </w:p>
    <w:p w:rsidR="00E10ED9" w:rsidRPr="00511062" w:rsidRDefault="00E10ED9" w:rsidP="00E10ED9">
      <w:pPr>
        <w:pStyle w:val="Titre6"/>
        <w:shd w:val="clear" w:color="auto" w:fill="FFFFFF"/>
        <w:spacing w:before="0" w:after="0"/>
        <w:ind w:left="1134" w:right="1191"/>
        <w:jc w:val="center"/>
        <w:rPr>
          <w:b w:val="0"/>
          <w:bCs w:val="0"/>
          <w:i/>
          <w:sz w:val="24"/>
          <w:szCs w:val="24"/>
        </w:rPr>
      </w:pPr>
    </w:p>
    <w:p w:rsidR="00E10ED9" w:rsidRPr="00511062" w:rsidRDefault="00E10ED9" w:rsidP="00E10ED9"/>
    <w:p w:rsidR="009E4C5D" w:rsidRDefault="009E4C5D" w:rsidP="009E4C5D">
      <w:pPr>
        <w:jc w:val="center"/>
        <w:rPr>
          <w:b/>
          <w:bCs/>
          <w:lang w:eastAsia="en-US"/>
        </w:rPr>
      </w:pPr>
      <w:r>
        <w:rPr>
          <w:b/>
          <w:bCs/>
          <w:lang w:eastAsia="en-US"/>
        </w:rPr>
        <w:t>DIRECTION DE L’ENSEIGNEMENT,</w:t>
      </w:r>
    </w:p>
    <w:p w:rsidR="00C230DC" w:rsidRPr="009E4C5D" w:rsidRDefault="009E4C5D" w:rsidP="009E4C5D">
      <w:pPr>
        <w:jc w:val="center"/>
        <w:rPr>
          <w:b/>
          <w:bCs/>
          <w:lang w:eastAsia="en-US"/>
        </w:rPr>
      </w:pPr>
      <w:r w:rsidRPr="009E4C5D">
        <w:rPr>
          <w:b/>
          <w:bCs/>
          <w:lang w:eastAsia="en-US"/>
        </w:rPr>
        <w:t>DE LA FORMATION ET DE LA RECHERCHE</w:t>
      </w:r>
    </w:p>
    <w:p w:rsidR="0057223B" w:rsidRPr="00916D38" w:rsidRDefault="0057223B" w:rsidP="0057223B"/>
    <w:p w:rsidR="002F081B" w:rsidRPr="00916D38" w:rsidRDefault="002F081B" w:rsidP="002F081B"/>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C0C0C0" w:fill="FFFFFF"/>
        <w:tblLook w:val="01E0" w:firstRow="1" w:lastRow="1" w:firstColumn="1" w:lastColumn="1" w:noHBand="0" w:noVBand="0"/>
      </w:tblPr>
      <w:tblGrid>
        <w:gridCol w:w="8531"/>
      </w:tblGrid>
      <w:tr w:rsidR="002F081B" w:rsidRPr="00916D38" w:rsidTr="000D578D">
        <w:trPr>
          <w:jc w:val="center"/>
        </w:trPr>
        <w:tc>
          <w:tcPr>
            <w:tcW w:w="8531" w:type="dxa"/>
            <w:shd w:val="clear" w:color="C0C0C0" w:fill="FFFFFF"/>
            <w:vAlign w:val="center"/>
          </w:tcPr>
          <w:p w:rsidR="002F081B" w:rsidRPr="00916D38" w:rsidRDefault="0057223B" w:rsidP="0057223B">
            <w:pPr>
              <w:pStyle w:val="Titre4"/>
              <w:tabs>
                <w:tab w:val="left" w:pos="708"/>
              </w:tabs>
              <w:spacing w:before="120" w:after="120"/>
              <w:jc w:val="center"/>
              <w:rPr>
                <w:rFonts w:ascii="Times New Roman" w:hAnsi="Times New Roman"/>
                <w:iCs/>
                <w:sz w:val="24"/>
                <w:szCs w:val="24"/>
              </w:rPr>
            </w:pPr>
            <w:r w:rsidRPr="00916D38">
              <w:rPr>
                <w:rFonts w:ascii="Times New Roman" w:hAnsi="Times New Roman"/>
                <w:iCs/>
                <w:sz w:val="44"/>
                <w:szCs w:val="40"/>
              </w:rPr>
              <w:t xml:space="preserve">REGLEMENT DE CONSULTATION </w:t>
            </w:r>
          </w:p>
        </w:tc>
      </w:tr>
    </w:tbl>
    <w:p w:rsidR="002F081B" w:rsidRPr="00916D38" w:rsidRDefault="002F081B" w:rsidP="002F081B"/>
    <w:p w:rsidR="002F081B" w:rsidRPr="00916D38" w:rsidRDefault="002F081B" w:rsidP="002F081B"/>
    <w:p w:rsidR="0057223B" w:rsidRPr="00916D38" w:rsidRDefault="0057223B" w:rsidP="0057223B">
      <w:pPr>
        <w:pStyle w:val="Titre6"/>
        <w:shd w:val="clear" w:color="auto" w:fill="FFFFFF"/>
        <w:spacing w:before="120" w:after="120" w:line="264" w:lineRule="auto"/>
        <w:ind w:left="1134" w:right="1132"/>
        <w:jc w:val="center"/>
        <w:rPr>
          <w:bCs w:val="0"/>
          <w:iCs/>
          <w:sz w:val="28"/>
          <w:szCs w:val="28"/>
        </w:rPr>
      </w:pPr>
      <w:r w:rsidRPr="00916D38">
        <w:rPr>
          <w:bCs w:val="0"/>
          <w:iCs/>
          <w:sz w:val="28"/>
          <w:szCs w:val="28"/>
        </w:rPr>
        <w:t>APPEL D’OFFRES OUVERT SUR OFFRES DE PRIX</w:t>
      </w:r>
    </w:p>
    <w:p w:rsidR="0026136D" w:rsidRPr="0026136D" w:rsidRDefault="0026136D" w:rsidP="0026136D">
      <w:pPr>
        <w:widowControl w:val="0"/>
        <w:tabs>
          <w:tab w:val="left" w:pos="313"/>
        </w:tabs>
        <w:autoSpaceDE w:val="0"/>
        <w:autoSpaceDN w:val="0"/>
        <w:adjustRightInd w:val="0"/>
        <w:spacing w:after="240" w:line="276" w:lineRule="auto"/>
        <w:jc w:val="center"/>
        <w:rPr>
          <w:b/>
          <w:bCs/>
          <w:color w:val="000000"/>
          <w:sz w:val="28"/>
          <w:szCs w:val="28"/>
        </w:rPr>
      </w:pPr>
      <w:r w:rsidRPr="0026136D">
        <w:rPr>
          <w:b/>
          <w:bCs/>
          <w:color w:val="000000"/>
        </w:rPr>
        <w:t xml:space="preserve"> </w:t>
      </w:r>
      <w:r w:rsidRPr="0026136D">
        <w:rPr>
          <w:b/>
          <w:bCs/>
          <w:color w:val="000000"/>
          <w:sz w:val="28"/>
          <w:szCs w:val="28"/>
        </w:rPr>
        <w:t>N° 2/2023/DEFR/DV</w:t>
      </w:r>
    </w:p>
    <w:p w:rsidR="0057223B" w:rsidRPr="00BD4375" w:rsidRDefault="0057223B" w:rsidP="0057223B">
      <w:pPr>
        <w:jc w:val="center"/>
        <w:rPr>
          <w:b/>
          <w:bCs/>
          <w:caps/>
        </w:rPr>
      </w:pPr>
      <w:r w:rsidRPr="00BD4375">
        <w:rPr>
          <w:b/>
          <w:bCs/>
          <w:caps/>
        </w:rPr>
        <w:t>lot unique</w:t>
      </w:r>
    </w:p>
    <w:p w:rsidR="0057223B" w:rsidRPr="00BD4375" w:rsidRDefault="0057223B" w:rsidP="0057223B">
      <w:pPr>
        <w:jc w:val="center"/>
        <w:rPr>
          <w:b/>
        </w:rPr>
      </w:pPr>
    </w:p>
    <w:p w:rsidR="000D578D" w:rsidRPr="00BD4375" w:rsidRDefault="0057223B" w:rsidP="0057223B">
      <w:pPr>
        <w:pStyle w:val="Titre6"/>
        <w:shd w:val="clear" w:color="auto" w:fill="FFFFFF"/>
        <w:spacing w:before="120" w:after="120" w:line="264" w:lineRule="auto"/>
        <w:ind w:left="1134" w:right="1132"/>
        <w:jc w:val="center"/>
      </w:pPr>
      <w:r w:rsidRPr="00BD4375">
        <w:rPr>
          <w:b w:val="0"/>
          <w:sz w:val="24"/>
          <w:szCs w:val="24"/>
        </w:rPr>
        <w:t xml:space="preserve">  </w:t>
      </w:r>
    </w:p>
    <w:p w:rsidR="002F081B" w:rsidRPr="00830729" w:rsidRDefault="002F081B" w:rsidP="003179D6">
      <w:pPr>
        <w:jc w:val="center"/>
        <w:rPr>
          <w:b/>
          <w:bCs/>
        </w:rPr>
      </w:pPr>
      <w:r w:rsidRPr="00830729">
        <w:rPr>
          <w:b/>
          <w:bCs/>
        </w:rPr>
        <w:t>RELATIF A :</w:t>
      </w:r>
    </w:p>
    <w:p w:rsidR="002F081B" w:rsidRPr="00916D38" w:rsidRDefault="002F081B" w:rsidP="002F081B">
      <w:pPr>
        <w:rPr>
          <w:sz w:val="28"/>
          <w:szCs w:val="28"/>
        </w:rPr>
      </w:pPr>
    </w:p>
    <w:p w:rsidR="00681E9C" w:rsidRPr="00916D38" w:rsidRDefault="0026136D" w:rsidP="00987D56">
      <w:pPr>
        <w:jc w:val="center"/>
        <w:rPr>
          <w:b/>
          <w:bCs/>
          <w:sz w:val="28"/>
          <w:szCs w:val="28"/>
        </w:rPr>
      </w:pPr>
      <w:r>
        <w:rPr>
          <w:b/>
          <w:bCs/>
        </w:rPr>
        <w:t>L’</w:t>
      </w:r>
      <w:r w:rsidR="00987D56">
        <w:rPr>
          <w:b/>
          <w:bCs/>
        </w:rPr>
        <w:t>ORGANISATION DE SESSIONS DE FORMATION AU PROFIT DES FEMMES RURALES MEMBRES DES COOPERATIVES AGRICOLES FEMININES ET DES POINTS FOCAUX GENRE DU DEPARTEMENT DE L’AGRICULTURE</w:t>
      </w:r>
    </w:p>
    <w:p w:rsidR="00830729" w:rsidRDefault="00830729" w:rsidP="000B3B2E">
      <w:pPr>
        <w:jc w:val="center"/>
        <w:rPr>
          <w:b/>
          <w:bCs/>
          <w:caps/>
          <w:sz w:val="28"/>
          <w:szCs w:val="28"/>
        </w:rPr>
      </w:pPr>
    </w:p>
    <w:p w:rsidR="00830729" w:rsidRDefault="00830729" w:rsidP="000B3B2E">
      <w:pPr>
        <w:jc w:val="center"/>
        <w:rPr>
          <w:b/>
          <w:bCs/>
          <w:caps/>
          <w:sz w:val="28"/>
          <w:szCs w:val="28"/>
        </w:rPr>
      </w:pPr>
    </w:p>
    <w:p w:rsidR="000D578D" w:rsidRPr="00916D38" w:rsidRDefault="00681E9C" w:rsidP="000B3B2E">
      <w:pPr>
        <w:jc w:val="center"/>
        <w:rPr>
          <w:b/>
          <w:bCs/>
          <w:caps/>
          <w:sz w:val="28"/>
          <w:szCs w:val="28"/>
        </w:rPr>
      </w:pPr>
      <w:r w:rsidRPr="00916D38">
        <w:rPr>
          <w:b/>
          <w:bCs/>
          <w:caps/>
          <w:sz w:val="28"/>
          <w:szCs w:val="28"/>
        </w:rPr>
        <w:t xml:space="preserve"> </w:t>
      </w:r>
    </w:p>
    <w:p w:rsidR="002F081B" w:rsidRPr="00916D38" w:rsidRDefault="002F081B" w:rsidP="002F081B">
      <w:pPr>
        <w:rPr>
          <w:b/>
          <w:bCs/>
          <w:caps/>
          <w:sz w:val="28"/>
          <w:szCs w:val="28"/>
        </w:rPr>
      </w:pPr>
    </w:p>
    <w:p w:rsidR="00B31361" w:rsidRDefault="00011129" w:rsidP="000B3B2E">
      <w:pPr>
        <w:pStyle w:val="Corpsdetexte"/>
        <w:rPr>
          <w:rFonts w:eastAsia="Arial Unicode MS"/>
          <w:b/>
          <w:bCs/>
          <w:lang w:val="fr-FR"/>
        </w:rPr>
      </w:pPr>
      <w:r w:rsidRPr="0026136D">
        <w:rPr>
          <w:rFonts w:eastAsia="Arial Unicode MS"/>
          <w:b/>
          <w:bCs/>
          <w:lang w:val="fr-FR"/>
        </w:rPr>
        <w:t>Passé en application de l'article 18 du Décret N°2-12-349 du 08 joumada 1er 1434 (20 mars 2013) relatif aux marchés publics.</w:t>
      </w:r>
    </w:p>
    <w:p w:rsidR="00D44C8C" w:rsidRDefault="00D44C8C" w:rsidP="000B3B2E">
      <w:pPr>
        <w:pStyle w:val="Corpsdetexte"/>
        <w:rPr>
          <w:rFonts w:eastAsia="Arial Unicode MS"/>
          <w:b/>
          <w:bCs/>
          <w:lang w:val="fr-FR"/>
        </w:rPr>
      </w:pPr>
    </w:p>
    <w:p w:rsidR="00D44C8C" w:rsidRPr="000B3B2E" w:rsidRDefault="00D44C8C" w:rsidP="00D44C8C">
      <w:pPr>
        <w:pStyle w:val="Corpsdetexte"/>
        <w:jc w:val="center"/>
        <w:rPr>
          <w:rFonts w:asciiTheme="minorHAnsi" w:hAnsiTheme="minorHAnsi" w:cstheme="minorBidi"/>
          <w:lang w:val="fr-FR"/>
        </w:rPr>
        <w:sectPr w:rsidR="00D44C8C" w:rsidRPr="000B3B2E" w:rsidSect="00765E6D">
          <w:headerReference w:type="default" r:id="rId9"/>
          <w:headerReference w:type="first" r:id="rId10"/>
          <w:footerReference w:type="first" r:id="rId11"/>
          <w:pgSz w:w="11906" w:h="16838" w:code="9"/>
          <w:pgMar w:top="1021" w:right="851" w:bottom="1021" w:left="1134" w:header="709" w:footer="709" w:gutter="0"/>
          <w:pgNumType w:start="1"/>
          <w:cols w:space="708"/>
          <w:docGrid w:linePitch="360"/>
        </w:sectPr>
      </w:pPr>
    </w:p>
    <w:tbl>
      <w:tblPr>
        <w:tblW w:w="0" w:type="auto"/>
        <w:tblBorders>
          <w:top w:val="single" w:sz="12" w:space="0" w:color="000000"/>
          <w:left w:val="single" w:sz="12" w:space="0" w:color="000000"/>
          <w:bottom w:val="single" w:sz="6" w:space="0" w:color="000000"/>
          <w:right w:val="single" w:sz="12" w:space="0" w:color="000000"/>
        </w:tblBorders>
        <w:shd w:val="clear" w:color="000080" w:fill="auto"/>
        <w:tblLook w:val="01E0" w:firstRow="1" w:lastRow="1" w:firstColumn="1" w:lastColumn="1" w:noHBand="0" w:noVBand="0"/>
      </w:tblPr>
      <w:tblGrid>
        <w:gridCol w:w="9609"/>
      </w:tblGrid>
      <w:tr w:rsidR="006D5E47" w:rsidRPr="00916D38">
        <w:tc>
          <w:tcPr>
            <w:tcW w:w="9747" w:type="dxa"/>
            <w:shd w:val="clear" w:color="000080" w:fill="auto"/>
          </w:tcPr>
          <w:p w:rsidR="006D5E47" w:rsidRPr="00916D38" w:rsidRDefault="00492F9C" w:rsidP="00916D38">
            <w:pPr>
              <w:pStyle w:val="Style1"/>
              <w:rPr>
                <w:color w:val="auto"/>
              </w:rPr>
            </w:pPr>
            <w:bookmarkStart w:id="0" w:name="_Toc385323856"/>
            <w:r w:rsidRPr="00916D38">
              <w:rPr>
                <w:color w:val="auto"/>
              </w:rPr>
              <w:lastRenderedPageBreak/>
              <w:t>ARTICLE 1 : Objet du règlement de la consultation</w:t>
            </w:r>
            <w:bookmarkEnd w:id="0"/>
          </w:p>
        </w:tc>
      </w:tr>
    </w:tbl>
    <w:p w:rsidR="00443A56" w:rsidRPr="00916D38" w:rsidRDefault="00443A56" w:rsidP="00DF0AAC">
      <w:pPr>
        <w:ind w:left="-426" w:firstLine="426"/>
        <w:jc w:val="both"/>
      </w:pPr>
    </w:p>
    <w:p w:rsidR="005B0736" w:rsidRDefault="005B0736" w:rsidP="0026136D">
      <w:pPr>
        <w:spacing w:line="276" w:lineRule="auto"/>
        <w:jc w:val="both"/>
        <w:rPr>
          <w:b/>
          <w:bCs/>
        </w:rPr>
      </w:pPr>
      <w:r>
        <w:t>Le présent appel d’offres ouvert sur offre de prix a pour objet «</w:t>
      </w:r>
      <w:r w:rsidR="0026136D">
        <w:t> </w:t>
      </w:r>
      <w:r w:rsidR="0026136D" w:rsidRPr="0026136D">
        <w:rPr>
          <w:b/>
          <w:bCs/>
        </w:rPr>
        <w:t>L’</w:t>
      </w:r>
      <w:r w:rsidR="0026136D" w:rsidRPr="0026136D">
        <w:rPr>
          <w:b/>
          <w:bCs/>
          <w:lang w:val="fr-MA"/>
        </w:rPr>
        <w:t>o</w:t>
      </w:r>
      <w:r w:rsidR="003B0813" w:rsidRPr="0026136D">
        <w:rPr>
          <w:b/>
          <w:bCs/>
          <w:lang w:val="fr-MA"/>
        </w:rPr>
        <w:t>r</w:t>
      </w:r>
      <w:r w:rsidR="003B0813">
        <w:rPr>
          <w:b/>
          <w:bCs/>
          <w:lang w:val="fr-MA"/>
        </w:rPr>
        <w:t>ganisation</w:t>
      </w:r>
      <w:r w:rsidR="003B0813">
        <w:rPr>
          <w:b/>
          <w:bCs/>
        </w:rPr>
        <w:t xml:space="preserve"> de sessions de formation au profit des femmes rurales membres des coopératives agricoles féminines et des points focaux genre du Département de l’agriculture ». </w:t>
      </w:r>
    </w:p>
    <w:p w:rsidR="005B0736" w:rsidRDefault="005B0736" w:rsidP="005B0736">
      <w:pPr>
        <w:spacing w:line="276" w:lineRule="auto"/>
        <w:jc w:val="both"/>
      </w:pPr>
      <w:r>
        <w:t xml:space="preserve">Ce programme est destiné d’une part, aux femmes rurales adhérentes aux coopératives agricoles et d’autre part, aux points focaux « Genre » représentant les directions centrales, régionales et provinciales ainsi que les structures sous tutelle du Département de l’Agriculture </w:t>
      </w:r>
      <w:r w:rsidR="005F6378">
        <w:t xml:space="preserve">impliqués </w:t>
      </w:r>
      <w:r w:rsidRPr="00A316F4">
        <w:t xml:space="preserve">dans la </w:t>
      </w:r>
      <w:r>
        <w:t xml:space="preserve">mise en œuvre </w:t>
      </w:r>
      <w:r w:rsidRPr="00A316F4">
        <w:t>de la stratégie genre</w:t>
      </w:r>
      <w:r>
        <w:t xml:space="preserve">.  </w:t>
      </w:r>
    </w:p>
    <w:p w:rsidR="005F6378" w:rsidRDefault="005F6378" w:rsidP="005F6378">
      <w:pPr>
        <w:jc w:val="both"/>
      </w:pPr>
      <w:r>
        <w:t xml:space="preserve">Ce programme est dispensé dans 10 régions du Royaume : Rabat- Salé–Kenitra, Tanger-Tétouan-Al Hoceima, Fès-Meknès, Casablanca-Settat, Dakhla-Oued-Eddahab, Laayoune-Saguia El Hamra, Marrakech Safi, l’Oriental, Beni Mellal </w:t>
      </w:r>
      <w:r w:rsidRPr="00286AB5">
        <w:t>et Souss Massa</w:t>
      </w:r>
      <w:r>
        <w:t xml:space="preserve">.  </w:t>
      </w:r>
    </w:p>
    <w:p w:rsidR="005B0736" w:rsidRPr="00916D38" w:rsidRDefault="005B0736" w:rsidP="005B0736">
      <w:pPr>
        <w:pStyle w:val="Retraitcorpsdetexte"/>
        <w:ind w:left="0"/>
        <w:jc w:val="both"/>
        <w:rPr>
          <w:sz w:val="24"/>
          <w:szCs w:val="24"/>
        </w:rPr>
      </w:pPr>
    </w:p>
    <w:tbl>
      <w:tblPr>
        <w:tblW w:w="0" w:type="auto"/>
        <w:tblBorders>
          <w:top w:val="single" w:sz="12" w:space="0" w:color="000000"/>
          <w:left w:val="single" w:sz="12" w:space="0" w:color="000000"/>
          <w:bottom w:val="single" w:sz="6" w:space="0" w:color="000000"/>
          <w:right w:val="single" w:sz="12" w:space="0" w:color="000000"/>
        </w:tblBorders>
        <w:shd w:val="clear" w:color="000080" w:fill="auto"/>
        <w:tblLook w:val="01E0" w:firstRow="1" w:lastRow="1" w:firstColumn="1" w:lastColumn="1" w:noHBand="0" w:noVBand="0"/>
      </w:tblPr>
      <w:tblGrid>
        <w:gridCol w:w="9609"/>
      </w:tblGrid>
      <w:tr w:rsidR="006D5E47" w:rsidRPr="00916D38">
        <w:tc>
          <w:tcPr>
            <w:tcW w:w="9747" w:type="dxa"/>
            <w:shd w:val="clear" w:color="000080" w:fill="auto"/>
          </w:tcPr>
          <w:p w:rsidR="006D5E47" w:rsidRPr="00916D38" w:rsidRDefault="00492F9C" w:rsidP="00916D38">
            <w:pPr>
              <w:pStyle w:val="Style1"/>
              <w:rPr>
                <w:color w:val="auto"/>
              </w:rPr>
            </w:pPr>
            <w:bookmarkStart w:id="1" w:name="_Toc385323857"/>
            <w:r w:rsidRPr="00916D38">
              <w:rPr>
                <w:color w:val="auto"/>
              </w:rPr>
              <w:t>ARTICLE 2 : Maitre d’ouvrage</w:t>
            </w:r>
            <w:bookmarkEnd w:id="1"/>
          </w:p>
        </w:tc>
      </w:tr>
    </w:tbl>
    <w:p w:rsidR="00443A56" w:rsidRPr="00916D38" w:rsidRDefault="00443A56" w:rsidP="00443A56">
      <w:pPr>
        <w:jc w:val="both"/>
      </w:pPr>
    </w:p>
    <w:p w:rsidR="009D1C69" w:rsidRPr="00916D38" w:rsidRDefault="00492F9C" w:rsidP="006628F2">
      <w:pPr>
        <w:pStyle w:val="Retraitcorpsdetexte2"/>
        <w:spacing w:line="240" w:lineRule="auto"/>
        <w:ind w:left="0"/>
        <w:jc w:val="both"/>
      </w:pPr>
      <w:r w:rsidRPr="00916D38">
        <w:t xml:space="preserve">Le maître d’ouvrage du marché qui sera passé suite au présent appel d’offres est le Directeur </w:t>
      </w:r>
      <w:r w:rsidR="00622F1F" w:rsidRPr="00916D38">
        <w:t>de l’Enseignement de la Formation et de la Recherche</w:t>
      </w:r>
      <w:r w:rsidR="00172330" w:rsidRPr="00916D38">
        <w:t xml:space="preserve"> (DEFR)</w:t>
      </w:r>
      <w:r w:rsidR="00622F1F" w:rsidRPr="00916D38">
        <w:t>,</w:t>
      </w:r>
      <w:r w:rsidRPr="00916D38">
        <w:t xml:space="preserve"> Ministère de l’Agric</w:t>
      </w:r>
      <w:r w:rsidR="0057223B" w:rsidRPr="00916D38">
        <w:t>ulture</w:t>
      </w:r>
      <w:r w:rsidR="006628F2">
        <w:t xml:space="preserve">, </w:t>
      </w:r>
      <w:r w:rsidR="0057223B" w:rsidRPr="00916D38">
        <w:t>de la Pêche Maritime</w:t>
      </w:r>
      <w:r w:rsidR="006628F2">
        <w:t>, du Développement Rural et des Eaux et Forêts</w:t>
      </w:r>
      <w:r w:rsidR="0057223B" w:rsidRPr="00916D38">
        <w:t>.</w:t>
      </w:r>
    </w:p>
    <w:p w:rsidR="00912397" w:rsidRPr="00916D38" w:rsidRDefault="00912397" w:rsidP="001F7B01">
      <w:pPr>
        <w:pStyle w:val="Retraitcorpsdetexte2"/>
        <w:spacing w:after="0" w:line="240" w:lineRule="auto"/>
        <w:ind w:left="0"/>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916D38">
            <w:pPr>
              <w:pStyle w:val="Style1"/>
              <w:rPr>
                <w:color w:val="auto"/>
              </w:rPr>
            </w:pPr>
            <w:bookmarkStart w:id="2" w:name="_Toc385323858"/>
            <w:r w:rsidRPr="00916D38">
              <w:rPr>
                <w:color w:val="auto"/>
              </w:rPr>
              <w:t>ARTICLE 3 : Conditions requises des concurrents</w:t>
            </w:r>
            <w:bookmarkEnd w:id="2"/>
          </w:p>
        </w:tc>
      </w:tr>
    </w:tbl>
    <w:p w:rsidR="00443A56" w:rsidRPr="00916D38" w:rsidRDefault="00443A56" w:rsidP="00443A56">
      <w:pPr>
        <w:jc w:val="both"/>
        <w:rPr>
          <w:u w:val="single"/>
        </w:rPr>
      </w:pPr>
    </w:p>
    <w:p w:rsidR="005D31E0" w:rsidRPr="00916D38" w:rsidRDefault="00C91E87">
      <w:pPr>
        <w:pStyle w:val="Retraitcorpsdetexte2"/>
        <w:spacing w:after="0" w:line="240" w:lineRule="auto"/>
        <w:ind w:left="0"/>
        <w:jc w:val="both"/>
      </w:pPr>
      <w:r w:rsidRPr="00916D38">
        <w:t xml:space="preserve">Conformément aux dispositions de l’article 24 du </w:t>
      </w:r>
      <w:r w:rsidR="000415E5" w:rsidRPr="00916D38">
        <w:t>Décret n° 2-12-349 du 20 mars 2013</w:t>
      </w:r>
      <w:r w:rsidRPr="00916D38">
        <w:t xml:space="preserve"> précité :</w:t>
      </w:r>
    </w:p>
    <w:p w:rsidR="005D31E0" w:rsidRPr="00916D38" w:rsidRDefault="005D31E0">
      <w:pPr>
        <w:pStyle w:val="Retraitcorpsdetexte2"/>
        <w:spacing w:after="0" w:line="240" w:lineRule="auto"/>
        <w:ind w:left="0"/>
        <w:jc w:val="both"/>
      </w:pPr>
    </w:p>
    <w:p w:rsidR="00EB5F99" w:rsidRPr="00916D38" w:rsidRDefault="00492F9C" w:rsidP="00F81C1C">
      <w:pPr>
        <w:numPr>
          <w:ilvl w:val="0"/>
          <w:numId w:val="1"/>
        </w:numPr>
        <w:tabs>
          <w:tab w:val="clear" w:pos="1767"/>
          <w:tab w:val="left" w:pos="284"/>
        </w:tabs>
        <w:ind w:left="0" w:right="23" w:firstLine="0"/>
        <w:jc w:val="both"/>
      </w:pPr>
      <w:r w:rsidRPr="00916D38">
        <w:t>Seules peuvent participer au présent appel d’offres les personnes physiques ou morales qui :</w:t>
      </w:r>
    </w:p>
    <w:p w:rsidR="00C91E87" w:rsidRPr="00916D38" w:rsidRDefault="00C91E87" w:rsidP="000415E5">
      <w:pPr>
        <w:autoSpaceDE w:val="0"/>
        <w:autoSpaceDN w:val="0"/>
        <w:adjustRightInd w:val="0"/>
        <w:jc w:val="both"/>
        <w:rPr>
          <w:rFonts w:eastAsia="Calibri"/>
        </w:rPr>
      </w:pPr>
    </w:p>
    <w:p w:rsidR="00C91E87" w:rsidRPr="00916D38" w:rsidRDefault="00C91E87" w:rsidP="00F81C1C">
      <w:pPr>
        <w:numPr>
          <w:ilvl w:val="0"/>
          <w:numId w:val="13"/>
        </w:numPr>
        <w:autoSpaceDE w:val="0"/>
        <w:autoSpaceDN w:val="0"/>
        <w:adjustRightInd w:val="0"/>
        <w:jc w:val="both"/>
        <w:rPr>
          <w:rFonts w:eastAsia="Calibri"/>
        </w:rPr>
      </w:pPr>
      <w:r w:rsidRPr="00916D38">
        <w:rPr>
          <w:rFonts w:eastAsia="Calibri"/>
        </w:rPr>
        <w:t>Justifient des capacités juridiques, techniques et financières requises ;</w:t>
      </w:r>
    </w:p>
    <w:p w:rsidR="00C91E87" w:rsidRPr="00916D38" w:rsidRDefault="00C91E87" w:rsidP="00F81C1C">
      <w:pPr>
        <w:numPr>
          <w:ilvl w:val="0"/>
          <w:numId w:val="13"/>
        </w:numPr>
        <w:autoSpaceDE w:val="0"/>
        <w:autoSpaceDN w:val="0"/>
        <w:adjustRightInd w:val="0"/>
        <w:jc w:val="both"/>
        <w:rPr>
          <w:rFonts w:eastAsia="Calibri"/>
        </w:rPr>
      </w:pPr>
      <w:r w:rsidRPr="00916D38">
        <w:rPr>
          <w:rFonts w:eastAsia="Calibri"/>
        </w:rPr>
        <w:t>Sont en situation fiscale régulière, pour avoir souscrit leurs déclarations et réglé les</w:t>
      </w:r>
      <w:r w:rsidR="00B93F97" w:rsidRPr="00916D38">
        <w:rPr>
          <w:rFonts w:eastAsia="Calibri"/>
        </w:rPr>
        <w:t xml:space="preserve"> </w:t>
      </w:r>
      <w:r w:rsidRPr="00916D38">
        <w:rPr>
          <w:rFonts w:eastAsia="Calibri"/>
        </w:rPr>
        <w:t>sommes exigibles</w:t>
      </w:r>
      <w:r w:rsidR="00406AAF" w:rsidRPr="00916D38">
        <w:rPr>
          <w:rFonts w:eastAsia="Calibri"/>
        </w:rPr>
        <w:t xml:space="preserve"> </w:t>
      </w:r>
      <w:r w:rsidRPr="00916D38">
        <w:rPr>
          <w:rFonts w:eastAsia="Calibri"/>
        </w:rPr>
        <w:t>dûment définitives ou, à défaut de règlement, constitué des garanties</w:t>
      </w:r>
      <w:r w:rsidR="00B93F97" w:rsidRPr="00916D38">
        <w:rPr>
          <w:rFonts w:eastAsia="Calibri"/>
        </w:rPr>
        <w:t xml:space="preserve"> </w:t>
      </w:r>
      <w:r w:rsidRPr="00916D38">
        <w:rPr>
          <w:rFonts w:eastAsia="Calibri"/>
        </w:rPr>
        <w:t>jugées suffisantes par le comptable</w:t>
      </w:r>
      <w:r w:rsidR="00406AAF" w:rsidRPr="00916D38">
        <w:rPr>
          <w:rFonts w:eastAsia="Calibri"/>
        </w:rPr>
        <w:t xml:space="preserve"> </w:t>
      </w:r>
      <w:r w:rsidRPr="00916D38">
        <w:rPr>
          <w:rFonts w:eastAsia="Calibri"/>
        </w:rPr>
        <w:t>chargé du recouvrement et ce conformément à la</w:t>
      </w:r>
      <w:r w:rsidR="00B93F97" w:rsidRPr="00916D38">
        <w:rPr>
          <w:rFonts w:eastAsia="Calibri"/>
        </w:rPr>
        <w:t xml:space="preserve"> </w:t>
      </w:r>
      <w:r w:rsidRPr="00916D38">
        <w:rPr>
          <w:rFonts w:eastAsia="Calibri"/>
        </w:rPr>
        <w:t>législation en vigueur en matière de recouvrement </w:t>
      </w:r>
      <w:r w:rsidR="00492F9C" w:rsidRPr="00916D38">
        <w:t>des créances publiques </w:t>
      </w:r>
      <w:r w:rsidRPr="00916D38">
        <w:rPr>
          <w:rFonts w:eastAsia="Calibri"/>
        </w:rPr>
        <w:t>;</w:t>
      </w:r>
    </w:p>
    <w:p w:rsidR="00C91E87" w:rsidRPr="00916D38" w:rsidRDefault="00C91E87" w:rsidP="00F81C1C">
      <w:pPr>
        <w:numPr>
          <w:ilvl w:val="0"/>
          <w:numId w:val="13"/>
        </w:numPr>
        <w:autoSpaceDE w:val="0"/>
        <w:autoSpaceDN w:val="0"/>
        <w:adjustRightInd w:val="0"/>
        <w:jc w:val="both"/>
        <w:rPr>
          <w:rFonts w:eastAsia="Calibri"/>
        </w:rPr>
      </w:pPr>
      <w:r w:rsidRPr="00916D38">
        <w:rPr>
          <w:rFonts w:eastAsia="Calibri"/>
        </w:rPr>
        <w:t>Sont affiliées à la Caisse nationale de sécurité sociale ou à un régime particulier de</w:t>
      </w:r>
      <w:r w:rsidR="00B93F97" w:rsidRPr="00916D38">
        <w:rPr>
          <w:rFonts w:eastAsia="Calibri"/>
        </w:rPr>
        <w:t xml:space="preserve"> </w:t>
      </w:r>
      <w:r w:rsidRPr="00916D38">
        <w:rPr>
          <w:rFonts w:eastAsia="Calibri"/>
        </w:rPr>
        <w:t>prévoyance sociale, et</w:t>
      </w:r>
      <w:r w:rsidR="00406AAF" w:rsidRPr="00916D38">
        <w:rPr>
          <w:rFonts w:eastAsia="Calibri"/>
        </w:rPr>
        <w:t xml:space="preserve"> </w:t>
      </w:r>
      <w:r w:rsidRPr="00916D38">
        <w:rPr>
          <w:rFonts w:eastAsia="Calibri"/>
        </w:rPr>
        <w:t>souscrivent de manière régulière leurs déclarations de salaires et</w:t>
      </w:r>
      <w:r w:rsidR="00B93F97" w:rsidRPr="00916D38">
        <w:rPr>
          <w:rFonts w:eastAsia="Calibri"/>
        </w:rPr>
        <w:t xml:space="preserve"> </w:t>
      </w:r>
      <w:r w:rsidRPr="00916D38">
        <w:rPr>
          <w:rFonts w:eastAsia="Calibri"/>
        </w:rPr>
        <w:t>sont en situation régulière auprès de ces organismes.</w:t>
      </w:r>
    </w:p>
    <w:p w:rsidR="00C91E87" w:rsidRPr="00916D38" w:rsidRDefault="00C91E87" w:rsidP="000415E5">
      <w:pPr>
        <w:autoSpaceDE w:val="0"/>
        <w:autoSpaceDN w:val="0"/>
        <w:adjustRightInd w:val="0"/>
        <w:jc w:val="both"/>
        <w:rPr>
          <w:rFonts w:eastAsia="Calibri"/>
        </w:rPr>
      </w:pPr>
    </w:p>
    <w:p w:rsidR="00C91E87" w:rsidRPr="00916D38" w:rsidRDefault="00C91E87" w:rsidP="00F81C1C">
      <w:pPr>
        <w:numPr>
          <w:ilvl w:val="0"/>
          <w:numId w:val="1"/>
        </w:numPr>
        <w:tabs>
          <w:tab w:val="clear" w:pos="1767"/>
          <w:tab w:val="left" w:pos="284"/>
        </w:tabs>
        <w:ind w:left="0" w:right="23" w:firstLine="0"/>
        <w:jc w:val="both"/>
      </w:pPr>
      <w:r w:rsidRPr="00916D38">
        <w:t xml:space="preserve">Ne sont pas admises à participer </w:t>
      </w:r>
      <w:r w:rsidR="00492F9C" w:rsidRPr="00916D38">
        <w:t>au présent</w:t>
      </w:r>
      <w:r w:rsidRPr="00916D38">
        <w:t xml:space="preserve"> appel d'offres :</w:t>
      </w:r>
    </w:p>
    <w:p w:rsidR="00C91E87" w:rsidRPr="00916D38" w:rsidRDefault="00C91E87" w:rsidP="000415E5">
      <w:pPr>
        <w:autoSpaceDE w:val="0"/>
        <w:autoSpaceDN w:val="0"/>
        <w:adjustRightInd w:val="0"/>
        <w:jc w:val="both"/>
        <w:rPr>
          <w:rFonts w:eastAsia="Calibri"/>
        </w:rPr>
      </w:pPr>
    </w:p>
    <w:p w:rsidR="00C91E87" w:rsidRPr="00916D38" w:rsidRDefault="00C91E87" w:rsidP="00F81C1C">
      <w:pPr>
        <w:numPr>
          <w:ilvl w:val="0"/>
          <w:numId w:val="14"/>
        </w:numPr>
        <w:autoSpaceDE w:val="0"/>
        <w:autoSpaceDN w:val="0"/>
        <w:adjustRightInd w:val="0"/>
        <w:jc w:val="both"/>
        <w:rPr>
          <w:rFonts w:eastAsia="Calibri"/>
        </w:rPr>
      </w:pPr>
      <w:r w:rsidRPr="00916D38">
        <w:rPr>
          <w:rFonts w:eastAsia="Calibri"/>
        </w:rPr>
        <w:t>Les personnes en liquidation judiciaire ;</w:t>
      </w:r>
    </w:p>
    <w:p w:rsidR="00C91E87" w:rsidRPr="00916D38" w:rsidRDefault="00C91E87" w:rsidP="00F81C1C">
      <w:pPr>
        <w:numPr>
          <w:ilvl w:val="0"/>
          <w:numId w:val="14"/>
        </w:numPr>
        <w:autoSpaceDE w:val="0"/>
        <w:autoSpaceDN w:val="0"/>
        <w:adjustRightInd w:val="0"/>
        <w:jc w:val="both"/>
        <w:rPr>
          <w:rFonts w:eastAsia="Calibri"/>
        </w:rPr>
      </w:pPr>
      <w:r w:rsidRPr="00916D38">
        <w:rPr>
          <w:rFonts w:eastAsia="Calibri"/>
        </w:rPr>
        <w:t>Les personnes en redressement judiciaire, sauf autorisation spéciale délivrée par</w:t>
      </w:r>
      <w:r w:rsidR="00406AAF" w:rsidRPr="00916D38">
        <w:rPr>
          <w:rFonts w:eastAsia="Calibri"/>
        </w:rPr>
        <w:t xml:space="preserve"> </w:t>
      </w:r>
      <w:r w:rsidRPr="00916D38">
        <w:rPr>
          <w:rFonts w:eastAsia="Calibri"/>
        </w:rPr>
        <w:t>l'autorité judiciaire compétente ;</w:t>
      </w:r>
    </w:p>
    <w:p w:rsidR="00C91E87" w:rsidRPr="00916D38" w:rsidRDefault="00C91E87" w:rsidP="00F81C1C">
      <w:pPr>
        <w:numPr>
          <w:ilvl w:val="0"/>
          <w:numId w:val="14"/>
        </w:numPr>
        <w:autoSpaceDE w:val="0"/>
        <w:autoSpaceDN w:val="0"/>
        <w:adjustRightInd w:val="0"/>
        <w:jc w:val="both"/>
        <w:rPr>
          <w:rFonts w:eastAsia="Calibri"/>
        </w:rPr>
      </w:pPr>
      <w:r w:rsidRPr="00916D38">
        <w:rPr>
          <w:rFonts w:eastAsia="Calibri"/>
        </w:rPr>
        <w:t>Les personnes ayant fait l'objet d'une exclusion temporaire ou définitive prononcée</w:t>
      </w:r>
      <w:r w:rsidR="00406AAF" w:rsidRPr="00916D38">
        <w:rPr>
          <w:rFonts w:eastAsia="Calibri"/>
        </w:rPr>
        <w:t xml:space="preserve"> </w:t>
      </w:r>
      <w:r w:rsidRPr="00916D38">
        <w:rPr>
          <w:rFonts w:eastAsia="Calibri"/>
        </w:rPr>
        <w:t>dans les conditions fixées par l'article 159 ci-dessous ;</w:t>
      </w:r>
    </w:p>
    <w:p w:rsidR="00C91E87" w:rsidRPr="00916D38" w:rsidRDefault="00C91E87" w:rsidP="00F81C1C">
      <w:pPr>
        <w:numPr>
          <w:ilvl w:val="0"/>
          <w:numId w:val="14"/>
        </w:numPr>
        <w:autoSpaceDE w:val="0"/>
        <w:autoSpaceDN w:val="0"/>
        <w:adjustRightInd w:val="0"/>
        <w:rPr>
          <w:rFonts w:eastAsia="Calibri"/>
        </w:rPr>
      </w:pPr>
      <w:r w:rsidRPr="00916D38">
        <w:rPr>
          <w:rFonts w:eastAsia="Calibri"/>
        </w:rPr>
        <w:t>Les personnes qui représentent plus d’un concurrent dans une même procédure de</w:t>
      </w:r>
      <w:r w:rsidR="00406AAF" w:rsidRPr="00916D38">
        <w:rPr>
          <w:rFonts w:eastAsia="Calibri"/>
        </w:rPr>
        <w:t xml:space="preserve"> </w:t>
      </w:r>
      <w:r w:rsidRPr="00916D38">
        <w:rPr>
          <w:rFonts w:eastAsia="Calibri"/>
        </w:rPr>
        <w:t>passation de</w:t>
      </w:r>
      <w:r w:rsidR="00492F9C" w:rsidRPr="00916D38">
        <w:rPr>
          <w:rFonts w:eastAsia="Calibri"/>
        </w:rPr>
        <w:t>s</w:t>
      </w:r>
      <w:r w:rsidRPr="00916D38">
        <w:rPr>
          <w:rFonts w:eastAsia="Calibri"/>
        </w:rPr>
        <w:t xml:space="preserve"> marchés.</w:t>
      </w:r>
    </w:p>
    <w:p w:rsidR="006D5E47" w:rsidRPr="00916D38" w:rsidRDefault="006D5E47" w:rsidP="006D5E47">
      <w:pPr>
        <w:ind w:right="436"/>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3B39A8">
            <w:pPr>
              <w:pStyle w:val="Style1"/>
              <w:rPr>
                <w:color w:val="auto"/>
              </w:rPr>
            </w:pPr>
            <w:bookmarkStart w:id="3" w:name="_Toc385323859"/>
            <w:r w:rsidRPr="00916D38">
              <w:rPr>
                <w:color w:val="auto"/>
              </w:rPr>
              <w:t xml:space="preserve">ARTICLE 4 : </w:t>
            </w:r>
            <w:bookmarkEnd w:id="3"/>
            <w:r w:rsidR="003B39A8">
              <w:rPr>
                <w:color w:val="auto"/>
              </w:rPr>
              <w:t>Langue de l’offre</w:t>
            </w:r>
          </w:p>
        </w:tc>
      </w:tr>
    </w:tbl>
    <w:p w:rsidR="00443A56" w:rsidRPr="00916D38" w:rsidRDefault="00443A56" w:rsidP="00443A56">
      <w:pPr>
        <w:jc w:val="both"/>
      </w:pPr>
    </w:p>
    <w:p w:rsidR="00776E04" w:rsidRDefault="00492F9C" w:rsidP="00940455">
      <w:pPr>
        <w:jc w:val="both"/>
      </w:pPr>
      <w:r w:rsidRPr="00916D38">
        <w:t>Les pièces du dossier de l’appel d’offres ainsi que les offres présentées par les concurrents doivent être rédigées en langue française</w:t>
      </w:r>
      <w:r w:rsidR="001E3B8B">
        <w:t xml:space="preserve"> ou </w:t>
      </w:r>
      <w:r w:rsidR="00940455">
        <w:t>autres accompagnées de leurs traductions en français</w:t>
      </w:r>
      <w:r w:rsidRPr="00916D38">
        <w:t>.</w:t>
      </w: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rsidTr="0026136D">
        <w:tc>
          <w:tcPr>
            <w:tcW w:w="9609" w:type="dxa"/>
            <w:shd w:val="clear" w:color="000080" w:fill="FFFFFF"/>
          </w:tcPr>
          <w:p w:rsidR="006D5E47" w:rsidRPr="00916D38" w:rsidRDefault="00E43CEF" w:rsidP="001E3B8B">
            <w:pPr>
              <w:pStyle w:val="Titre1"/>
              <w:spacing w:before="0" w:after="0"/>
              <w:rPr>
                <w:rFonts w:ascii="Times New Roman" w:hAnsi="Times New Roman"/>
                <w:sz w:val="24"/>
                <w:szCs w:val="24"/>
              </w:rPr>
            </w:pPr>
            <w:bookmarkStart w:id="4" w:name="_Toc385323860"/>
            <w:r>
              <w:rPr>
                <w:rFonts w:ascii="Times New Roman" w:hAnsi="Times New Roman"/>
                <w:sz w:val="24"/>
                <w:szCs w:val="24"/>
              </w:rPr>
              <w:lastRenderedPageBreak/>
              <w:t xml:space="preserve">ARTICLE 5 </w:t>
            </w:r>
            <w:r w:rsidR="00492F9C" w:rsidRPr="00916D38">
              <w:rPr>
                <w:rFonts w:ascii="Times New Roman" w:hAnsi="Times New Roman"/>
                <w:sz w:val="24"/>
                <w:szCs w:val="24"/>
              </w:rPr>
              <w:t xml:space="preserve">: </w:t>
            </w:r>
            <w:r w:rsidR="001E3B8B">
              <w:rPr>
                <w:rFonts w:ascii="Times New Roman" w:hAnsi="Times New Roman"/>
                <w:sz w:val="24"/>
                <w:szCs w:val="24"/>
              </w:rPr>
              <w:t xml:space="preserve">Liste </w:t>
            </w:r>
            <w:r w:rsidR="00492F9C" w:rsidRPr="00916D38">
              <w:rPr>
                <w:rFonts w:ascii="Times New Roman" w:hAnsi="Times New Roman"/>
                <w:sz w:val="24"/>
                <w:szCs w:val="24"/>
              </w:rPr>
              <w:t xml:space="preserve">des </w:t>
            </w:r>
            <w:r w:rsidR="00FA0921">
              <w:rPr>
                <w:rFonts w:ascii="Times New Roman" w:hAnsi="Times New Roman"/>
                <w:sz w:val="24"/>
                <w:szCs w:val="24"/>
              </w:rPr>
              <w:t xml:space="preserve">pièces </w:t>
            </w:r>
            <w:r w:rsidR="001E3B8B">
              <w:rPr>
                <w:rFonts w:ascii="Times New Roman" w:hAnsi="Times New Roman"/>
                <w:sz w:val="24"/>
                <w:szCs w:val="24"/>
              </w:rPr>
              <w:t>justifiant les capacités et qualités des concurrents</w:t>
            </w:r>
            <w:r w:rsidR="00492F9C" w:rsidRPr="00916D38">
              <w:rPr>
                <w:rFonts w:ascii="Times New Roman" w:hAnsi="Times New Roman"/>
                <w:sz w:val="24"/>
                <w:szCs w:val="24"/>
              </w:rPr>
              <w:t xml:space="preserve"> </w:t>
            </w:r>
            <w:bookmarkEnd w:id="4"/>
          </w:p>
        </w:tc>
      </w:tr>
    </w:tbl>
    <w:p w:rsidR="00443A56" w:rsidRPr="00F65E38" w:rsidRDefault="00443A56" w:rsidP="00443A56">
      <w:pPr>
        <w:jc w:val="both"/>
        <w:rPr>
          <w:sz w:val="16"/>
          <w:szCs w:val="16"/>
        </w:rPr>
      </w:pPr>
    </w:p>
    <w:p w:rsidR="005D31E0" w:rsidRDefault="00492F9C" w:rsidP="00521B7A">
      <w:pPr>
        <w:jc w:val="both"/>
      </w:pPr>
      <w:r w:rsidRPr="00916D38">
        <w:t xml:space="preserve">Chaque concurrent est tenu de présenter un dossier administratif et un dossier technique conformément aux dispositions de </w:t>
      </w:r>
      <w:r w:rsidRPr="008A2817">
        <w:t xml:space="preserve">l’article 25 du </w:t>
      </w:r>
      <w:r w:rsidR="000415E5" w:rsidRPr="008A2817">
        <w:t>Décret n° 2-12-349 du 20 mars 2013</w:t>
      </w:r>
      <w:r w:rsidRPr="008A2817">
        <w:t xml:space="preserve"> </w:t>
      </w:r>
      <w:r w:rsidR="00521B7A" w:rsidRPr="008A2817">
        <w:t>et du décret n° 2-19-69 du 24 mai 2019 le modifiant et le complétant notamment s’il s’agit des coopératives, unions des coopératives et auto-entrepreneur</w:t>
      </w:r>
      <w:r w:rsidRPr="008A2817">
        <w:t>.</w:t>
      </w:r>
    </w:p>
    <w:p w:rsidR="00300BF3" w:rsidRPr="00916D38" w:rsidRDefault="00300BF3">
      <w:pPr>
        <w:jc w:val="both"/>
      </w:pPr>
    </w:p>
    <w:p w:rsidR="00C91E87" w:rsidRPr="00916D38" w:rsidRDefault="00C91E87" w:rsidP="00F81C1C">
      <w:pPr>
        <w:numPr>
          <w:ilvl w:val="0"/>
          <w:numId w:val="10"/>
        </w:numPr>
        <w:ind w:left="284" w:hanging="284"/>
        <w:jc w:val="both"/>
        <w:rPr>
          <w:b/>
          <w:bCs/>
        </w:rPr>
      </w:pPr>
      <w:r w:rsidRPr="00916D38">
        <w:rPr>
          <w:b/>
          <w:bCs/>
          <w:u w:val="single"/>
        </w:rPr>
        <w:t>UN DOSSIER ADMINISTRATIF COMPRENANT</w:t>
      </w:r>
      <w:r w:rsidRPr="00916D38">
        <w:rPr>
          <w:b/>
          <w:bCs/>
        </w:rPr>
        <w:t> :</w:t>
      </w:r>
    </w:p>
    <w:p w:rsidR="00C91E87" w:rsidRPr="00916D38" w:rsidRDefault="00C91E87" w:rsidP="000415E5">
      <w:pPr>
        <w:ind w:left="1428"/>
        <w:jc w:val="both"/>
        <w:rPr>
          <w:b/>
          <w:bCs/>
        </w:rPr>
      </w:pPr>
    </w:p>
    <w:p w:rsidR="00C91E87" w:rsidRPr="00916D38" w:rsidRDefault="00C91E87" w:rsidP="00F81C1C">
      <w:pPr>
        <w:numPr>
          <w:ilvl w:val="1"/>
          <w:numId w:val="3"/>
        </w:numPr>
        <w:ind w:left="284" w:firstLine="0"/>
        <w:jc w:val="both"/>
        <w:rPr>
          <w:b/>
          <w:bCs/>
        </w:rPr>
      </w:pPr>
      <w:r w:rsidRPr="00916D38">
        <w:rPr>
          <w:b/>
          <w:bCs/>
        </w:rPr>
        <w:t xml:space="preserve">Pour chaque concurrent, au moment de la présentation des </w:t>
      </w:r>
      <w:r w:rsidR="008C2420" w:rsidRPr="00916D38">
        <w:rPr>
          <w:b/>
          <w:bCs/>
        </w:rPr>
        <w:t>offres :</w:t>
      </w:r>
    </w:p>
    <w:p w:rsidR="00C91E87" w:rsidRPr="00F65E38" w:rsidRDefault="00C91E87" w:rsidP="000415E5">
      <w:pPr>
        <w:ind w:left="2148"/>
        <w:jc w:val="both"/>
        <w:rPr>
          <w:b/>
          <w:bCs/>
          <w:sz w:val="16"/>
          <w:szCs w:val="16"/>
        </w:rPr>
      </w:pPr>
    </w:p>
    <w:p w:rsidR="00C91E87" w:rsidRPr="008A2817" w:rsidRDefault="00C91E87" w:rsidP="00521B7A">
      <w:pPr>
        <w:numPr>
          <w:ilvl w:val="2"/>
          <w:numId w:val="3"/>
        </w:numPr>
        <w:spacing w:after="120"/>
        <w:ind w:left="851" w:hanging="284"/>
        <w:jc w:val="both"/>
      </w:pPr>
      <w:r w:rsidRPr="008A2817">
        <w:t>Une déclaration sur l'honneur, en un exemplaire unique, qui doit comporter les</w:t>
      </w:r>
      <w:r w:rsidR="00406AAF" w:rsidRPr="008A2817">
        <w:t xml:space="preserve"> </w:t>
      </w:r>
      <w:r w:rsidRPr="008A2817">
        <w:t xml:space="preserve">mentions prévues à l’article </w:t>
      </w:r>
      <w:r w:rsidR="00492F9C" w:rsidRPr="008A2817">
        <w:t xml:space="preserve">26 du </w:t>
      </w:r>
      <w:r w:rsidR="000415E5" w:rsidRPr="008A2817">
        <w:t>Décret n° 2-12-349 du 20 mars 2013</w:t>
      </w:r>
      <w:r w:rsidR="00A6393B" w:rsidRPr="008A2817">
        <w:t xml:space="preserve"> et du décret n° 2-19-69 du 24 mai 2019 le modifiant et le complétant</w:t>
      </w:r>
      <w:r w:rsidR="00246712" w:rsidRPr="008A2817">
        <w:t>.</w:t>
      </w:r>
      <w:r w:rsidR="00D30DF8" w:rsidRPr="008A2817">
        <w:t xml:space="preserve"> </w:t>
      </w:r>
      <w:r w:rsidR="00246712" w:rsidRPr="008A2817">
        <w:t>Le</w:t>
      </w:r>
      <w:r w:rsidR="00D30DF8" w:rsidRPr="008A2817">
        <w:t xml:space="preserve"> concurrent doit mentionner dans la déclaration sur l’honneur qu’elle remplisse les conditions prévues par l’article premier</w:t>
      </w:r>
      <w:r w:rsidR="0016748B" w:rsidRPr="008A2817">
        <w:t xml:space="preserve"> de la loi n</w:t>
      </w:r>
      <w:r w:rsidR="00D30DF8" w:rsidRPr="008A2817">
        <w:t>°53-00, charte de la petite moyenne entreprise, promulgué par le dahir N°1-02-188 du 12 joumada 1</w:t>
      </w:r>
      <w:r w:rsidR="00D30DF8" w:rsidRPr="008A2817">
        <w:rPr>
          <w:vertAlign w:val="superscript"/>
        </w:rPr>
        <w:t>er</w:t>
      </w:r>
      <w:r w:rsidR="00D30DF8" w:rsidRPr="008A2817">
        <w:t xml:space="preserve"> 1423</w:t>
      </w:r>
      <w:r w:rsidR="00252006" w:rsidRPr="008A2817">
        <w:t>(23</w:t>
      </w:r>
      <w:r w:rsidR="00D30DF8" w:rsidRPr="008A2817">
        <w:t xml:space="preserve"> juillet 2002)</w:t>
      </w:r>
      <w:r w:rsidR="00A6393B" w:rsidRPr="008A2817">
        <w:t>.</w:t>
      </w:r>
    </w:p>
    <w:p w:rsidR="00C91E87" w:rsidRPr="008A2817" w:rsidRDefault="00C91E87" w:rsidP="00F81C1C">
      <w:pPr>
        <w:numPr>
          <w:ilvl w:val="2"/>
          <w:numId w:val="3"/>
        </w:numPr>
        <w:spacing w:after="120"/>
        <w:ind w:left="851" w:hanging="284"/>
        <w:jc w:val="both"/>
      </w:pPr>
      <w:r w:rsidRPr="008A2817">
        <w:t>L’original du récépissé du cautionnement provisoire ou l'attestation de la caution</w:t>
      </w:r>
      <w:r w:rsidR="00406AAF" w:rsidRPr="008A2817">
        <w:t xml:space="preserve"> </w:t>
      </w:r>
      <w:r w:rsidRPr="008A2817">
        <w:t xml:space="preserve">personnelle et solidaire en tenant </w:t>
      </w:r>
      <w:r w:rsidR="008C2420" w:rsidRPr="008A2817">
        <w:t>lieu ;</w:t>
      </w:r>
      <w:r w:rsidR="00710980" w:rsidRPr="008A2817">
        <w:t xml:space="preserve"> le concurrent ne doit pas mentionner, sous peine de l’élimination de son offre, le délai de validité de l’attestation de la caution </w:t>
      </w:r>
      <w:r w:rsidR="004402E2" w:rsidRPr="008A2817">
        <w:t>personnelle et</w:t>
      </w:r>
      <w:r w:rsidR="00710980" w:rsidRPr="008A2817">
        <w:t xml:space="preserve"> solidaire</w:t>
      </w:r>
    </w:p>
    <w:p w:rsidR="00C91E87" w:rsidRPr="008A2817" w:rsidRDefault="00246712" w:rsidP="00C11847">
      <w:pPr>
        <w:numPr>
          <w:ilvl w:val="2"/>
          <w:numId w:val="3"/>
        </w:numPr>
        <w:spacing w:after="120"/>
        <w:ind w:left="851" w:hanging="284"/>
        <w:jc w:val="both"/>
      </w:pPr>
      <w:r w:rsidRPr="008A2817">
        <w:t>En</w:t>
      </w:r>
      <w:r w:rsidR="00C11847" w:rsidRPr="008A2817">
        <w:t xml:space="preserve"> cas de</w:t>
      </w:r>
      <w:r w:rsidR="00C91E87" w:rsidRPr="008A2817">
        <w:t xml:space="preserve"> groupements, une copie légalisée </w:t>
      </w:r>
      <w:r w:rsidR="00C11847" w:rsidRPr="008A2817">
        <w:t>de la convention constituant le</w:t>
      </w:r>
      <w:r w:rsidR="00406AAF" w:rsidRPr="008A2817">
        <w:t xml:space="preserve"> </w:t>
      </w:r>
      <w:r w:rsidR="00C91E87" w:rsidRPr="008A2817">
        <w:t xml:space="preserve">groupement </w:t>
      </w:r>
      <w:r w:rsidR="00252006" w:rsidRPr="008A2817">
        <w:t>accompagnée d’une note indiquant notamment</w:t>
      </w:r>
      <w:r w:rsidR="00C11847" w:rsidRPr="008A2817">
        <w:t> ; l’objet</w:t>
      </w:r>
      <w:r w:rsidR="00252006" w:rsidRPr="008A2817">
        <w:t xml:space="preserve"> de la conven</w:t>
      </w:r>
      <w:r w:rsidR="009D298E" w:rsidRPr="008A2817">
        <w:t xml:space="preserve">tion, la nature du groupement </w:t>
      </w:r>
      <w:r w:rsidR="00252006" w:rsidRPr="008A2817">
        <w:t xml:space="preserve">le </w:t>
      </w:r>
      <w:r w:rsidR="009D298E" w:rsidRPr="008A2817">
        <w:t>mandataire,</w:t>
      </w:r>
      <w:r w:rsidR="00252006" w:rsidRPr="008A2817">
        <w:t xml:space="preserve"> la durée de la convention e</w:t>
      </w:r>
      <w:r w:rsidR="00C11847" w:rsidRPr="008A2817">
        <w:t>t</w:t>
      </w:r>
      <w:r w:rsidR="00252006" w:rsidRPr="008A2817">
        <w:t xml:space="preserve">, la réparation des </w:t>
      </w:r>
      <w:r w:rsidR="009D298E" w:rsidRPr="008A2817">
        <w:t>prestations,</w:t>
      </w:r>
      <w:r w:rsidR="00252006" w:rsidRPr="008A2817">
        <w:t xml:space="preserve"> le cas échéant </w:t>
      </w:r>
      <w:r w:rsidR="00C11847" w:rsidRPr="008A2817">
        <w:t>conformément</w:t>
      </w:r>
      <w:r w:rsidR="00C91E87" w:rsidRPr="008A2817">
        <w:t xml:space="preserve"> à l’article 157 </w:t>
      </w:r>
      <w:r w:rsidR="00492F9C" w:rsidRPr="008A2817">
        <w:t xml:space="preserve">du </w:t>
      </w:r>
      <w:r w:rsidR="000415E5" w:rsidRPr="008A2817">
        <w:t xml:space="preserve">Décret n° 2-12-349 du </w:t>
      </w:r>
      <w:r w:rsidR="00C11847" w:rsidRPr="008A2817">
        <w:t>(</w:t>
      </w:r>
      <w:r w:rsidR="000415E5" w:rsidRPr="008A2817">
        <w:t>20 mars 2013</w:t>
      </w:r>
      <w:r w:rsidRPr="008A2817">
        <w:t>) précité</w:t>
      </w:r>
      <w:r w:rsidR="008C2420" w:rsidRPr="008A2817">
        <w:t> ;</w:t>
      </w:r>
    </w:p>
    <w:p w:rsidR="00443A56" w:rsidRPr="008A2817" w:rsidRDefault="00443A56" w:rsidP="00F65E38">
      <w:pPr>
        <w:ind w:left="851" w:hanging="284"/>
        <w:jc w:val="both"/>
        <w:rPr>
          <w:sz w:val="14"/>
          <w:szCs w:val="14"/>
          <w:u w:val="single"/>
        </w:rPr>
      </w:pPr>
    </w:p>
    <w:p w:rsidR="00C91E87" w:rsidRPr="008A2817" w:rsidRDefault="00C91E87" w:rsidP="00521B7A">
      <w:pPr>
        <w:numPr>
          <w:ilvl w:val="1"/>
          <w:numId w:val="3"/>
        </w:numPr>
        <w:ind w:left="284" w:firstLine="0"/>
        <w:jc w:val="both"/>
        <w:rPr>
          <w:rFonts w:eastAsia="Calibri"/>
          <w:b/>
          <w:bCs/>
        </w:rPr>
      </w:pPr>
      <w:r w:rsidRPr="008A2817">
        <w:rPr>
          <w:rFonts w:eastAsia="Calibri"/>
          <w:b/>
          <w:bCs/>
        </w:rPr>
        <w:t xml:space="preserve">Pour le concurrent auquel il est envisagé d’attribuer le marché, dans les conditions fixées à l’article 40 </w:t>
      </w:r>
      <w:r w:rsidRPr="008A2817">
        <w:rPr>
          <w:b/>
          <w:bCs/>
        </w:rPr>
        <w:t xml:space="preserve">du </w:t>
      </w:r>
      <w:r w:rsidR="000415E5" w:rsidRPr="008A2817">
        <w:rPr>
          <w:b/>
          <w:bCs/>
        </w:rPr>
        <w:t>Décret n° 2-12-349 du 20 mars 2013</w:t>
      </w:r>
      <w:r w:rsidR="00710980" w:rsidRPr="008A2817">
        <w:rPr>
          <w:b/>
          <w:bCs/>
        </w:rPr>
        <w:t xml:space="preserve"> </w:t>
      </w:r>
      <w:r w:rsidR="00F655F7" w:rsidRPr="008A2817">
        <w:rPr>
          <w:b/>
          <w:bCs/>
        </w:rPr>
        <w:t>et du Décret n° 2-19-69 du 24 mai 2019</w:t>
      </w:r>
      <w:r w:rsidR="00521B7A" w:rsidRPr="008A2817">
        <w:rPr>
          <w:b/>
          <w:bCs/>
        </w:rPr>
        <w:t xml:space="preserve"> </w:t>
      </w:r>
      <w:r w:rsidR="00521B7A" w:rsidRPr="008A2817">
        <w:rPr>
          <w:rFonts w:eastAsia="Calibri"/>
          <w:b/>
          <w:bCs/>
        </w:rPr>
        <w:t>le modifiant et le complétant</w:t>
      </w:r>
      <w:r w:rsidR="008C2420" w:rsidRPr="008A2817">
        <w:rPr>
          <w:rFonts w:eastAsia="Calibri"/>
          <w:b/>
          <w:bCs/>
        </w:rPr>
        <w:t> :</w:t>
      </w:r>
    </w:p>
    <w:p w:rsidR="00C91E87" w:rsidRPr="008A2817" w:rsidRDefault="00C91E87" w:rsidP="000415E5">
      <w:pPr>
        <w:ind w:left="284"/>
        <w:jc w:val="both"/>
        <w:rPr>
          <w:rFonts w:eastAsia="Calibri"/>
          <w:b/>
          <w:bCs/>
          <w:sz w:val="16"/>
          <w:szCs w:val="16"/>
        </w:rPr>
      </w:pPr>
    </w:p>
    <w:p w:rsidR="00101C1B" w:rsidRPr="00916D38" w:rsidRDefault="00C91E87" w:rsidP="00521B7A">
      <w:pPr>
        <w:numPr>
          <w:ilvl w:val="2"/>
          <w:numId w:val="3"/>
        </w:numPr>
        <w:spacing w:after="120"/>
        <w:ind w:left="851" w:hanging="284"/>
        <w:jc w:val="both"/>
      </w:pPr>
      <w:r w:rsidRPr="008A2817">
        <w:t>La ou les pièces justifiant les pouvoirs conférés à la personne agissant au nom du concurrent. Ces pièces varient selon la forme juridique du concurrent</w:t>
      </w:r>
      <w:r w:rsidR="00B20C9E" w:rsidRPr="008A2817">
        <w:t>,</w:t>
      </w:r>
      <w:r w:rsidRPr="008A2817">
        <w:t xml:space="preserve"> </w:t>
      </w:r>
      <w:r w:rsidR="00B20C9E" w:rsidRPr="008A2817">
        <w:t>conformément aux dispositions de l’article 25 d</w:t>
      </w:r>
      <w:r w:rsidR="00521B7A" w:rsidRPr="008A2817">
        <w:t>es de</w:t>
      </w:r>
      <w:r w:rsidR="00B20C9E" w:rsidRPr="008A2817">
        <w:t>u</w:t>
      </w:r>
      <w:r w:rsidR="00521B7A" w:rsidRPr="008A2817">
        <w:t>x</w:t>
      </w:r>
      <w:r w:rsidR="00B20C9E" w:rsidRPr="008A2817">
        <w:t xml:space="preserve"> décret</w:t>
      </w:r>
      <w:r w:rsidR="00521B7A" w:rsidRPr="008A2817">
        <w:t>s</w:t>
      </w:r>
      <w:r w:rsidR="00B20C9E" w:rsidRPr="008A2817">
        <w:t xml:space="preserve"> </w:t>
      </w:r>
      <w:r w:rsidR="004402E2" w:rsidRPr="008A2817">
        <w:t>précité</w:t>
      </w:r>
      <w:r w:rsidR="00521B7A" w:rsidRPr="008A2817">
        <w:t>s</w:t>
      </w:r>
      <w:r w:rsidR="004402E2" w:rsidRPr="00916D38">
        <w:t xml:space="preserve"> :</w:t>
      </w:r>
    </w:p>
    <w:p w:rsidR="00C91E87" w:rsidRPr="00916D38" w:rsidRDefault="00C91E87" w:rsidP="00521B7A">
      <w:pPr>
        <w:numPr>
          <w:ilvl w:val="2"/>
          <w:numId w:val="3"/>
        </w:numPr>
        <w:spacing w:after="120" w:line="276" w:lineRule="auto"/>
        <w:ind w:left="851" w:hanging="284"/>
        <w:jc w:val="both"/>
        <w:rPr>
          <w:rFonts w:eastAsia="Calibri"/>
        </w:rPr>
      </w:pPr>
      <w:r w:rsidRPr="00916D38">
        <w:rPr>
          <w:rFonts w:eastAsia="Calibri"/>
        </w:rPr>
        <w:t xml:space="preserve">Une attestation ou sa copie certifiée conforme à l’originale délivrée depuis moins d'un an par l'Administration compétente du lieu d'imposition certifiant que le concurrent est en situation fiscale régulière ou à défaut de paiement qu'il a constitué les garanties prévues à l'article 24 du </w:t>
      </w:r>
      <w:r w:rsidR="000415E5" w:rsidRPr="00916D38">
        <w:rPr>
          <w:rFonts w:eastAsia="Calibri"/>
        </w:rPr>
        <w:t>Décret n° 2-12-349 du 20 mars 2013</w:t>
      </w:r>
      <w:r w:rsidRPr="00916D38">
        <w:rPr>
          <w:rFonts w:eastAsia="Calibri"/>
        </w:rPr>
        <w:t xml:space="preserve">. Cette attestation doit mentionner l'activité au titre de laquelle le concurrent est </w:t>
      </w:r>
      <w:r w:rsidR="008C2420" w:rsidRPr="00916D38">
        <w:rPr>
          <w:rFonts w:eastAsia="Calibri"/>
        </w:rPr>
        <w:t>imposé ;</w:t>
      </w:r>
    </w:p>
    <w:p w:rsidR="00C91E87" w:rsidRPr="000B3B2E" w:rsidRDefault="00C91E87" w:rsidP="00246712">
      <w:pPr>
        <w:numPr>
          <w:ilvl w:val="2"/>
          <w:numId w:val="3"/>
        </w:numPr>
        <w:spacing w:after="120" w:line="276" w:lineRule="auto"/>
        <w:ind w:left="851" w:hanging="284"/>
        <w:jc w:val="both"/>
        <w:rPr>
          <w:rFonts w:eastAsia="Calibri"/>
        </w:rPr>
      </w:pPr>
      <w:r w:rsidRPr="00182D0D">
        <w:rPr>
          <w:rFonts w:eastAsia="Calibri"/>
        </w:rPr>
        <w:t>Une attestation ou sa copie certifiée conforme à l’originale</w:t>
      </w:r>
      <w:r w:rsidR="00CA4D0B">
        <w:rPr>
          <w:rFonts w:eastAsia="Calibri"/>
        </w:rPr>
        <w:t xml:space="preserve">, </w:t>
      </w:r>
      <w:r w:rsidRPr="00182D0D">
        <w:rPr>
          <w:rFonts w:eastAsia="Calibri"/>
        </w:rPr>
        <w:t>délivrée depuis moins d'un an par la Caisse</w:t>
      </w:r>
      <w:r w:rsidR="00182D0D" w:rsidRPr="00182D0D">
        <w:rPr>
          <w:rFonts w:eastAsia="Calibri"/>
        </w:rPr>
        <w:t xml:space="preserve"> </w:t>
      </w:r>
      <w:r w:rsidRPr="00182D0D">
        <w:rPr>
          <w:rFonts w:eastAsia="Calibri"/>
        </w:rPr>
        <w:t>nationale de sécurité sociale</w:t>
      </w:r>
      <w:r w:rsidR="008C2420" w:rsidRPr="00182D0D">
        <w:rPr>
          <w:rFonts w:eastAsia="Calibri"/>
        </w:rPr>
        <w:t xml:space="preserve">, </w:t>
      </w:r>
      <w:r w:rsidRPr="00182D0D">
        <w:rPr>
          <w:rFonts w:eastAsia="Calibri"/>
        </w:rPr>
        <w:t>certifiant</w:t>
      </w:r>
      <w:r w:rsidR="00406AAF" w:rsidRPr="00182D0D">
        <w:rPr>
          <w:rFonts w:eastAsia="Calibri"/>
        </w:rPr>
        <w:t xml:space="preserve"> </w:t>
      </w:r>
      <w:r w:rsidRPr="00182D0D">
        <w:rPr>
          <w:rFonts w:eastAsia="Calibri"/>
        </w:rPr>
        <w:t>que le concurrent est en situation régulière envers cet organisme</w:t>
      </w:r>
      <w:r w:rsidR="008C2420" w:rsidRPr="00182D0D">
        <w:rPr>
          <w:rFonts w:eastAsia="Calibri"/>
        </w:rPr>
        <w:t xml:space="preserve"> (</w:t>
      </w:r>
      <w:r w:rsidRPr="00182D0D">
        <w:rPr>
          <w:rFonts w:eastAsia="Calibri"/>
        </w:rPr>
        <w:t>conformément aux dispositions prévues à</w:t>
      </w:r>
      <w:r w:rsidR="00406AAF" w:rsidRPr="00182D0D">
        <w:rPr>
          <w:rFonts w:eastAsia="Calibri"/>
        </w:rPr>
        <w:t xml:space="preserve"> </w:t>
      </w:r>
      <w:r w:rsidRPr="00182D0D">
        <w:rPr>
          <w:rFonts w:eastAsia="Calibri"/>
        </w:rPr>
        <w:t xml:space="preserve">cet effet à l'article 24 du </w:t>
      </w:r>
      <w:r w:rsidR="000415E5" w:rsidRPr="00182D0D">
        <w:rPr>
          <w:rFonts w:eastAsia="Calibri"/>
        </w:rPr>
        <w:t>Décret n° 2-12-349 du 20 mars 2013</w:t>
      </w:r>
      <w:r w:rsidR="008C2420" w:rsidRPr="00182D0D">
        <w:rPr>
          <w:rFonts w:eastAsia="Calibri"/>
        </w:rPr>
        <w:t xml:space="preserve"> </w:t>
      </w:r>
      <w:r w:rsidRPr="00182D0D">
        <w:rPr>
          <w:rFonts w:eastAsia="Calibri"/>
        </w:rPr>
        <w:t>ou de la décision du ministre chargé de l’emploi ou</w:t>
      </w:r>
      <w:r w:rsidR="00406AAF" w:rsidRPr="00182D0D">
        <w:rPr>
          <w:rFonts w:eastAsia="Calibri"/>
        </w:rPr>
        <w:t xml:space="preserve"> </w:t>
      </w:r>
      <w:r w:rsidRPr="00182D0D">
        <w:rPr>
          <w:rFonts w:eastAsia="Calibri"/>
        </w:rPr>
        <w:t xml:space="preserve">sa copie certifiée conforme à l’originale, prévue par le dahir portant loi n° 1-72-184du 15 </w:t>
      </w:r>
      <w:r w:rsidR="00C6585D" w:rsidRPr="00182D0D">
        <w:rPr>
          <w:rFonts w:eastAsia="Calibri"/>
        </w:rPr>
        <w:t xml:space="preserve">joumada </w:t>
      </w:r>
      <w:r w:rsidRPr="00182D0D">
        <w:rPr>
          <w:rFonts w:eastAsia="Calibri"/>
        </w:rPr>
        <w:t>II 1392 (27 juillet 1972) relatif au régime de sécurité sociale</w:t>
      </w:r>
      <w:r w:rsidR="00EF6C64" w:rsidRPr="00182D0D">
        <w:rPr>
          <w:rFonts w:eastAsia="Calibri"/>
        </w:rPr>
        <w:t xml:space="preserve"> </w:t>
      </w:r>
      <w:r w:rsidRPr="00182D0D">
        <w:rPr>
          <w:rFonts w:eastAsia="Calibri"/>
        </w:rPr>
        <w:t>assortie</w:t>
      </w:r>
      <w:r w:rsidR="00406AAF" w:rsidRPr="00182D0D">
        <w:rPr>
          <w:rFonts w:eastAsia="Calibri"/>
        </w:rPr>
        <w:t xml:space="preserve"> </w:t>
      </w:r>
      <w:r w:rsidRPr="00182D0D">
        <w:rPr>
          <w:rFonts w:eastAsia="Calibri"/>
        </w:rPr>
        <w:t>de l’attestation de l’organisme de prévoyance sociale auquel le concurrent est affilié</w:t>
      </w:r>
      <w:r w:rsidR="00406AAF" w:rsidRPr="00182D0D">
        <w:rPr>
          <w:rFonts w:eastAsia="Calibri"/>
        </w:rPr>
        <w:t xml:space="preserve"> </w:t>
      </w:r>
      <w:r w:rsidRPr="00182D0D">
        <w:rPr>
          <w:rFonts w:eastAsia="Calibri"/>
        </w:rPr>
        <w:t>et certifiant qu’il est en situation régulière vis-à-vis dudit organisme.</w:t>
      </w:r>
    </w:p>
    <w:p w:rsidR="00C91E87" w:rsidRDefault="00890E5E" w:rsidP="00DF77DB">
      <w:pPr>
        <w:autoSpaceDE w:val="0"/>
        <w:autoSpaceDN w:val="0"/>
        <w:adjustRightInd w:val="0"/>
        <w:spacing w:line="276" w:lineRule="auto"/>
        <w:ind w:left="567"/>
        <w:jc w:val="both"/>
        <w:rPr>
          <w:rFonts w:eastAsia="Calibri"/>
        </w:rPr>
      </w:pPr>
      <w:r>
        <w:rPr>
          <w:rFonts w:eastAsia="Calibri"/>
        </w:rPr>
        <w:t xml:space="preserve">      </w:t>
      </w:r>
      <w:r w:rsidR="00C91E87" w:rsidRPr="00916D38">
        <w:rPr>
          <w:rFonts w:eastAsia="Calibri"/>
        </w:rPr>
        <w:t xml:space="preserve">La date de production des pièces prévues aux </w:t>
      </w:r>
      <w:r w:rsidR="00C91E87" w:rsidRPr="00916D38">
        <w:rPr>
          <w:rFonts w:eastAsia="Calibri"/>
          <w:b/>
          <w:bCs/>
        </w:rPr>
        <w:t>b)</w:t>
      </w:r>
      <w:r w:rsidR="00C91E87" w:rsidRPr="00916D38">
        <w:rPr>
          <w:rFonts w:eastAsia="Calibri"/>
        </w:rPr>
        <w:t xml:space="preserve"> et </w:t>
      </w:r>
      <w:r w:rsidR="00C91E87" w:rsidRPr="00916D38">
        <w:rPr>
          <w:rFonts w:eastAsia="Calibri"/>
          <w:b/>
          <w:bCs/>
        </w:rPr>
        <w:t>c)</w:t>
      </w:r>
      <w:r w:rsidR="00C91E87" w:rsidRPr="00916D38">
        <w:rPr>
          <w:rFonts w:eastAsia="Calibri"/>
        </w:rPr>
        <w:t xml:space="preserve"> ci-dessus sert de base pour l’appréciation de leur </w:t>
      </w:r>
      <w:r w:rsidR="000B3B2E" w:rsidRPr="00916D38">
        <w:rPr>
          <w:rFonts w:eastAsia="Calibri"/>
        </w:rPr>
        <w:t>Validité</w:t>
      </w:r>
      <w:r w:rsidR="00C91E87" w:rsidRPr="00916D38">
        <w:rPr>
          <w:rFonts w:eastAsia="Calibri"/>
        </w:rPr>
        <w:t>.</w:t>
      </w:r>
    </w:p>
    <w:p w:rsidR="00B20C9E" w:rsidRPr="00916D38" w:rsidRDefault="00B20C9E" w:rsidP="00101C1B">
      <w:pPr>
        <w:autoSpaceDE w:val="0"/>
        <w:autoSpaceDN w:val="0"/>
        <w:adjustRightInd w:val="0"/>
        <w:spacing w:line="276" w:lineRule="auto"/>
        <w:ind w:left="567"/>
        <w:jc w:val="both"/>
        <w:rPr>
          <w:rFonts w:eastAsia="Calibri"/>
        </w:rPr>
      </w:pPr>
    </w:p>
    <w:p w:rsidR="00101C1B" w:rsidRDefault="00C91E87" w:rsidP="00521B7A">
      <w:pPr>
        <w:numPr>
          <w:ilvl w:val="2"/>
          <w:numId w:val="3"/>
        </w:numPr>
        <w:spacing w:after="120" w:line="276" w:lineRule="auto"/>
        <w:ind w:left="851" w:hanging="284"/>
        <w:jc w:val="both"/>
      </w:pPr>
      <w:r w:rsidRPr="00916D38">
        <w:rPr>
          <w:rFonts w:eastAsia="Calibri"/>
        </w:rPr>
        <w:t xml:space="preserve">Le certificat d'immatriculation au registre de commerce pour les personnes assujetties à l'obligation d'immatriculation conformément à la législation en </w:t>
      </w:r>
      <w:r w:rsidR="00AF228A" w:rsidRPr="00916D38">
        <w:rPr>
          <w:rFonts w:eastAsia="Calibri"/>
        </w:rPr>
        <w:t>vigueur </w:t>
      </w:r>
      <w:r w:rsidR="00101C1B">
        <w:t>conformément à l’article 4 de l’arrêt</w:t>
      </w:r>
      <w:r w:rsidR="00521B7A">
        <w:t>é</w:t>
      </w:r>
      <w:r w:rsidR="00101C1B">
        <w:t xml:space="preserve"> du ministre de l’économie et des finances n</w:t>
      </w:r>
      <w:r w:rsidR="00521B7A">
        <w:t>°</w:t>
      </w:r>
      <w:r w:rsidR="005F6378">
        <w:t xml:space="preserve"> 3011-13 du 24 H</w:t>
      </w:r>
      <w:r w:rsidR="00101C1B">
        <w:t>ij</w:t>
      </w:r>
      <w:r w:rsidR="00EC3D5C">
        <w:t>j</w:t>
      </w:r>
      <w:r w:rsidR="00101C1B">
        <w:t xml:space="preserve">a 1434 (30 octobre </w:t>
      </w:r>
      <w:r w:rsidR="00246712">
        <w:t>2013)</w:t>
      </w:r>
      <w:r w:rsidR="00101C1B">
        <w:t xml:space="preserve"> relatif aux marches publics, pour justifier la qualité de la petite </w:t>
      </w:r>
      <w:r w:rsidR="003828B6">
        <w:t xml:space="preserve">et </w:t>
      </w:r>
      <w:r w:rsidR="00101C1B">
        <w:t>moyenne entreprise, le concurrent auquel il est envisagé d’attribuer le marché doit produire les pièces suivant :</w:t>
      </w:r>
    </w:p>
    <w:p w:rsidR="00101C1B" w:rsidRDefault="00101C1B" w:rsidP="00C21A87">
      <w:pPr>
        <w:spacing w:line="276" w:lineRule="auto"/>
        <w:ind w:left="567" w:right="720"/>
        <w:jc w:val="both"/>
        <w:rPr>
          <w:color w:val="000000"/>
        </w:rPr>
      </w:pPr>
      <w:r>
        <w:rPr>
          <w:color w:val="000000"/>
        </w:rPr>
        <w:t xml:space="preserve"> </w:t>
      </w:r>
    </w:p>
    <w:p w:rsidR="001C2D06" w:rsidRPr="00A611E7" w:rsidRDefault="00246712" w:rsidP="00121CDA">
      <w:pPr>
        <w:pStyle w:val="Paragraphedeliste"/>
        <w:numPr>
          <w:ilvl w:val="0"/>
          <w:numId w:val="30"/>
        </w:numPr>
        <w:spacing w:after="120" w:line="276" w:lineRule="auto"/>
        <w:ind w:right="720"/>
        <w:jc w:val="both"/>
        <w:rPr>
          <w:color w:val="000000"/>
        </w:rPr>
      </w:pPr>
      <w:r w:rsidRPr="00A611E7">
        <w:rPr>
          <w:color w:val="000000"/>
        </w:rPr>
        <w:t>L’attestation</w:t>
      </w:r>
      <w:r w:rsidR="001C2D06" w:rsidRPr="00A611E7">
        <w:rPr>
          <w:color w:val="000000"/>
        </w:rPr>
        <w:t xml:space="preserve"> de CNSS justifiant que l’effectif employé </w:t>
      </w:r>
      <w:r w:rsidR="00121CDA">
        <w:rPr>
          <w:color w:val="000000"/>
        </w:rPr>
        <w:t>ne</w:t>
      </w:r>
      <w:r w:rsidR="001C2D06" w:rsidRPr="00A611E7">
        <w:rPr>
          <w:color w:val="000000"/>
        </w:rPr>
        <w:t xml:space="preserve"> dépasse pas 200 (deux cents) personnes ;</w:t>
      </w:r>
    </w:p>
    <w:p w:rsidR="001C2D06" w:rsidRPr="001C2D06" w:rsidRDefault="00246712" w:rsidP="00A611E7">
      <w:pPr>
        <w:numPr>
          <w:ilvl w:val="0"/>
          <w:numId w:val="30"/>
        </w:numPr>
        <w:spacing w:after="120" w:line="276" w:lineRule="auto"/>
        <w:ind w:right="720"/>
        <w:jc w:val="both"/>
        <w:rPr>
          <w:color w:val="000000"/>
        </w:rPr>
      </w:pPr>
      <w:r w:rsidRPr="001C2D06">
        <w:rPr>
          <w:color w:val="000000"/>
        </w:rPr>
        <w:t>La</w:t>
      </w:r>
      <w:r w:rsidR="001C2D06" w:rsidRPr="001C2D06">
        <w:rPr>
          <w:color w:val="000000"/>
        </w:rPr>
        <w:t xml:space="preserve"> ou les pièces</w:t>
      </w:r>
      <w:r w:rsidR="00A611E7">
        <w:rPr>
          <w:color w:val="000000"/>
        </w:rPr>
        <w:t xml:space="preserve"> justifiant les pouvoirs conféré</w:t>
      </w:r>
      <w:r w:rsidR="00A611E7" w:rsidRPr="001C2D06">
        <w:rPr>
          <w:color w:val="000000"/>
        </w:rPr>
        <w:t>s</w:t>
      </w:r>
      <w:r w:rsidR="001C2D06" w:rsidRPr="001C2D06">
        <w:rPr>
          <w:color w:val="000000"/>
        </w:rPr>
        <w:t xml:space="preserve"> </w:t>
      </w:r>
      <w:r>
        <w:rPr>
          <w:color w:val="000000"/>
        </w:rPr>
        <w:t xml:space="preserve">à </w:t>
      </w:r>
      <w:r w:rsidRPr="001C2D06">
        <w:rPr>
          <w:color w:val="000000"/>
        </w:rPr>
        <w:t>la</w:t>
      </w:r>
      <w:r w:rsidR="001C2D06" w:rsidRPr="001C2D06">
        <w:rPr>
          <w:color w:val="000000"/>
        </w:rPr>
        <w:t xml:space="preserve"> personne agissant au nom du concurrent mentionnant que la société est gérée ou administrée par </w:t>
      </w:r>
      <w:r w:rsidRPr="001C2D06">
        <w:rPr>
          <w:color w:val="000000"/>
        </w:rPr>
        <w:t>les personnes physiques</w:t>
      </w:r>
      <w:r w:rsidR="001C2D06" w:rsidRPr="001C2D06">
        <w:rPr>
          <w:color w:val="000000"/>
        </w:rPr>
        <w:t xml:space="preserve"> qui sont les propriétaires ou actionnaires ;</w:t>
      </w:r>
    </w:p>
    <w:p w:rsidR="00A611E7" w:rsidRDefault="00246712" w:rsidP="00A611E7">
      <w:pPr>
        <w:numPr>
          <w:ilvl w:val="0"/>
          <w:numId w:val="30"/>
        </w:numPr>
        <w:spacing w:after="120" w:line="276" w:lineRule="auto"/>
        <w:ind w:right="720"/>
        <w:jc w:val="both"/>
        <w:rPr>
          <w:color w:val="000000"/>
        </w:rPr>
      </w:pPr>
      <w:r w:rsidRPr="001C2D06">
        <w:rPr>
          <w:color w:val="000000"/>
        </w:rPr>
        <w:t>L’attestation</w:t>
      </w:r>
      <w:r w:rsidR="001C2D06" w:rsidRPr="001C2D06">
        <w:rPr>
          <w:color w:val="000000"/>
        </w:rPr>
        <w:t xml:space="preserve"> </w:t>
      </w:r>
      <w:r w:rsidR="00A611E7">
        <w:rPr>
          <w:color w:val="000000"/>
        </w:rPr>
        <w:t>indiquant</w:t>
      </w:r>
      <w:r w:rsidR="001C2D06" w:rsidRPr="001C2D06">
        <w:rPr>
          <w:color w:val="000000"/>
        </w:rPr>
        <w:t xml:space="preserve"> le chiffre d’affaire </w:t>
      </w:r>
      <w:r w:rsidR="00A611E7">
        <w:rPr>
          <w:color w:val="000000"/>
        </w:rPr>
        <w:t xml:space="preserve">annuel ou l’attestation du bilan annuel délivré par la direction générale des impôts au cours des deux </w:t>
      </w:r>
      <w:r w:rsidR="00696AAC">
        <w:rPr>
          <w:color w:val="000000"/>
        </w:rPr>
        <w:t>dernières</w:t>
      </w:r>
      <w:r w:rsidR="00A611E7">
        <w:rPr>
          <w:color w:val="000000"/>
        </w:rPr>
        <w:t xml:space="preserve"> années indiquant : </w:t>
      </w:r>
    </w:p>
    <w:p w:rsidR="00A611E7" w:rsidRDefault="00A611E7" w:rsidP="005F6378">
      <w:pPr>
        <w:spacing w:after="120" w:line="276" w:lineRule="auto"/>
        <w:ind w:left="851" w:right="720" w:hanging="142"/>
        <w:jc w:val="both"/>
        <w:rPr>
          <w:color w:val="000000"/>
        </w:rPr>
      </w:pPr>
      <w:r>
        <w:rPr>
          <w:color w:val="000000"/>
        </w:rPr>
        <w:t xml:space="preserve">   - </w:t>
      </w:r>
      <w:r w:rsidR="00C21A87">
        <w:rPr>
          <w:color w:val="000000"/>
        </w:rPr>
        <w:t>S</w:t>
      </w:r>
      <w:r>
        <w:rPr>
          <w:color w:val="000000"/>
        </w:rPr>
        <w:t>oit que la société a réalisé un chiffre d’affaire annu</w:t>
      </w:r>
      <w:r w:rsidR="005F6378">
        <w:rPr>
          <w:color w:val="000000"/>
        </w:rPr>
        <w:t>e</w:t>
      </w:r>
      <w:r>
        <w:rPr>
          <w:color w:val="000000"/>
        </w:rPr>
        <w:t>l hors taxes n’excédant pas soixante-quinze million de dirhams.</w:t>
      </w:r>
    </w:p>
    <w:p w:rsidR="00A611E7" w:rsidRDefault="00A611E7" w:rsidP="00C21A87">
      <w:pPr>
        <w:spacing w:after="120" w:line="276" w:lineRule="auto"/>
        <w:ind w:left="993" w:right="720" w:hanging="142"/>
        <w:jc w:val="both"/>
        <w:rPr>
          <w:color w:val="000000"/>
        </w:rPr>
      </w:pPr>
      <w:r>
        <w:rPr>
          <w:color w:val="000000"/>
        </w:rPr>
        <w:t xml:space="preserve">- </w:t>
      </w:r>
      <w:r w:rsidR="00C21A87">
        <w:rPr>
          <w:color w:val="000000"/>
        </w:rPr>
        <w:t>S</w:t>
      </w:r>
      <w:r>
        <w:rPr>
          <w:color w:val="000000"/>
        </w:rPr>
        <w:t>oit que la société a réalisé un total de bilan annuel n’excède pas cinquante million de dirhams.</w:t>
      </w:r>
    </w:p>
    <w:p w:rsidR="003828B6" w:rsidRDefault="003828B6" w:rsidP="003828B6">
      <w:pPr>
        <w:numPr>
          <w:ilvl w:val="2"/>
          <w:numId w:val="3"/>
        </w:numPr>
        <w:spacing w:after="360" w:line="276" w:lineRule="auto"/>
        <w:ind w:left="851" w:hanging="284"/>
        <w:jc w:val="both"/>
        <w:rPr>
          <w:color w:val="000000"/>
        </w:rPr>
      </w:pPr>
      <w:r>
        <w:rPr>
          <w:color w:val="000000"/>
        </w:rPr>
        <w:t xml:space="preserve">Pour le cas des concurrents sous forme des coopératives, unions des coopératives et auto-entrepreneur, prendre en considération les dispositions de l’article 25 </w:t>
      </w:r>
      <w:r>
        <w:t>du décret n° 2-19-69 du 24 mai 2019 modifiant et complétant le décret n°2-12-349.</w:t>
      </w:r>
      <w:r>
        <w:rPr>
          <w:color w:val="000000"/>
        </w:rPr>
        <w:t xml:space="preserve"> </w:t>
      </w:r>
    </w:p>
    <w:p w:rsidR="00C91E87" w:rsidRPr="00916D38" w:rsidRDefault="00C91E87" w:rsidP="00DF77DB">
      <w:pPr>
        <w:numPr>
          <w:ilvl w:val="0"/>
          <w:numId w:val="10"/>
        </w:numPr>
        <w:spacing w:after="240"/>
        <w:ind w:left="284" w:hanging="284"/>
        <w:jc w:val="both"/>
        <w:rPr>
          <w:b/>
          <w:bCs/>
          <w:u w:val="single"/>
        </w:rPr>
      </w:pPr>
      <w:r w:rsidRPr="00916D38">
        <w:rPr>
          <w:b/>
          <w:bCs/>
          <w:u w:val="single"/>
        </w:rPr>
        <w:t>UN DOSSIER TECHNIQUE COMPRENANT</w:t>
      </w:r>
    </w:p>
    <w:p w:rsidR="00C91E87" w:rsidRPr="00916D38" w:rsidRDefault="00C91E87" w:rsidP="00DF77DB">
      <w:pPr>
        <w:numPr>
          <w:ilvl w:val="0"/>
          <w:numId w:val="31"/>
        </w:numPr>
        <w:autoSpaceDE w:val="0"/>
        <w:autoSpaceDN w:val="0"/>
        <w:adjustRightInd w:val="0"/>
        <w:spacing w:before="200" w:after="120"/>
        <w:ind w:left="714" w:hanging="357"/>
        <w:jc w:val="both"/>
        <w:rPr>
          <w:rFonts w:eastAsia="Calibri"/>
        </w:rPr>
      </w:pPr>
      <w:r w:rsidRPr="00916D38">
        <w:rPr>
          <w:rFonts w:eastAsia="Calibri"/>
        </w:rPr>
        <w:t>Une note indiquant les moyens humains et techniques du concurrent et mentionnant éventuellement, le lieu, la date, la nature et l’importance des prestations à l’exécution desquelles le concurrent a participé et la qualité de sa participation</w:t>
      </w:r>
      <w:r w:rsidR="005E195F">
        <w:rPr>
          <w:rFonts w:eastAsia="Calibri"/>
        </w:rPr>
        <w:t> ;</w:t>
      </w:r>
    </w:p>
    <w:p w:rsidR="00665951" w:rsidRPr="005C7966" w:rsidRDefault="00C91E87" w:rsidP="005C7966">
      <w:pPr>
        <w:numPr>
          <w:ilvl w:val="0"/>
          <w:numId w:val="31"/>
        </w:numPr>
        <w:autoSpaceDE w:val="0"/>
        <w:autoSpaceDN w:val="0"/>
        <w:adjustRightInd w:val="0"/>
        <w:spacing w:before="200" w:after="120"/>
        <w:ind w:left="714" w:hanging="357"/>
        <w:jc w:val="both"/>
        <w:rPr>
          <w:rFonts w:eastAsia="Calibri"/>
        </w:rPr>
      </w:pPr>
      <w:r w:rsidRPr="005C7966">
        <w:rPr>
          <w:rFonts w:eastAsia="Calibri"/>
        </w:rPr>
        <w:t>Les attestations ou leurs copies</w:t>
      </w:r>
      <w:r w:rsidR="005F462C" w:rsidRPr="005C7966">
        <w:rPr>
          <w:rFonts w:eastAsia="Calibri"/>
        </w:rPr>
        <w:t xml:space="preserve"> certifiées conformes à l’original</w:t>
      </w:r>
      <w:r w:rsidR="006628F2" w:rsidRPr="005C7966">
        <w:rPr>
          <w:rFonts w:eastAsia="Calibri"/>
        </w:rPr>
        <w:t>,</w:t>
      </w:r>
      <w:r w:rsidRPr="005C7966">
        <w:rPr>
          <w:rFonts w:eastAsia="Calibri"/>
        </w:rPr>
        <w:t xml:space="preserve"> </w:t>
      </w:r>
      <w:r w:rsidR="007C44E9" w:rsidRPr="004B39AB">
        <w:rPr>
          <w:rFonts w:eastAsia="Calibri"/>
          <w:b/>
          <w:bCs/>
          <w:u w:val="single"/>
        </w:rPr>
        <w:t>en relation avec les thématiques des modules objets du programme de formation</w:t>
      </w:r>
      <w:r w:rsidR="007C44E9">
        <w:rPr>
          <w:rFonts w:eastAsia="Calibri"/>
          <w:b/>
          <w:bCs/>
        </w:rPr>
        <w:t xml:space="preserve">, </w:t>
      </w:r>
      <w:r w:rsidRPr="005C7966">
        <w:rPr>
          <w:rFonts w:eastAsia="Calibri"/>
        </w:rPr>
        <w:t xml:space="preserve">délivrées par les maîtres d’ouvrage publics ou privés ou par les hommes de l'art sous la direction desquels le concurrent a exécuté </w:t>
      </w:r>
      <w:r w:rsidR="00EF6C64" w:rsidRPr="005C7966">
        <w:rPr>
          <w:rFonts w:eastAsia="Calibri"/>
        </w:rPr>
        <w:t>l</w:t>
      </w:r>
      <w:r w:rsidRPr="005C7966">
        <w:rPr>
          <w:rFonts w:eastAsia="Calibri"/>
        </w:rPr>
        <w:t xml:space="preserve">es prestations </w:t>
      </w:r>
      <w:r w:rsidR="00385145" w:rsidRPr="005C7966">
        <w:rPr>
          <w:rFonts w:eastAsia="Calibri"/>
        </w:rPr>
        <w:t>en relation avec</w:t>
      </w:r>
      <w:r w:rsidR="00035542">
        <w:rPr>
          <w:rFonts w:eastAsia="Calibri"/>
        </w:rPr>
        <w:t> :</w:t>
      </w:r>
    </w:p>
    <w:p w:rsidR="00F617C2" w:rsidRPr="00F617C2" w:rsidRDefault="00F617C2" w:rsidP="005F6378">
      <w:pPr>
        <w:pStyle w:val="Paragraphedeliste"/>
        <w:numPr>
          <w:ilvl w:val="0"/>
          <w:numId w:val="42"/>
        </w:numPr>
        <w:autoSpaceDE w:val="0"/>
        <w:autoSpaceDN w:val="0"/>
        <w:adjustRightInd w:val="0"/>
        <w:spacing w:before="200" w:after="120"/>
        <w:jc w:val="both"/>
        <w:rPr>
          <w:rFonts w:eastAsia="Calibri"/>
        </w:rPr>
      </w:pPr>
      <w:r w:rsidRPr="00F617C2">
        <w:rPr>
          <w:rFonts w:eastAsia="Calibri"/>
        </w:rPr>
        <w:t>L’intégration du genre, cycle d</w:t>
      </w:r>
      <w:r w:rsidR="005F6378">
        <w:rPr>
          <w:rFonts w:eastAsia="Calibri"/>
        </w:rPr>
        <w:t>u</w:t>
      </w:r>
      <w:r w:rsidRPr="00F617C2">
        <w:rPr>
          <w:rFonts w:eastAsia="Calibri"/>
        </w:rPr>
        <w:t xml:space="preserve"> projet de développement agricole et rural</w:t>
      </w:r>
      <w:r w:rsidR="005F6378">
        <w:rPr>
          <w:rFonts w:eastAsia="Calibri"/>
        </w:rPr>
        <w:t xml:space="preserve"> et suivi évaluation,</w:t>
      </w:r>
      <w:r w:rsidRPr="00F617C2">
        <w:rPr>
          <w:rFonts w:eastAsia="Calibri"/>
        </w:rPr>
        <w:t xml:space="preserve"> créativité et innovation</w:t>
      </w:r>
    </w:p>
    <w:p w:rsidR="00F617C2" w:rsidRPr="00F617C2" w:rsidRDefault="00F617C2" w:rsidP="00F617C2">
      <w:pPr>
        <w:pStyle w:val="Paragraphedeliste"/>
        <w:numPr>
          <w:ilvl w:val="0"/>
          <w:numId w:val="42"/>
        </w:numPr>
        <w:autoSpaceDE w:val="0"/>
        <w:autoSpaceDN w:val="0"/>
        <w:adjustRightInd w:val="0"/>
        <w:spacing w:before="200" w:after="120"/>
        <w:jc w:val="both"/>
        <w:rPr>
          <w:rFonts w:eastAsia="Calibri"/>
        </w:rPr>
      </w:pPr>
      <w:r w:rsidRPr="00F617C2">
        <w:rPr>
          <w:rFonts w:eastAsia="Calibri"/>
        </w:rPr>
        <w:t>L’entreprenariat féminin agricole, marketing, communication, digital et Leadership au féminin</w:t>
      </w:r>
    </w:p>
    <w:p w:rsidR="004B39AB" w:rsidRPr="004B39AB" w:rsidRDefault="00C91E87" w:rsidP="00DF77DB">
      <w:pPr>
        <w:numPr>
          <w:ilvl w:val="0"/>
          <w:numId w:val="31"/>
        </w:numPr>
        <w:autoSpaceDE w:val="0"/>
        <w:autoSpaceDN w:val="0"/>
        <w:adjustRightInd w:val="0"/>
        <w:spacing w:before="200" w:after="120" w:line="276" w:lineRule="auto"/>
        <w:ind w:left="714" w:hanging="357"/>
        <w:jc w:val="both"/>
        <w:rPr>
          <w:u w:val="single"/>
        </w:rPr>
      </w:pPr>
      <w:r w:rsidRPr="004B39AB">
        <w:rPr>
          <w:rFonts w:eastAsia="Calibri"/>
        </w:rPr>
        <w:t>Chaque attestation précise notamment la nature des prestations, leur montant et l’année de réalisation ainsi que le nom et la qualité du signataire et son appréciation.</w:t>
      </w:r>
      <w:r w:rsidR="00F7225A" w:rsidRPr="004B39AB">
        <w:rPr>
          <w:rFonts w:eastAsia="Calibri"/>
        </w:rPr>
        <w:t xml:space="preserve"> </w:t>
      </w:r>
    </w:p>
    <w:p w:rsidR="00DE71E1" w:rsidRDefault="00492F9C" w:rsidP="00DE71E1">
      <w:pPr>
        <w:spacing w:before="240" w:after="360"/>
        <w:ind w:right="23"/>
        <w:jc w:val="both"/>
        <w:rPr>
          <w:b/>
          <w:bCs/>
        </w:rPr>
      </w:pPr>
      <w:r w:rsidRPr="00916D38">
        <w:rPr>
          <w:b/>
          <w:bCs/>
        </w:rPr>
        <w:lastRenderedPageBreak/>
        <w:t>NB : Les copies des pièces présentées par les concurrents doivent être certifiées conformes à l’original.</w:t>
      </w:r>
      <w:r w:rsidR="00DE71E1" w:rsidRPr="00DE71E1">
        <w:rPr>
          <w:b/>
          <w:bCs/>
        </w:rPr>
        <w:t xml:space="preserve"> </w:t>
      </w:r>
    </w:p>
    <w:tbl>
      <w:tblPr>
        <w:tblStyle w:val="Grilledutableau"/>
        <w:tblW w:w="0" w:type="auto"/>
        <w:tblLook w:val="04A0" w:firstRow="1" w:lastRow="0" w:firstColumn="1" w:lastColumn="0" w:noHBand="0" w:noVBand="1"/>
      </w:tblPr>
      <w:tblGrid>
        <w:gridCol w:w="5098"/>
      </w:tblGrid>
      <w:tr w:rsidR="00883D1D" w:rsidRPr="00883D1D" w:rsidTr="00883D1D">
        <w:tc>
          <w:tcPr>
            <w:tcW w:w="5098" w:type="dxa"/>
          </w:tcPr>
          <w:p w:rsidR="00883D1D" w:rsidRPr="00883D1D" w:rsidRDefault="00883D1D" w:rsidP="00B66B04">
            <w:pPr>
              <w:pStyle w:val="Titre1"/>
              <w:spacing w:before="0" w:after="0"/>
              <w:jc w:val="both"/>
              <w:rPr>
                <w:rFonts w:ascii="Times New Roman" w:hAnsi="Times New Roman"/>
                <w:sz w:val="24"/>
                <w:szCs w:val="24"/>
              </w:rPr>
            </w:pPr>
            <w:r w:rsidRPr="00883D1D">
              <w:rPr>
                <w:rFonts w:ascii="Times New Roman" w:hAnsi="Times New Roman"/>
                <w:sz w:val="24"/>
                <w:szCs w:val="24"/>
              </w:rPr>
              <w:t xml:space="preserve">ARTICLE 6 : </w:t>
            </w:r>
            <w:r w:rsidRPr="00883D1D">
              <w:rPr>
                <w:sz w:val="24"/>
                <w:szCs w:val="24"/>
              </w:rPr>
              <w:t>offre technique .</w:t>
            </w:r>
          </w:p>
        </w:tc>
      </w:tr>
    </w:tbl>
    <w:p w:rsidR="00883D1D" w:rsidRDefault="00883D1D" w:rsidP="00883D1D">
      <w:pPr>
        <w:spacing w:after="200" w:line="276" w:lineRule="auto"/>
        <w:jc w:val="both"/>
      </w:pPr>
    </w:p>
    <w:p w:rsidR="00DE71E1" w:rsidRDefault="000B3B2E" w:rsidP="00883D1D">
      <w:pPr>
        <w:spacing w:after="200" w:line="276" w:lineRule="auto"/>
        <w:jc w:val="both"/>
      </w:pPr>
      <w:r>
        <w:t xml:space="preserve">Ce dossier doit </w:t>
      </w:r>
      <w:r w:rsidR="00136717">
        <w:t>comporte</w:t>
      </w:r>
      <w:r w:rsidR="005E671F">
        <w:t>r</w:t>
      </w:r>
      <w:r w:rsidR="00DE71E1" w:rsidRPr="00B275DA">
        <w:t xml:space="preserve"> les pièces suivantes :</w:t>
      </w:r>
    </w:p>
    <w:p w:rsidR="00FA0921" w:rsidRPr="00E00834" w:rsidRDefault="008B4DC0" w:rsidP="00322DD7">
      <w:pPr>
        <w:pStyle w:val="Retraitcorpsdetexte3"/>
        <w:numPr>
          <w:ilvl w:val="0"/>
          <w:numId w:val="32"/>
        </w:numPr>
        <w:spacing w:after="0"/>
        <w:jc w:val="both"/>
        <w:rPr>
          <w:sz w:val="24"/>
          <w:szCs w:val="24"/>
        </w:rPr>
      </w:pPr>
      <w:r w:rsidRPr="00E00834">
        <w:rPr>
          <w:sz w:val="24"/>
          <w:szCs w:val="24"/>
        </w:rPr>
        <w:t xml:space="preserve">Une note méthodologique détaillant le planning et le chronogramme d’affectation des experts ainsi que les fiches signalétiques du programme de formation.  </w:t>
      </w:r>
      <w:r w:rsidR="00FA0921" w:rsidRPr="00E00834">
        <w:rPr>
          <w:sz w:val="24"/>
          <w:szCs w:val="24"/>
        </w:rPr>
        <w:t xml:space="preserve">(Une fiche par module de formation) détaillant, les objectifs pédagogiques, le contenu de la formation, le matériel pédagogique approprié, l’affectation des ressources humaines nécessaires à la </w:t>
      </w:r>
      <w:r w:rsidR="004402E2" w:rsidRPr="00E00834">
        <w:rPr>
          <w:sz w:val="24"/>
          <w:szCs w:val="24"/>
        </w:rPr>
        <w:t>réalisation de</w:t>
      </w:r>
      <w:r w:rsidR="00FA0921" w:rsidRPr="00E00834">
        <w:rPr>
          <w:sz w:val="24"/>
          <w:szCs w:val="24"/>
        </w:rPr>
        <w:t xml:space="preserve"> </w:t>
      </w:r>
      <w:r w:rsidR="007C69E1" w:rsidRPr="00E00834">
        <w:rPr>
          <w:sz w:val="24"/>
          <w:szCs w:val="24"/>
        </w:rPr>
        <w:t>la formation.</w:t>
      </w:r>
    </w:p>
    <w:p w:rsidR="007C69E1" w:rsidRPr="00E00834" w:rsidRDefault="007C69E1" w:rsidP="007C69E1">
      <w:pPr>
        <w:pStyle w:val="Retraitcorpsdetexte3"/>
        <w:spacing w:after="0"/>
        <w:ind w:left="0"/>
        <w:jc w:val="both"/>
      </w:pPr>
    </w:p>
    <w:p w:rsidR="00DE71E1" w:rsidRPr="00E00834" w:rsidRDefault="00DE71E1" w:rsidP="00246712">
      <w:pPr>
        <w:pStyle w:val="StyleAfter-083cm"/>
        <w:numPr>
          <w:ilvl w:val="0"/>
          <w:numId w:val="32"/>
        </w:numPr>
        <w:tabs>
          <w:tab w:val="left" w:pos="1080"/>
        </w:tabs>
        <w:spacing w:before="0" w:after="0" w:line="240" w:lineRule="auto"/>
        <w:ind w:right="0"/>
        <w:jc w:val="left"/>
        <w:rPr>
          <w:rFonts w:ascii="Times New Roman" w:hAnsi="Times New Roman"/>
          <w:lang w:val="fr-FR"/>
        </w:rPr>
      </w:pPr>
      <w:r w:rsidRPr="00E00834">
        <w:rPr>
          <w:rFonts w:ascii="Times New Roman" w:hAnsi="Times New Roman"/>
          <w:lang w:val="fr-FR"/>
        </w:rPr>
        <w:t>La composition de l’équipe soutenue par les CV des membre</w:t>
      </w:r>
      <w:r w:rsidR="00C53941" w:rsidRPr="00E00834">
        <w:rPr>
          <w:rFonts w:ascii="Times New Roman" w:hAnsi="Times New Roman"/>
          <w:lang w:val="fr-FR"/>
        </w:rPr>
        <w:t>s de l’équipe et leurs diplômes</w:t>
      </w:r>
      <w:r w:rsidR="00246712" w:rsidRPr="00E00834">
        <w:rPr>
          <w:rFonts w:ascii="Times New Roman" w:hAnsi="Times New Roman"/>
          <w:lang w:val="fr-FR"/>
        </w:rPr>
        <w:t>.</w:t>
      </w:r>
    </w:p>
    <w:p w:rsidR="007C69E1" w:rsidRPr="00C121CE" w:rsidRDefault="007C69E1" w:rsidP="005F6378">
      <w:pPr>
        <w:spacing w:before="240" w:after="120"/>
        <w:ind w:left="567"/>
        <w:jc w:val="both"/>
        <w:rPr>
          <w:iCs/>
        </w:rPr>
      </w:pPr>
      <w:r w:rsidRPr="00C121CE">
        <w:rPr>
          <w:b/>
          <w:bCs/>
          <w:iCs/>
        </w:rPr>
        <w:t xml:space="preserve">L’équipe </w:t>
      </w:r>
      <w:r w:rsidR="004402E2" w:rsidRPr="00C121CE">
        <w:rPr>
          <w:b/>
          <w:bCs/>
          <w:iCs/>
        </w:rPr>
        <w:t>chargée de</w:t>
      </w:r>
      <w:r w:rsidRPr="00C121CE">
        <w:rPr>
          <w:b/>
          <w:bCs/>
          <w:iCs/>
        </w:rPr>
        <w:t xml:space="preserve"> la réalisation des prestations du présent marché</w:t>
      </w:r>
      <w:r w:rsidR="005E671F" w:rsidRPr="00C121CE">
        <w:rPr>
          <w:b/>
          <w:bCs/>
          <w:iCs/>
        </w:rPr>
        <w:t xml:space="preserve"> </w:t>
      </w:r>
      <w:r w:rsidR="001522EB">
        <w:rPr>
          <w:b/>
          <w:bCs/>
          <w:iCs/>
        </w:rPr>
        <w:t>six</w:t>
      </w:r>
      <w:r w:rsidR="005E671F" w:rsidRPr="00C121CE">
        <w:rPr>
          <w:b/>
          <w:bCs/>
          <w:iCs/>
        </w:rPr>
        <w:t xml:space="preserve"> (</w:t>
      </w:r>
      <w:r w:rsidR="001522EB">
        <w:rPr>
          <w:b/>
          <w:bCs/>
          <w:iCs/>
        </w:rPr>
        <w:t>6</w:t>
      </w:r>
      <w:r w:rsidR="00665951" w:rsidRPr="00C121CE">
        <w:rPr>
          <w:b/>
          <w:bCs/>
          <w:iCs/>
        </w:rPr>
        <w:t>)</w:t>
      </w:r>
      <w:r w:rsidR="005E671F" w:rsidRPr="00C121CE">
        <w:rPr>
          <w:b/>
          <w:bCs/>
          <w:iCs/>
        </w:rPr>
        <w:t xml:space="preserve"> experts en total</w:t>
      </w:r>
      <w:r w:rsidR="00246712" w:rsidRPr="00C121CE">
        <w:rPr>
          <w:b/>
          <w:bCs/>
          <w:iCs/>
        </w:rPr>
        <w:t>, doit</w:t>
      </w:r>
      <w:r w:rsidRPr="00C121CE">
        <w:rPr>
          <w:b/>
          <w:bCs/>
          <w:iCs/>
        </w:rPr>
        <w:t xml:space="preserve"> comprendre un personnel qualifié d'un niveau supérieur de formation dont les </w:t>
      </w:r>
      <w:r w:rsidRPr="00C121CE">
        <w:rPr>
          <w:rFonts w:eastAsia="Calibri"/>
          <w:b/>
          <w:bCs/>
          <w:lang w:eastAsia="zh-CN"/>
        </w:rPr>
        <w:t>profils seront comme suit</w:t>
      </w:r>
      <w:r w:rsidR="005F6378">
        <w:rPr>
          <w:rFonts w:eastAsia="Calibri"/>
          <w:b/>
          <w:bCs/>
          <w:lang w:eastAsia="zh-CN"/>
        </w:rPr>
        <w:t xml:space="preserve"> </w:t>
      </w:r>
      <w:r w:rsidRPr="00C121CE">
        <w:rPr>
          <w:iCs/>
        </w:rPr>
        <w:t>:</w:t>
      </w:r>
    </w:p>
    <w:p w:rsidR="00DB6BD1" w:rsidRPr="00C455CE" w:rsidRDefault="00DB6BD1" w:rsidP="00C121CE">
      <w:pPr>
        <w:spacing w:before="240" w:after="120"/>
        <w:ind w:left="567"/>
        <w:jc w:val="both"/>
        <w:rPr>
          <w:iCs/>
          <w:sz w:val="2"/>
          <w:szCs w:val="2"/>
        </w:rPr>
      </w:pPr>
    </w:p>
    <w:p w:rsidR="005B0736" w:rsidRDefault="005B0736" w:rsidP="005B0736">
      <w:pPr>
        <w:numPr>
          <w:ilvl w:val="0"/>
          <w:numId w:val="25"/>
        </w:numPr>
        <w:spacing w:after="200" w:line="252" w:lineRule="auto"/>
        <w:ind w:firstLine="0"/>
        <w:contextualSpacing/>
        <w:jc w:val="both"/>
      </w:pPr>
      <w:r w:rsidRPr="0093221D">
        <w:rPr>
          <w:b/>
          <w:bCs/>
          <w:u w:val="single"/>
        </w:rPr>
        <w:t>Un coordonnateur</w:t>
      </w:r>
      <w:r w:rsidRPr="009561CB">
        <w:rPr>
          <w:b/>
          <w:bCs/>
          <w:u w:val="single"/>
        </w:rPr>
        <w:t>/coordinatrice</w:t>
      </w:r>
      <w:r>
        <w:rPr>
          <w:b/>
          <w:bCs/>
          <w:u w:val="single"/>
        </w:rPr>
        <w:t xml:space="preserve"> </w:t>
      </w:r>
      <w:r w:rsidRPr="0093221D">
        <w:rPr>
          <w:b/>
          <w:bCs/>
          <w:u w:val="single"/>
        </w:rPr>
        <w:t>d’équipe</w:t>
      </w:r>
      <w:r w:rsidRPr="00E60863">
        <w:t xml:space="preserve"> : Spécialiste en genre et développement agricole </w:t>
      </w:r>
      <w:r>
        <w:t xml:space="preserve">et rural </w:t>
      </w:r>
      <w:r w:rsidRPr="00E60863">
        <w:t xml:space="preserve">de formation académique doctorat ou équivalent, ingénieur </w:t>
      </w:r>
      <w:r>
        <w:t xml:space="preserve">agronome </w:t>
      </w:r>
      <w:r w:rsidRPr="00E60863">
        <w:t xml:space="preserve">d’état ou équivalent, avec une expérience dans le domaine de </w:t>
      </w:r>
      <w:r>
        <w:t>l</w:t>
      </w:r>
      <w:r w:rsidRPr="00E60863">
        <w:t>’intégration de l’approche genre</w:t>
      </w:r>
      <w:r>
        <w:t xml:space="preserve"> et communication</w:t>
      </w:r>
      <w:r w:rsidRPr="00E60863">
        <w:t>.</w:t>
      </w:r>
    </w:p>
    <w:p w:rsidR="005B0736" w:rsidRPr="00E60863" w:rsidRDefault="005B0736" w:rsidP="005B0736">
      <w:pPr>
        <w:spacing w:after="200" w:line="252" w:lineRule="auto"/>
        <w:ind w:left="720"/>
        <w:contextualSpacing/>
        <w:jc w:val="both"/>
      </w:pPr>
    </w:p>
    <w:p w:rsidR="005B0736" w:rsidRDefault="005B0736" w:rsidP="005B0736">
      <w:pPr>
        <w:numPr>
          <w:ilvl w:val="0"/>
          <w:numId w:val="25"/>
        </w:numPr>
        <w:spacing w:after="200" w:line="252" w:lineRule="auto"/>
        <w:ind w:firstLine="0"/>
        <w:contextualSpacing/>
        <w:jc w:val="both"/>
      </w:pPr>
      <w:r w:rsidRPr="0093221D">
        <w:rPr>
          <w:b/>
          <w:bCs/>
          <w:u w:val="single"/>
        </w:rPr>
        <w:t>Un expert</w:t>
      </w:r>
      <w:r w:rsidRPr="009561CB">
        <w:rPr>
          <w:b/>
          <w:bCs/>
          <w:u w:val="single"/>
        </w:rPr>
        <w:t>/ experte</w:t>
      </w:r>
      <w:r w:rsidRPr="0093221D">
        <w:rPr>
          <w:b/>
          <w:bCs/>
          <w:u w:val="single"/>
        </w:rPr>
        <w:t xml:space="preserve"> en </w:t>
      </w:r>
      <w:r w:rsidRPr="00D319C7">
        <w:rPr>
          <w:b/>
          <w:bCs/>
          <w:u w:val="single"/>
        </w:rPr>
        <w:t>genre</w:t>
      </w:r>
      <w:r>
        <w:rPr>
          <w:b/>
          <w:bCs/>
          <w:u w:val="single"/>
        </w:rPr>
        <w:t xml:space="preserve"> et projets de développement</w:t>
      </w:r>
      <w:r w:rsidRPr="00E60863">
        <w:t xml:space="preserve">, </w:t>
      </w:r>
      <w:r w:rsidRPr="003B6B7F">
        <w:t>de formation académique doctorat</w:t>
      </w:r>
      <w:r>
        <w:t xml:space="preserve"> ou équivalent</w:t>
      </w:r>
      <w:r w:rsidRPr="003B6B7F">
        <w:t>, ingénieur d’état ou équivalent, avec une expérience dans le domaine</w:t>
      </w:r>
      <w:r>
        <w:t xml:space="preserve"> de la planification, montage et suivi évaluation des projets de développement agricole et l’intégration de la dimension </w:t>
      </w:r>
      <w:r w:rsidRPr="003B6B7F">
        <w:t>genre</w:t>
      </w:r>
      <w:r>
        <w:t xml:space="preserve"> dans les programmes.</w:t>
      </w:r>
    </w:p>
    <w:p w:rsidR="005B0736" w:rsidRPr="00E60863" w:rsidRDefault="005B0736" w:rsidP="005B0736">
      <w:pPr>
        <w:spacing w:after="200" w:line="252" w:lineRule="auto"/>
        <w:contextualSpacing/>
        <w:jc w:val="both"/>
      </w:pPr>
    </w:p>
    <w:p w:rsidR="005B0736" w:rsidRPr="002E5A63" w:rsidRDefault="005B0736" w:rsidP="005B0736">
      <w:pPr>
        <w:numPr>
          <w:ilvl w:val="0"/>
          <w:numId w:val="25"/>
        </w:numPr>
        <w:spacing w:after="200" w:line="252" w:lineRule="auto"/>
        <w:ind w:firstLine="0"/>
        <w:contextualSpacing/>
        <w:jc w:val="both"/>
      </w:pPr>
      <w:r w:rsidRPr="002E5A63">
        <w:rPr>
          <w:b/>
          <w:bCs/>
          <w:u w:val="single"/>
        </w:rPr>
        <w:t>Deux experts/ expertes en entreprenariat et Leadership</w:t>
      </w:r>
      <w:r w:rsidRPr="002E5A63">
        <w:t xml:space="preserve"> de formation académique doctorat ou équivalent, ingénieur d’état ou équivalent, avec une expérience minimale de (04) quatre ans dans le domaine de l’entreprenariat et de leadership.</w:t>
      </w:r>
    </w:p>
    <w:p w:rsidR="005B0736" w:rsidRPr="002E5A63" w:rsidRDefault="005B0736" w:rsidP="005B0736">
      <w:pPr>
        <w:pStyle w:val="Paragraphedeliste"/>
      </w:pPr>
    </w:p>
    <w:p w:rsidR="004E3542" w:rsidRPr="005B0736" w:rsidRDefault="005B0736" w:rsidP="005F6378">
      <w:pPr>
        <w:numPr>
          <w:ilvl w:val="0"/>
          <w:numId w:val="25"/>
        </w:numPr>
        <w:spacing w:after="200" w:line="252" w:lineRule="auto"/>
        <w:ind w:firstLine="0"/>
        <w:contextualSpacing/>
        <w:jc w:val="both"/>
      </w:pPr>
      <w:r w:rsidRPr="005B0736">
        <w:rPr>
          <w:b/>
          <w:bCs/>
          <w:u w:val="single"/>
        </w:rPr>
        <w:t>Deux experts/ expertes en marketing et communication</w:t>
      </w:r>
      <w:r w:rsidRPr="005B0736">
        <w:t>, de formation académique doctorat ou équivalent, ingénieur d’état ou équivalent, avec une expérience minimale de (04) quatre ans dans le domaine du marketing et la communication.</w:t>
      </w:r>
    </w:p>
    <w:p w:rsidR="005F462C" w:rsidRDefault="00FA0921" w:rsidP="00246712">
      <w:pPr>
        <w:pStyle w:val="StyleAfter-083cm"/>
        <w:tabs>
          <w:tab w:val="clear" w:pos="0"/>
        </w:tabs>
        <w:spacing w:before="0" w:after="0" w:line="240" w:lineRule="auto"/>
        <w:ind w:left="360" w:right="0" w:firstLine="0"/>
        <w:rPr>
          <w:rFonts w:ascii="Times New Roman" w:eastAsia="Calibri" w:hAnsi="Times New Roman"/>
          <w:lang w:val="fr-FR" w:eastAsia="fr-FR"/>
        </w:rPr>
      </w:pPr>
      <w:r w:rsidRPr="008A2817">
        <w:rPr>
          <w:rFonts w:ascii="Times New Roman" w:eastAsia="Calibri" w:hAnsi="Times New Roman"/>
          <w:lang w:val="fr-FR" w:eastAsia="fr-FR"/>
        </w:rPr>
        <w:t xml:space="preserve">Chaque consultant doit présenter </w:t>
      </w:r>
      <w:r w:rsidRPr="008A2817">
        <w:rPr>
          <w:rFonts w:ascii="Times New Roman" w:eastAsia="Calibri" w:hAnsi="Times New Roman"/>
          <w:b/>
          <w:bCs/>
          <w:lang w:val="fr-FR" w:eastAsia="fr-FR"/>
        </w:rPr>
        <w:t>une lettre d’engagement signée et légalisée</w:t>
      </w:r>
      <w:r w:rsidRPr="008A2817">
        <w:rPr>
          <w:rFonts w:ascii="Times New Roman" w:eastAsia="Calibri" w:hAnsi="Times New Roman"/>
          <w:lang w:val="fr-FR" w:eastAsia="fr-FR"/>
        </w:rPr>
        <w:t xml:space="preserve"> pour r</w:t>
      </w:r>
      <w:r w:rsidR="005F462C" w:rsidRPr="008A2817">
        <w:rPr>
          <w:rFonts w:ascii="Times New Roman" w:eastAsia="Calibri" w:hAnsi="Times New Roman"/>
          <w:lang w:val="fr-FR" w:eastAsia="fr-FR"/>
        </w:rPr>
        <w:t>éaliser les prestations objet du marché</w:t>
      </w:r>
      <w:r w:rsidR="007E6469" w:rsidRPr="008A2817">
        <w:rPr>
          <w:rFonts w:ascii="Times New Roman" w:eastAsia="Times New Roman" w:hAnsi="Times New Roman"/>
          <w:lang w:val="fr-FR" w:eastAsia="fr-FR"/>
        </w:rPr>
        <w:t xml:space="preserve"> avec le soumissionnaire</w:t>
      </w:r>
      <w:r w:rsidR="005F462C" w:rsidRPr="008A2817">
        <w:rPr>
          <w:rFonts w:ascii="Times New Roman" w:eastAsia="Calibri" w:hAnsi="Times New Roman"/>
          <w:lang w:val="fr-FR" w:eastAsia="fr-FR"/>
        </w:rPr>
        <w:t>.</w:t>
      </w:r>
      <w:r w:rsidRPr="00AB5EAA">
        <w:rPr>
          <w:rFonts w:ascii="Times New Roman" w:eastAsia="Calibri" w:hAnsi="Times New Roman"/>
          <w:lang w:val="fr-FR" w:eastAsia="fr-FR"/>
        </w:rPr>
        <w:t xml:space="preserve"> </w:t>
      </w:r>
    </w:p>
    <w:p w:rsidR="007E6469" w:rsidRDefault="007E6469" w:rsidP="009D2ABE">
      <w:pPr>
        <w:pStyle w:val="StyleAfter-083cm"/>
        <w:tabs>
          <w:tab w:val="left" w:pos="1080"/>
        </w:tabs>
        <w:spacing w:before="0" w:after="0" w:line="240" w:lineRule="auto"/>
        <w:ind w:right="0"/>
        <w:jc w:val="left"/>
        <w:rPr>
          <w:rFonts w:ascii="Times New Roman" w:hAnsi="Times New Roman"/>
          <w:b/>
          <w:lang w:val="fr-FR"/>
        </w:rPr>
      </w:pPr>
    </w:p>
    <w:p w:rsidR="00246712" w:rsidRDefault="007C69E1" w:rsidP="009D2ABE">
      <w:pPr>
        <w:pStyle w:val="StyleAfter-083cm"/>
        <w:tabs>
          <w:tab w:val="left" w:pos="1080"/>
        </w:tabs>
        <w:spacing w:before="0" w:after="0" w:line="240" w:lineRule="auto"/>
        <w:ind w:right="0"/>
        <w:jc w:val="left"/>
        <w:rPr>
          <w:rFonts w:ascii="Times New Roman" w:hAnsi="Times New Roman"/>
          <w:b/>
          <w:lang w:val="fr-FR"/>
        </w:rPr>
      </w:pPr>
      <w:r>
        <w:rPr>
          <w:rFonts w:ascii="Times New Roman" w:hAnsi="Times New Roman"/>
          <w:b/>
          <w:lang w:val="fr-FR"/>
        </w:rPr>
        <w:t>NB</w:t>
      </w:r>
      <w:r w:rsidR="00F65E38">
        <w:rPr>
          <w:rFonts w:ascii="Times New Roman" w:hAnsi="Times New Roman"/>
          <w:b/>
          <w:lang w:val="fr-FR"/>
        </w:rPr>
        <w:t xml:space="preserve"> : </w:t>
      </w:r>
    </w:p>
    <w:p w:rsidR="007C69E1" w:rsidRPr="009971C4" w:rsidRDefault="007C69E1" w:rsidP="00025E28">
      <w:pPr>
        <w:pStyle w:val="StyleAfter-083cm"/>
        <w:numPr>
          <w:ilvl w:val="0"/>
          <w:numId w:val="20"/>
        </w:numPr>
        <w:tabs>
          <w:tab w:val="left" w:pos="1080"/>
        </w:tabs>
        <w:spacing w:before="0" w:after="0" w:line="240" w:lineRule="auto"/>
        <w:ind w:right="0"/>
        <w:jc w:val="left"/>
        <w:rPr>
          <w:rFonts w:ascii="Times New Roman" w:hAnsi="Times New Roman"/>
          <w:b/>
          <w:lang w:val="fr-FR"/>
        </w:rPr>
      </w:pPr>
      <w:r w:rsidRPr="008C1F98">
        <w:rPr>
          <w:rFonts w:ascii="Times New Roman" w:hAnsi="Times New Roman"/>
          <w:b/>
          <w:lang w:val="fr-FR"/>
        </w:rPr>
        <w:t xml:space="preserve">Les CV des membres </w:t>
      </w:r>
      <w:r w:rsidR="00F65E38" w:rsidRPr="008C1F98">
        <w:rPr>
          <w:rFonts w:ascii="Times New Roman" w:hAnsi="Times New Roman"/>
          <w:b/>
          <w:lang w:val="fr-FR"/>
        </w:rPr>
        <w:t>de l’équipe</w:t>
      </w:r>
      <w:r w:rsidRPr="008C1F98">
        <w:rPr>
          <w:rFonts w:ascii="Times New Roman" w:hAnsi="Times New Roman"/>
          <w:b/>
          <w:lang w:val="fr-FR"/>
        </w:rPr>
        <w:t xml:space="preserve"> </w:t>
      </w:r>
      <w:r w:rsidRPr="009971C4">
        <w:rPr>
          <w:rFonts w:ascii="Times New Roman" w:hAnsi="Times New Roman"/>
          <w:b/>
          <w:lang w:val="fr-FR"/>
        </w:rPr>
        <w:t xml:space="preserve">doivent être </w:t>
      </w:r>
      <w:r w:rsidRPr="009971C4">
        <w:rPr>
          <w:rFonts w:ascii="Times New Roman" w:hAnsi="Times New Roman"/>
          <w:b/>
          <w:u w:val="single"/>
          <w:lang w:val="fr-FR"/>
        </w:rPr>
        <w:t xml:space="preserve">selon un même canevas et </w:t>
      </w:r>
      <w:r w:rsidR="009D2ABE">
        <w:rPr>
          <w:rFonts w:ascii="Times New Roman" w:hAnsi="Times New Roman"/>
          <w:b/>
          <w:u w:val="single"/>
          <w:lang w:val="fr-FR"/>
        </w:rPr>
        <w:t xml:space="preserve">doivent </w:t>
      </w:r>
      <w:r w:rsidR="00025E28" w:rsidRPr="009971C4">
        <w:rPr>
          <w:rFonts w:ascii="Times New Roman" w:hAnsi="Times New Roman"/>
          <w:b/>
          <w:u w:val="single"/>
          <w:lang w:val="fr-FR"/>
        </w:rPr>
        <w:t>distingue</w:t>
      </w:r>
      <w:r w:rsidR="00025E28">
        <w:rPr>
          <w:rFonts w:ascii="Times New Roman" w:hAnsi="Times New Roman"/>
          <w:b/>
          <w:u w:val="single"/>
          <w:lang w:val="fr-FR"/>
        </w:rPr>
        <w:t>r</w:t>
      </w:r>
      <w:r w:rsidR="00025E28" w:rsidRPr="009971C4">
        <w:rPr>
          <w:rFonts w:ascii="Times New Roman" w:hAnsi="Times New Roman"/>
          <w:b/>
          <w:u w:val="single"/>
          <w:lang w:val="fr-FR"/>
        </w:rPr>
        <w:t xml:space="preserve"> </w:t>
      </w:r>
      <w:r w:rsidR="00025E28">
        <w:rPr>
          <w:rFonts w:ascii="Times New Roman" w:hAnsi="Times New Roman"/>
          <w:b/>
          <w:u w:val="single"/>
          <w:lang w:val="fr-FR"/>
        </w:rPr>
        <w:t>les</w:t>
      </w:r>
      <w:r w:rsidR="00025E28" w:rsidRPr="009971C4">
        <w:rPr>
          <w:rFonts w:ascii="Times New Roman" w:hAnsi="Times New Roman"/>
          <w:b/>
          <w:u w:val="single"/>
          <w:lang w:val="fr-FR"/>
        </w:rPr>
        <w:t xml:space="preserve"> </w:t>
      </w:r>
      <w:r w:rsidR="00025E28">
        <w:rPr>
          <w:rFonts w:ascii="Times New Roman" w:hAnsi="Times New Roman"/>
          <w:b/>
          <w:u w:val="single"/>
          <w:lang w:val="fr-FR"/>
        </w:rPr>
        <w:t>expériences</w:t>
      </w:r>
      <w:r w:rsidRPr="009971C4">
        <w:rPr>
          <w:rFonts w:ascii="Times New Roman" w:hAnsi="Times New Roman"/>
          <w:b/>
          <w:u w:val="single"/>
          <w:lang w:val="fr-FR"/>
        </w:rPr>
        <w:t xml:space="preserve"> professionnelles en relation avec</w:t>
      </w:r>
      <w:r w:rsidR="006C174C">
        <w:rPr>
          <w:rFonts w:ascii="Times New Roman" w:hAnsi="Times New Roman"/>
          <w:b/>
          <w:u w:val="single"/>
          <w:lang w:val="fr-FR"/>
        </w:rPr>
        <w:t xml:space="preserve"> le contenu de la </w:t>
      </w:r>
      <w:r w:rsidR="00F65E38" w:rsidRPr="009971C4">
        <w:rPr>
          <w:rFonts w:ascii="Times New Roman" w:hAnsi="Times New Roman"/>
          <w:b/>
          <w:u w:val="single"/>
          <w:lang w:val="fr-FR"/>
        </w:rPr>
        <w:t>prestation</w:t>
      </w:r>
      <w:r w:rsidR="00322DD7">
        <w:rPr>
          <w:rFonts w:ascii="Times New Roman" w:hAnsi="Times New Roman"/>
          <w:b/>
          <w:lang w:val="fr-FR"/>
        </w:rPr>
        <w:t xml:space="preserve"> signés</w:t>
      </w:r>
      <w:r w:rsidRPr="009971C4">
        <w:rPr>
          <w:rFonts w:ascii="Times New Roman" w:hAnsi="Times New Roman"/>
          <w:b/>
          <w:lang w:val="fr-FR"/>
        </w:rPr>
        <w:t xml:space="preserve"> par les </w:t>
      </w:r>
      <w:r w:rsidR="00F65E38" w:rsidRPr="009971C4">
        <w:rPr>
          <w:rFonts w:ascii="Times New Roman" w:hAnsi="Times New Roman"/>
          <w:b/>
          <w:lang w:val="fr-FR"/>
        </w:rPr>
        <w:t>intéressées et</w:t>
      </w:r>
      <w:r w:rsidRPr="009971C4">
        <w:rPr>
          <w:rFonts w:ascii="Times New Roman" w:hAnsi="Times New Roman"/>
          <w:b/>
          <w:lang w:val="fr-FR"/>
        </w:rPr>
        <w:t xml:space="preserve"> validés par le prestataire</w:t>
      </w:r>
      <w:r>
        <w:rPr>
          <w:rFonts w:ascii="Times New Roman" w:hAnsi="Times New Roman"/>
          <w:b/>
          <w:lang w:val="fr-FR"/>
        </w:rPr>
        <w:t>.</w:t>
      </w:r>
    </w:p>
    <w:p w:rsidR="00FA0921" w:rsidRDefault="00F65E38" w:rsidP="00035542">
      <w:pPr>
        <w:pStyle w:val="StyleAfter-083cm"/>
        <w:numPr>
          <w:ilvl w:val="0"/>
          <w:numId w:val="20"/>
        </w:numPr>
        <w:tabs>
          <w:tab w:val="left" w:pos="1080"/>
        </w:tabs>
        <w:spacing w:after="0" w:line="240" w:lineRule="auto"/>
        <w:ind w:right="0"/>
        <w:jc w:val="left"/>
        <w:rPr>
          <w:rFonts w:ascii="Times New Roman" w:hAnsi="Times New Roman"/>
          <w:b/>
          <w:lang w:val="fr-FR"/>
        </w:rPr>
      </w:pPr>
      <w:r w:rsidRPr="00B275DA">
        <w:rPr>
          <w:rFonts w:ascii="Times New Roman" w:hAnsi="Times New Roman"/>
          <w:b/>
          <w:lang w:val="fr-FR"/>
        </w:rPr>
        <w:t>Les</w:t>
      </w:r>
      <w:r w:rsidR="007C69E1" w:rsidRPr="00B275DA">
        <w:rPr>
          <w:rFonts w:ascii="Times New Roman" w:hAnsi="Times New Roman"/>
          <w:b/>
          <w:lang w:val="fr-FR"/>
        </w:rPr>
        <w:t xml:space="preserve"> diplômes doivent être présentés en copies certifiées conformes à l’original</w:t>
      </w:r>
      <w:r w:rsidR="007C69E1">
        <w:rPr>
          <w:rFonts w:ascii="Times New Roman" w:hAnsi="Times New Roman"/>
          <w:b/>
          <w:lang w:val="fr-FR"/>
        </w:rPr>
        <w:t>.</w:t>
      </w:r>
      <w:r w:rsidR="007C69E1" w:rsidRPr="00B275DA">
        <w:rPr>
          <w:rFonts w:ascii="Times New Roman" w:hAnsi="Times New Roman"/>
          <w:b/>
          <w:lang w:val="fr-FR"/>
        </w:rPr>
        <w:t xml:space="preserve"> </w:t>
      </w:r>
    </w:p>
    <w:p w:rsidR="00077886" w:rsidRPr="003129C8" w:rsidRDefault="00077886" w:rsidP="00035542">
      <w:pPr>
        <w:pStyle w:val="StyleAfter-083cm"/>
        <w:numPr>
          <w:ilvl w:val="0"/>
          <w:numId w:val="20"/>
        </w:numPr>
        <w:tabs>
          <w:tab w:val="left" w:pos="1080"/>
        </w:tabs>
        <w:spacing w:after="0" w:line="240" w:lineRule="auto"/>
        <w:ind w:right="0"/>
        <w:jc w:val="left"/>
        <w:rPr>
          <w:rFonts w:ascii="Times New Roman" w:hAnsi="Times New Roman"/>
          <w:b/>
          <w:lang w:val="fr-FR"/>
        </w:rPr>
      </w:pPr>
      <w:r w:rsidRPr="003129C8">
        <w:rPr>
          <w:rFonts w:ascii="TimesNewRomanPSMT" w:hAnsi="TimesNewRomanPSMT"/>
          <w:shd w:val="clear" w:color="auto" w:fill="FFFFFF"/>
        </w:rPr>
        <w:lastRenderedPageBreak/>
        <w:t>Il est pr</w:t>
      </w:r>
      <w:bookmarkStart w:id="5" w:name="_GoBack"/>
      <w:bookmarkEnd w:id="5"/>
      <w:r w:rsidRPr="003129C8">
        <w:rPr>
          <w:rFonts w:ascii="TimesNewRomanPSMT" w:hAnsi="TimesNewRomanPSMT"/>
          <w:shd w:val="clear" w:color="auto" w:fill="FFFFFF"/>
        </w:rPr>
        <w:t>écisé que pour les membres de l’équipe relevant de la fonction </w:t>
      </w:r>
      <w:r w:rsidRPr="003129C8">
        <w:rPr>
          <w:shd w:val="clear" w:color="auto" w:fill="FFFFFF"/>
        </w:rPr>
        <w:t>publique, la </w:t>
      </w:r>
      <w:r w:rsidRPr="003129C8">
        <w:rPr>
          <w:rFonts w:ascii="TimesNewRomanPSMT" w:hAnsi="TimesNewRomanPSMT"/>
          <w:shd w:val="clear" w:color="auto" w:fill="FFFFFF"/>
        </w:rPr>
        <w:t>présentation d’une autorisation du chef de l’administration dont il relève l’autorisant à </w:t>
      </w:r>
      <w:r w:rsidRPr="003129C8">
        <w:rPr>
          <w:shd w:val="clear" w:color="auto" w:fill="FFFFFF"/>
        </w:rPr>
        <w:t>exercer une activité privée est obligatoire (chapitre 3 article 15 du SGFP).</w:t>
      </w:r>
    </w:p>
    <w:p w:rsidR="00883D1D" w:rsidRPr="003129C8" w:rsidRDefault="00883D1D" w:rsidP="00883D1D">
      <w:pPr>
        <w:pStyle w:val="StyleAfter-083cm"/>
        <w:tabs>
          <w:tab w:val="left" w:pos="1080"/>
        </w:tabs>
        <w:spacing w:after="0" w:line="240" w:lineRule="auto"/>
        <w:ind w:left="720" w:right="0" w:firstLine="0"/>
        <w:jc w:val="left"/>
        <w:rPr>
          <w:rFonts w:ascii="Times New Roman" w:hAnsi="Times New Roman"/>
          <w:b/>
          <w:lang w:val="fr-FR"/>
        </w:rPr>
      </w:pPr>
    </w:p>
    <w:tbl>
      <w:tblPr>
        <w:tblStyle w:val="Grilledutableau"/>
        <w:tblW w:w="0" w:type="auto"/>
        <w:tblLook w:val="04A0" w:firstRow="1" w:lastRow="0" w:firstColumn="1" w:lastColumn="0" w:noHBand="0" w:noVBand="1"/>
      </w:tblPr>
      <w:tblGrid>
        <w:gridCol w:w="4957"/>
      </w:tblGrid>
      <w:tr w:rsidR="00883D1D" w:rsidRPr="00883D1D" w:rsidTr="00883D1D">
        <w:tc>
          <w:tcPr>
            <w:tcW w:w="4957" w:type="dxa"/>
          </w:tcPr>
          <w:p w:rsidR="00883D1D" w:rsidRPr="00883D1D" w:rsidRDefault="00883D1D" w:rsidP="00883D1D">
            <w:pPr>
              <w:pStyle w:val="Titre1"/>
              <w:spacing w:before="0" w:after="0"/>
              <w:jc w:val="both"/>
              <w:rPr>
                <w:rFonts w:ascii="Times New Roman" w:hAnsi="Times New Roman"/>
                <w:sz w:val="24"/>
                <w:szCs w:val="24"/>
              </w:rPr>
            </w:pPr>
            <w:r w:rsidRPr="00883D1D">
              <w:rPr>
                <w:rFonts w:ascii="Times New Roman" w:hAnsi="Times New Roman"/>
                <w:sz w:val="24"/>
                <w:szCs w:val="24"/>
              </w:rPr>
              <w:t xml:space="preserve">ARTICLE </w:t>
            </w:r>
            <w:r>
              <w:rPr>
                <w:rFonts w:ascii="Times New Roman" w:hAnsi="Times New Roman"/>
                <w:sz w:val="24"/>
                <w:szCs w:val="24"/>
              </w:rPr>
              <w:t>7</w:t>
            </w:r>
            <w:r w:rsidRPr="00883D1D">
              <w:rPr>
                <w:rFonts w:ascii="Times New Roman" w:hAnsi="Times New Roman"/>
                <w:sz w:val="24"/>
                <w:szCs w:val="24"/>
              </w:rPr>
              <w:t xml:space="preserve"> : </w:t>
            </w:r>
            <w:r w:rsidRPr="00883D1D">
              <w:rPr>
                <w:sz w:val="24"/>
                <w:szCs w:val="24"/>
              </w:rPr>
              <w:t xml:space="preserve">offre </w:t>
            </w:r>
            <w:r>
              <w:rPr>
                <w:sz w:val="24"/>
                <w:szCs w:val="24"/>
              </w:rPr>
              <w:t>financière</w:t>
            </w:r>
            <w:r w:rsidRPr="00883D1D">
              <w:rPr>
                <w:sz w:val="24"/>
                <w:szCs w:val="24"/>
              </w:rPr>
              <w:t> .</w:t>
            </w:r>
          </w:p>
        </w:tc>
      </w:tr>
    </w:tbl>
    <w:p w:rsidR="00883D1D" w:rsidRDefault="00883D1D" w:rsidP="00546032">
      <w:pPr>
        <w:spacing w:before="240" w:after="200" w:line="276" w:lineRule="auto"/>
        <w:contextualSpacing/>
        <w:jc w:val="both"/>
        <w:rPr>
          <w:b/>
          <w:bCs/>
          <w:color w:val="FF0000"/>
        </w:rPr>
      </w:pPr>
    </w:p>
    <w:p w:rsidR="00DE71E1" w:rsidRPr="00B275DA" w:rsidRDefault="00DE71E1" w:rsidP="00546032">
      <w:pPr>
        <w:spacing w:before="240" w:after="200" w:line="276" w:lineRule="auto"/>
        <w:contextualSpacing/>
        <w:jc w:val="both"/>
      </w:pPr>
      <w:r w:rsidRPr="00B275DA">
        <w:t>Ce dossier doit comporter les pièces suivantes :</w:t>
      </w:r>
    </w:p>
    <w:p w:rsidR="00DE71E1" w:rsidRPr="00B275DA" w:rsidRDefault="00DE71E1" w:rsidP="00F81C1C">
      <w:pPr>
        <w:pStyle w:val="Paragraphedeliste"/>
        <w:numPr>
          <w:ilvl w:val="1"/>
          <w:numId w:val="17"/>
        </w:numPr>
        <w:spacing w:before="240" w:after="200" w:line="252" w:lineRule="auto"/>
        <w:contextualSpacing/>
        <w:jc w:val="both"/>
        <w:rPr>
          <w:vanish/>
        </w:rPr>
      </w:pPr>
    </w:p>
    <w:p w:rsidR="00DE71E1" w:rsidRPr="00B275DA" w:rsidRDefault="00DE71E1" w:rsidP="00F81C1C">
      <w:pPr>
        <w:pStyle w:val="Paragraphedeliste"/>
        <w:numPr>
          <w:ilvl w:val="0"/>
          <w:numId w:val="18"/>
        </w:numPr>
        <w:spacing w:before="240" w:after="200" w:line="252" w:lineRule="auto"/>
        <w:contextualSpacing/>
        <w:jc w:val="both"/>
      </w:pPr>
      <w:r w:rsidRPr="00B275DA">
        <w:t>L’acte d’engagement conforme au modèle joint au CPS ;</w:t>
      </w:r>
    </w:p>
    <w:p w:rsidR="00DE71E1" w:rsidRDefault="00DE71E1" w:rsidP="00BC3DDC">
      <w:pPr>
        <w:pStyle w:val="Paragraphedeliste"/>
        <w:numPr>
          <w:ilvl w:val="0"/>
          <w:numId w:val="18"/>
        </w:numPr>
        <w:spacing w:before="240" w:after="100" w:afterAutospacing="1" w:line="252" w:lineRule="auto"/>
        <w:ind w:left="1434" w:hanging="357"/>
        <w:contextualSpacing/>
        <w:jc w:val="both"/>
      </w:pPr>
      <w:r w:rsidRPr="00B275DA">
        <w:t xml:space="preserve">Le bordereau du prix </w:t>
      </w:r>
      <w:r w:rsidR="00BC3DDC">
        <w:t>détail estimatif,</w:t>
      </w:r>
      <w:r w:rsidRPr="00B275DA">
        <w:t xml:space="preserve"> conforme</w:t>
      </w:r>
      <w:r>
        <w:t xml:space="preserve"> au modèle joint au CPS.</w:t>
      </w:r>
    </w:p>
    <w:p w:rsidR="00522CC8" w:rsidRDefault="008B395B" w:rsidP="000B3B2E">
      <w:pPr>
        <w:jc w:val="both"/>
        <w:rPr>
          <w:rFonts w:asciiTheme="majorBidi" w:hAnsiTheme="majorBidi" w:cstheme="majorBidi"/>
        </w:rPr>
      </w:pPr>
      <w:r w:rsidRPr="008B395B">
        <w:rPr>
          <w:rFonts w:asciiTheme="majorBidi" w:hAnsiTheme="majorBidi" w:cstheme="majorBidi"/>
        </w:rPr>
        <w:t xml:space="preserve">Le montant de l’acte d’engagement doit être indiqué en chiffres et en lettres et les </w:t>
      </w:r>
      <w:r w:rsidR="00F65E38" w:rsidRPr="008B395B">
        <w:rPr>
          <w:rFonts w:asciiTheme="majorBidi" w:hAnsiTheme="majorBidi" w:cstheme="majorBidi"/>
        </w:rPr>
        <w:t>prix du</w:t>
      </w:r>
      <w:r w:rsidRPr="008B395B">
        <w:rPr>
          <w:rFonts w:asciiTheme="majorBidi" w:hAnsiTheme="majorBidi" w:cstheme="majorBidi"/>
        </w:rPr>
        <w:t xml:space="preserve"> bordereau des prix doivent être indiqués en chiffres.</w:t>
      </w:r>
    </w:p>
    <w:p w:rsidR="000B3B2E" w:rsidRPr="000B3B2E" w:rsidRDefault="000B3B2E" w:rsidP="000B3B2E">
      <w:pPr>
        <w:jc w:val="both"/>
        <w:rPr>
          <w:rFonts w:asciiTheme="majorBidi" w:hAnsiTheme="majorBidi" w:cstheme="majorBidi"/>
        </w:rPr>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971982" w:rsidRPr="00916D38" w:rsidRDefault="00492F9C" w:rsidP="00883D1D">
            <w:pPr>
              <w:pStyle w:val="Titre1"/>
              <w:spacing w:before="0" w:after="0"/>
              <w:rPr>
                <w:rFonts w:ascii="Times New Roman" w:hAnsi="Times New Roman"/>
                <w:sz w:val="24"/>
                <w:szCs w:val="24"/>
              </w:rPr>
            </w:pPr>
            <w:bookmarkStart w:id="6" w:name="_Toc385323861"/>
            <w:r w:rsidRPr="00916D38">
              <w:rPr>
                <w:rFonts w:ascii="Times New Roman" w:hAnsi="Times New Roman"/>
                <w:sz w:val="24"/>
                <w:szCs w:val="24"/>
              </w:rPr>
              <w:t xml:space="preserve">ARTICLE </w:t>
            </w:r>
            <w:r w:rsidR="00883D1D">
              <w:rPr>
                <w:rFonts w:ascii="Times New Roman" w:hAnsi="Times New Roman"/>
                <w:sz w:val="24"/>
                <w:szCs w:val="24"/>
              </w:rPr>
              <w:t>8</w:t>
            </w:r>
            <w:r w:rsidRPr="00916D38">
              <w:rPr>
                <w:rFonts w:ascii="Times New Roman" w:hAnsi="Times New Roman"/>
                <w:sz w:val="24"/>
                <w:szCs w:val="24"/>
              </w:rPr>
              <w:t xml:space="preserve"> : </w:t>
            </w:r>
            <w:r w:rsidR="008B395B" w:rsidRPr="008B395B">
              <w:rPr>
                <w:rFonts w:ascii="Times New Roman" w:hAnsi="Times New Roman"/>
                <w:sz w:val="24"/>
                <w:szCs w:val="24"/>
              </w:rPr>
              <w:t xml:space="preserve">Composition </w:t>
            </w:r>
            <w:r w:rsidR="008B395B">
              <w:rPr>
                <w:rFonts w:ascii="Times New Roman" w:hAnsi="Times New Roman"/>
                <w:sz w:val="24"/>
                <w:szCs w:val="24"/>
              </w:rPr>
              <w:t>du d</w:t>
            </w:r>
            <w:r w:rsidRPr="00916D38">
              <w:rPr>
                <w:rFonts w:ascii="Times New Roman" w:hAnsi="Times New Roman"/>
                <w:sz w:val="24"/>
                <w:szCs w:val="24"/>
              </w:rPr>
              <w:t>ossier d’appel d’offres</w:t>
            </w:r>
            <w:bookmarkEnd w:id="6"/>
          </w:p>
        </w:tc>
      </w:tr>
    </w:tbl>
    <w:p w:rsidR="005D31E0" w:rsidRPr="008F1662" w:rsidRDefault="00492F9C" w:rsidP="008F1662">
      <w:pPr>
        <w:pStyle w:val="Titre6"/>
        <w:numPr>
          <w:ilvl w:val="0"/>
          <w:numId w:val="35"/>
        </w:numPr>
        <w:rPr>
          <w:b w:val="0"/>
          <w:bCs w:val="0"/>
          <w:sz w:val="24"/>
          <w:szCs w:val="24"/>
        </w:rPr>
      </w:pPr>
      <w:r w:rsidRPr="008F1662">
        <w:rPr>
          <w:b w:val="0"/>
          <w:bCs w:val="0"/>
          <w:sz w:val="24"/>
          <w:szCs w:val="24"/>
        </w:rPr>
        <w:t xml:space="preserve">Conformément aux dispositions de l’article 19 du </w:t>
      </w:r>
      <w:r w:rsidR="000415E5" w:rsidRPr="008F1662">
        <w:rPr>
          <w:b w:val="0"/>
          <w:bCs w:val="0"/>
          <w:sz w:val="24"/>
          <w:szCs w:val="24"/>
        </w:rPr>
        <w:t>Décret n° 2-12-349 du 20 mars 2013</w:t>
      </w:r>
      <w:r w:rsidRPr="008F1662">
        <w:rPr>
          <w:b w:val="0"/>
          <w:bCs w:val="0"/>
          <w:sz w:val="24"/>
          <w:szCs w:val="24"/>
        </w:rPr>
        <w:t xml:space="preserve"> précité, le dossier d’appel d’offres comprend :</w:t>
      </w:r>
    </w:p>
    <w:p w:rsidR="00C91E87" w:rsidRPr="008F1662" w:rsidRDefault="00492F9C" w:rsidP="008F1662">
      <w:pPr>
        <w:pStyle w:val="Titre6"/>
        <w:numPr>
          <w:ilvl w:val="0"/>
          <w:numId w:val="35"/>
        </w:numPr>
        <w:rPr>
          <w:b w:val="0"/>
          <w:bCs w:val="0"/>
          <w:sz w:val="24"/>
          <w:szCs w:val="24"/>
        </w:rPr>
      </w:pPr>
      <w:r w:rsidRPr="008F1662">
        <w:rPr>
          <w:b w:val="0"/>
          <w:bCs w:val="0"/>
          <w:sz w:val="24"/>
          <w:szCs w:val="24"/>
        </w:rPr>
        <w:t>Une copie de l’avis d’appel d’offres ;</w:t>
      </w:r>
    </w:p>
    <w:p w:rsidR="003745D5" w:rsidRPr="008F1662" w:rsidRDefault="00492F9C" w:rsidP="008F1662">
      <w:pPr>
        <w:pStyle w:val="Titre6"/>
        <w:numPr>
          <w:ilvl w:val="0"/>
          <w:numId w:val="35"/>
        </w:numPr>
        <w:rPr>
          <w:b w:val="0"/>
          <w:bCs w:val="0"/>
          <w:sz w:val="24"/>
          <w:szCs w:val="24"/>
        </w:rPr>
      </w:pPr>
      <w:r w:rsidRPr="008F1662">
        <w:rPr>
          <w:b w:val="0"/>
          <w:bCs w:val="0"/>
          <w:sz w:val="24"/>
          <w:szCs w:val="24"/>
        </w:rPr>
        <w:t>Un exemplaire du Cahier des Prescriptions Spéciales (CPS)</w:t>
      </w:r>
      <w:r w:rsidR="008F1662" w:rsidRPr="008F1662">
        <w:rPr>
          <w:b w:val="0"/>
          <w:bCs w:val="0"/>
          <w:sz w:val="24"/>
          <w:szCs w:val="24"/>
        </w:rPr>
        <w:t xml:space="preserve"> </w:t>
      </w:r>
      <w:r w:rsidRPr="008F1662">
        <w:rPr>
          <w:b w:val="0"/>
          <w:bCs w:val="0"/>
          <w:sz w:val="24"/>
          <w:szCs w:val="24"/>
        </w:rPr>
        <w:t>;</w:t>
      </w:r>
    </w:p>
    <w:p w:rsidR="003745D5" w:rsidRPr="008F1662" w:rsidRDefault="00492F9C" w:rsidP="008F1662">
      <w:pPr>
        <w:pStyle w:val="Titre6"/>
        <w:numPr>
          <w:ilvl w:val="0"/>
          <w:numId w:val="35"/>
        </w:numPr>
        <w:rPr>
          <w:b w:val="0"/>
          <w:bCs w:val="0"/>
          <w:sz w:val="24"/>
          <w:szCs w:val="24"/>
        </w:rPr>
      </w:pPr>
      <w:r w:rsidRPr="008F1662">
        <w:rPr>
          <w:b w:val="0"/>
          <w:bCs w:val="0"/>
          <w:sz w:val="24"/>
          <w:szCs w:val="24"/>
        </w:rPr>
        <w:t xml:space="preserve">Le modèle de l’acte d’engagement prévu à l’article 27 du </w:t>
      </w:r>
      <w:r w:rsidR="000415E5" w:rsidRPr="008F1662">
        <w:rPr>
          <w:b w:val="0"/>
          <w:bCs w:val="0"/>
          <w:sz w:val="24"/>
          <w:szCs w:val="24"/>
        </w:rPr>
        <w:t>Décret n° 2-12-349 du 20 mars 2013</w:t>
      </w:r>
      <w:r w:rsidRPr="008F1662">
        <w:rPr>
          <w:b w:val="0"/>
          <w:bCs w:val="0"/>
          <w:sz w:val="24"/>
          <w:szCs w:val="24"/>
        </w:rPr>
        <w:t xml:space="preserve"> précité ;</w:t>
      </w:r>
    </w:p>
    <w:p w:rsidR="003745D5" w:rsidRPr="008F1662" w:rsidRDefault="00492F9C" w:rsidP="008F1662">
      <w:pPr>
        <w:pStyle w:val="Titre6"/>
        <w:numPr>
          <w:ilvl w:val="0"/>
          <w:numId w:val="35"/>
        </w:numPr>
        <w:rPr>
          <w:b w:val="0"/>
          <w:bCs w:val="0"/>
          <w:sz w:val="24"/>
          <w:szCs w:val="24"/>
        </w:rPr>
      </w:pPr>
      <w:r w:rsidRPr="008F1662">
        <w:rPr>
          <w:b w:val="0"/>
          <w:bCs w:val="0"/>
          <w:sz w:val="24"/>
          <w:szCs w:val="24"/>
        </w:rPr>
        <w:t>Le modèle du bordereau des prix – détail estimatif ;</w:t>
      </w:r>
    </w:p>
    <w:p w:rsidR="003745D5" w:rsidRPr="008F1662" w:rsidRDefault="00492F9C" w:rsidP="008F1662">
      <w:pPr>
        <w:pStyle w:val="Titre6"/>
        <w:numPr>
          <w:ilvl w:val="0"/>
          <w:numId w:val="35"/>
        </w:numPr>
        <w:rPr>
          <w:b w:val="0"/>
          <w:bCs w:val="0"/>
          <w:sz w:val="24"/>
          <w:szCs w:val="24"/>
        </w:rPr>
      </w:pPr>
      <w:r w:rsidRPr="008F1662">
        <w:rPr>
          <w:b w:val="0"/>
          <w:bCs w:val="0"/>
          <w:sz w:val="24"/>
          <w:szCs w:val="24"/>
        </w:rPr>
        <w:t xml:space="preserve">Le modèle de la déclaration sur l’honneur ; </w:t>
      </w:r>
    </w:p>
    <w:p w:rsidR="003745D5" w:rsidRPr="008F1662" w:rsidRDefault="00492F9C" w:rsidP="008F1662">
      <w:pPr>
        <w:pStyle w:val="Titre6"/>
        <w:numPr>
          <w:ilvl w:val="0"/>
          <w:numId w:val="35"/>
        </w:numPr>
        <w:rPr>
          <w:b w:val="0"/>
          <w:bCs w:val="0"/>
          <w:sz w:val="24"/>
          <w:szCs w:val="24"/>
        </w:rPr>
      </w:pPr>
      <w:r w:rsidRPr="008F1662">
        <w:rPr>
          <w:b w:val="0"/>
          <w:bCs w:val="0"/>
          <w:sz w:val="24"/>
          <w:szCs w:val="24"/>
        </w:rPr>
        <w:t>Le</w:t>
      </w:r>
      <w:r w:rsidR="00406AAF" w:rsidRPr="008F1662">
        <w:rPr>
          <w:b w:val="0"/>
          <w:bCs w:val="0"/>
          <w:sz w:val="24"/>
          <w:szCs w:val="24"/>
        </w:rPr>
        <w:t xml:space="preserve"> </w:t>
      </w:r>
      <w:r w:rsidRPr="008F1662">
        <w:rPr>
          <w:b w:val="0"/>
          <w:bCs w:val="0"/>
          <w:sz w:val="24"/>
          <w:szCs w:val="24"/>
        </w:rPr>
        <w:t xml:space="preserve">règlement de la consultation prévu à l’article 18 du </w:t>
      </w:r>
      <w:r w:rsidR="008F1662" w:rsidRPr="008F1662">
        <w:rPr>
          <w:b w:val="0"/>
          <w:bCs w:val="0"/>
          <w:sz w:val="24"/>
          <w:szCs w:val="24"/>
        </w:rPr>
        <w:t xml:space="preserve">Décret n° 2-12-349 du </w:t>
      </w:r>
      <w:r w:rsidR="000415E5" w:rsidRPr="008F1662">
        <w:rPr>
          <w:b w:val="0"/>
          <w:bCs w:val="0"/>
          <w:sz w:val="24"/>
          <w:szCs w:val="24"/>
        </w:rPr>
        <w:t xml:space="preserve">20 mars 2013 </w:t>
      </w:r>
      <w:r w:rsidR="00C91E87" w:rsidRPr="008F1662">
        <w:rPr>
          <w:b w:val="0"/>
          <w:bCs w:val="0"/>
          <w:sz w:val="24"/>
          <w:szCs w:val="24"/>
        </w:rPr>
        <w:t>précité.</w:t>
      </w:r>
    </w:p>
    <w:p w:rsidR="00E43CEF" w:rsidRDefault="00E43CEF" w:rsidP="00E43CEF">
      <w:pPr>
        <w:shd w:val="clear" w:color="auto" w:fill="FFFFFF" w:themeFill="background1"/>
        <w:spacing w:after="120" w:line="276" w:lineRule="auto"/>
        <w:ind w:left="786" w:right="1767"/>
        <w:jc w:val="both"/>
      </w:pPr>
    </w:p>
    <w:p w:rsidR="00E43CEF" w:rsidRPr="00300BF3" w:rsidRDefault="00E43CEF" w:rsidP="00883D1D">
      <w:pPr>
        <w:pBdr>
          <w:top w:val="single" w:sz="4" w:space="1" w:color="auto"/>
          <w:left w:val="single" w:sz="4" w:space="4" w:color="auto"/>
          <w:bottom w:val="single" w:sz="4" w:space="1" w:color="auto"/>
          <w:right w:val="single" w:sz="4" w:space="0" w:color="auto"/>
        </w:pBdr>
        <w:jc w:val="both"/>
        <w:rPr>
          <w:b/>
          <w:bCs/>
          <w:sz w:val="20"/>
          <w:szCs w:val="20"/>
        </w:rPr>
      </w:pPr>
      <w:r>
        <w:rPr>
          <w:b/>
          <w:bCs/>
        </w:rPr>
        <w:t xml:space="preserve">ARTICLE </w:t>
      </w:r>
      <w:r w:rsidR="00883D1D">
        <w:rPr>
          <w:b/>
          <w:bCs/>
        </w:rPr>
        <w:t>9</w:t>
      </w:r>
      <w:r w:rsidRPr="00300BF3">
        <w:rPr>
          <w:b/>
          <w:bCs/>
        </w:rPr>
        <w:t xml:space="preserve"> : </w:t>
      </w:r>
      <w:r>
        <w:rPr>
          <w:b/>
          <w:bCs/>
        </w:rPr>
        <w:t>Mesure en faveur de la petite et moyenne entreprise</w:t>
      </w:r>
    </w:p>
    <w:p w:rsidR="00E43CEF" w:rsidRDefault="00E43CEF" w:rsidP="00E43CEF">
      <w:pPr>
        <w:jc w:val="both"/>
        <w:rPr>
          <w:sz w:val="18"/>
          <w:szCs w:val="18"/>
        </w:rPr>
      </w:pPr>
    </w:p>
    <w:p w:rsidR="00E43CEF" w:rsidRPr="004F3BBF" w:rsidRDefault="00246712" w:rsidP="004F3BBF">
      <w:pPr>
        <w:spacing w:before="120" w:after="120" w:line="276" w:lineRule="auto"/>
        <w:jc w:val="both"/>
      </w:pPr>
      <w:r>
        <w:t>I</w:t>
      </w:r>
      <w:r w:rsidR="00094E80" w:rsidRPr="00E43CEF">
        <w:t>l</w:t>
      </w:r>
      <w:r w:rsidR="00E43CEF" w:rsidRPr="00E43CEF">
        <w:t xml:space="preserve"> est envisagé d’attribuer le marché du présent appel d’offre aux petites et moyenne</w:t>
      </w:r>
      <w:r w:rsidR="00884B37">
        <w:t>s</w:t>
      </w:r>
      <w:r w:rsidR="00E43CEF" w:rsidRPr="00E43CEF">
        <w:t xml:space="preserve"> entreprise</w:t>
      </w:r>
      <w:r w:rsidR="00884B37">
        <w:t>s</w:t>
      </w:r>
      <w:r w:rsidR="00E43CEF" w:rsidRPr="00E43CEF">
        <w:t xml:space="preserve"> conformément</w:t>
      </w:r>
      <w:r w:rsidR="00D6736D">
        <w:t xml:space="preserve"> aux dispositions de</w:t>
      </w:r>
      <w:r w:rsidR="00E43CEF" w:rsidRPr="00E43CEF">
        <w:t xml:space="preserve"> </w:t>
      </w:r>
      <w:r w:rsidR="00E43CEF" w:rsidRPr="004F3BBF">
        <w:t>l’arrêté du ministre de l’économie et</w:t>
      </w:r>
      <w:r w:rsidR="005F6378">
        <w:t xml:space="preserve"> des finances n° 3011-13 du 24 H</w:t>
      </w:r>
      <w:r w:rsidR="00E43CEF" w:rsidRPr="004F3BBF">
        <w:t>ij</w:t>
      </w:r>
      <w:r w:rsidR="004F3BBF">
        <w:t>j</w:t>
      </w:r>
      <w:r w:rsidR="00E43CEF" w:rsidRPr="004F3BBF">
        <w:t>a 1434 (30 octobre 2013) portant application de l’article 156 du décret n</w:t>
      </w:r>
      <w:r w:rsidR="00D6736D" w:rsidRPr="004F3BBF">
        <w:t>°</w:t>
      </w:r>
      <w:r w:rsidR="00E43CEF" w:rsidRPr="004F3BBF">
        <w:t xml:space="preserve"> 2-12-349 du 8 joumada I 1434 </w:t>
      </w:r>
      <w:r w:rsidR="00094E80" w:rsidRPr="004F3BBF">
        <w:t>(20</w:t>
      </w:r>
      <w:r w:rsidR="00161EB3">
        <w:t xml:space="preserve"> mars 2013</w:t>
      </w:r>
      <w:r w:rsidR="0087201A">
        <w:t>) relatif aux marchés</w:t>
      </w:r>
      <w:r w:rsidR="00E43CEF" w:rsidRPr="004F3BBF">
        <w:t xml:space="preserve"> publics</w:t>
      </w:r>
      <w:r w:rsidR="00D6736D" w:rsidRPr="004F3BBF">
        <w:t>.</w:t>
      </w:r>
      <w:r w:rsidR="00E43CEF" w:rsidRPr="004F3BBF">
        <w:t> </w:t>
      </w:r>
    </w:p>
    <w:p w:rsidR="00443A56" w:rsidRPr="00916D38" w:rsidRDefault="00443A56" w:rsidP="00443A56">
      <w:pPr>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rPr>
                <w:rFonts w:ascii="Times New Roman" w:hAnsi="Times New Roman"/>
                <w:sz w:val="24"/>
                <w:szCs w:val="24"/>
              </w:rPr>
            </w:pPr>
            <w:bookmarkStart w:id="7" w:name="_Toc385323862"/>
            <w:r w:rsidRPr="00916D38">
              <w:rPr>
                <w:rFonts w:ascii="Times New Roman" w:hAnsi="Times New Roman"/>
                <w:sz w:val="24"/>
                <w:szCs w:val="24"/>
              </w:rPr>
              <w:t>ARTICLE</w:t>
            </w:r>
            <w:r w:rsidR="00E43CEF">
              <w:rPr>
                <w:rFonts w:ascii="Times New Roman" w:hAnsi="Times New Roman"/>
                <w:sz w:val="24"/>
                <w:szCs w:val="24"/>
              </w:rPr>
              <w:t xml:space="preserve"> </w:t>
            </w:r>
            <w:r w:rsidR="00883D1D">
              <w:rPr>
                <w:rFonts w:ascii="Times New Roman" w:hAnsi="Times New Roman"/>
                <w:sz w:val="24"/>
                <w:szCs w:val="24"/>
              </w:rPr>
              <w:t>10</w:t>
            </w:r>
            <w:r w:rsidR="00E857E6" w:rsidRPr="00916D38">
              <w:rPr>
                <w:rFonts w:ascii="Times New Roman" w:hAnsi="Times New Roman"/>
                <w:sz w:val="24"/>
                <w:szCs w:val="24"/>
              </w:rPr>
              <w:t> </w:t>
            </w:r>
            <w:r w:rsidRPr="00916D38">
              <w:rPr>
                <w:rFonts w:ascii="Times New Roman" w:hAnsi="Times New Roman"/>
                <w:sz w:val="24"/>
                <w:szCs w:val="24"/>
              </w:rPr>
              <w:t>: Modification dans le dossier d’appel d’offres</w:t>
            </w:r>
            <w:bookmarkEnd w:id="7"/>
          </w:p>
        </w:tc>
      </w:tr>
    </w:tbl>
    <w:p w:rsidR="005D31E0" w:rsidRPr="008A2817" w:rsidRDefault="00492F9C" w:rsidP="0051243D">
      <w:pPr>
        <w:spacing w:before="120" w:after="120" w:line="276" w:lineRule="auto"/>
        <w:jc w:val="both"/>
      </w:pPr>
      <w:r w:rsidRPr="008A2817">
        <w:t xml:space="preserve">Conformément aux dispositions de l’article 19 du </w:t>
      </w:r>
      <w:r w:rsidR="000415E5" w:rsidRPr="008A2817">
        <w:t>Décret n° 2-12-349 du 20 mars 2013</w:t>
      </w:r>
      <w:r w:rsidRPr="008A2817">
        <w:t xml:space="preserve"> précité, des modifications peuvent être introduites </w:t>
      </w:r>
      <w:r w:rsidR="0051243D" w:rsidRPr="008A2817">
        <w:t xml:space="preserve">à tout moment à l’intérieur du délai initial de la publicité, </w:t>
      </w:r>
      <w:r w:rsidRPr="008A2817">
        <w:t>dans le dossier d’appel d’offres sans changer l’objet du marché.</w:t>
      </w:r>
    </w:p>
    <w:p w:rsidR="00652C06" w:rsidRPr="008A2817" w:rsidRDefault="00652C06" w:rsidP="00652C06">
      <w:pPr>
        <w:pStyle w:val="Retraitcorpsdetexte3"/>
        <w:spacing w:line="276" w:lineRule="auto"/>
        <w:ind w:left="0"/>
        <w:jc w:val="both"/>
        <w:rPr>
          <w:sz w:val="24"/>
          <w:szCs w:val="24"/>
        </w:rPr>
      </w:pPr>
      <w:r w:rsidRPr="008A2817">
        <w:rPr>
          <w:sz w:val="24"/>
          <w:szCs w:val="24"/>
        </w:rPr>
        <w:t xml:space="preserve">Si des modifications sont introduites dans le dossier d’appel d’offres, elles seront communiquées à tous les concurrents ayant retiré ou ayant téléchargé ledit dossier. </w:t>
      </w:r>
    </w:p>
    <w:p w:rsidR="00652C06" w:rsidRPr="00652C06" w:rsidRDefault="00492F9C" w:rsidP="0051243D">
      <w:pPr>
        <w:pStyle w:val="Retraitcorpsdetexte3"/>
        <w:spacing w:line="276" w:lineRule="auto"/>
        <w:ind w:left="0"/>
        <w:jc w:val="both"/>
        <w:rPr>
          <w:sz w:val="24"/>
          <w:szCs w:val="24"/>
        </w:rPr>
      </w:pPr>
      <w:r w:rsidRPr="008A2817">
        <w:rPr>
          <w:sz w:val="24"/>
          <w:szCs w:val="24"/>
        </w:rPr>
        <w:lastRenderedPageBreak/>
        <w:t xml:space="preserve">Lorsque ces modifications nécessitent le report de la date de la séance d’ouverture des plis, ce report doit intervenir par un avis </w:t>
      </w:r>
      <w:r w:rsidR="00652C06" w:rsidRPr="008A2817">
        <w:rPr>
          <w:sz w:val="24"/>
          <w:szCs w:val="24"/>
        </w:rPr>
        <w:t>rectificatif</w:t>
      </w:r>
      <w:r w:rsidRPr="008A2817">
        <w:rPr>
          <w:sz w:val="24"/>
          <w:szCs w:val="24"/>
        </w:rPr>
        <w:t xml:space="preserve"> dans les mêmes conditions prévues à l’article 20 du </w:t>
      </w:r>
      <w:r w:rsidR="000415E5" w:rsidRPr="008A2817">
        <w:rPr>
          <w:sz w:val="24"/>
          <w:szCs w:val="24"/>
        </w:rPr>
        <w:t>Décret n° 2-12-349 du 20 mars 2013</w:t>
      </w:r>
      <w:r w:rsidRPr="008A2817">
        <w:rPr>
          <w:sz w:val="24"/>
          <w:szCs w:val="24"/>
        </w:rPr>
        <w:t xml:space="preserve"> précité et dans un délai minimum de dix (10) jours à compter du lendemain de la date de la dernière publication de l</w:t>
      </w:r>
      <w:r w:rsidR="00652C06" w:rsidRPr="008A2817">
        <w:rPr>
          <w:sz w:val="24"/>
          <w:szCs w:val="24"/>
        </w:rPr>
        <w:t xml:space="preserve">’avis rectificatif </w:t>
      </w:r>
      <w:r w:rsidRPr="008A2817">
        <w:rPr>
          <w:sz w:val="24"/>
          <w:szCs w:val="24"/>
        </w:rPr>
        <w:t>a</w:t>
      </w:r>
      <w:r w:rsidR="00652C06" w:rsidRPr="008A2817">
        <w:rPr>
          <w:sz w:val="24"/>
          <w:szCs w:val="24"/>
        </w:rPr>
        <w:t>u</w:t>
      </w:r>
      <w:r w:rsidRPr="008A2817">
        <w:rPr>
          <w:sz w:val="24"/>
          <w:szCs w:val="24"/>
        </w:rPr>
        <w:t xml:space="preserve"> </w:t>
      </w:r>
      <w:r w:rsidR="00652C06" w:rsidRPr="008A2817">
        <w:rPr>
          <w:sz w:val="24"/>
          <w:szCs w:val="24"/>
        </w:rPr>
        <w:t xml:space="preserve">portail des marchés publics et dans le journal paru le deuxième, </w:t>
      </w:r>
      <w:r w:rsidRPr="008A2817">
        <w:rPr>
          <w:sz w:val="24"/>
          <w:szCs w:val="24"/>
        </w:rPr>
        <w:t>sans que la date de la</w:t>
      </w:r>
      <w:r w:rsidR="00652C06" w:rsidRPr="008A2817">
        <w:rPr>
          <w:sz w:val="24"/>
          <w:szCs w:val="24"/>
        </w:rPr>
        <w:t xml:space="preserve"> nouvelle séance </w:t>
      </w:r>
      <w:r w:rsidRPr="008A2817">
        <w:rPr>
          <w:sz w:val="24"/>
          <w:szCs w:val="24"/>
        </w:rPr>
        <w:t>ne soit antérieure à celle prévue</w:t>
      </w:r>
      <w:r w:rsidR="0051243D" w:rsidRPr="008A2817">
        <w:rPr>
          <w:sz w:val="24"/>
          <w:szCs w:val="24"/>
        </w:rPr>
        <w:t xml:space="preserve"> par l’avis de publicité initial</w:t>
      </w:r>
      <w:r w:rsidRPr="008A2817">
        <w:rPr>
          <w:sz w:val="24"/>
          <w:szCs w:val="24"/>
        </w:rPr>
        <w:t>.</w:t>
      </w:r>
    </w:p>
    <w:p w:rsidR="00652C06" w:rsidRPr="00916D38" w:rsidRDefault="00652C06" w:rsidP="00652C06">
      <w:pPr>
        <w:pStyle w:val="Retraitcorpsdetexte3"/>
        <w:spacing w:line="276" w:lineRule="auto"/>
        <w:ind w:left="0"/>
        <w:jc w:val="both"/>
        <w:rPr>
          <w:sz w:val="24"/>
          <w:szCs w:val="24"/>
        </w:rPr>
      </w:pPr>
    </w:p>
    <w:p w:rsidR="00AD596B" w:rsidRPr="00916D38" w:rsidRDefault="00AD596B" w:rsidP="00652C06">
      <w:pPr>
        <w:spacing w:after="100" w:afterAutospacing="1" w:line="276" w:lineRule="auto"/>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rPr>
                <w:rFonts w:ascii="Times New Roman" w:hAnsi="Times New Roman"/>
                <w:sz w:val="24"/>
                <w:szCs w:val="24"/>
              </w:rPr>
            </w:pPr>
            <w:bookmarkStart w:id="8" w:name="_Toc385323863"/>
            <w:r w:rsidRPr="00916D38">
              <w:rPr>
                <w:rFonts w:ascii="Times New Roman" w:hAnsi="Times New Roman"/>
                <w:sz w:val="24"/>
                <w:szCs w:val="24"/>
              </w:rPr>
              <w:t xml:space="preserve">ARTICLE </w:t>
            </w:r>
            <w:r w:rsidR="00883D1D">
              <w:rPr>
                <w:rFonts w:ascii="Times New Roman" w:hAnsi="Times New Roman"/>
                <w:sz w:val="24"/>
                <w:szCs w:val="24"/>
              </w:rPr>
              <w:t>11</w:t>
            </w:r>
            <w:r w:rsidRPr="00916D38">
              <w:rPr>
                <w:rFonts w:ascii="Times New Roman" w:hAnsi="Times New Roman"/>
                <w:sz w:val="24"/>
                <w:szCs w:val="24"/>
              </w:rPr>
              <w:t> : Mode d’attribution</w:t>
            </w:r>
            <w:bookmarkEnd w:id="8"/>
          </w:p>
        </w:tc>
      </w:tr>
    </w:tbl>
    <w:p w:rsidR="00443A56" w:rsidRPr="00916D38" w:rsidRDefault="00492F9C" w:rsidP="005E195F">
      <w:pPr>
        <w:spacing w:before="120" w:after="100" w:afterAutospacing="1"/>
        <w:jc w:val="both"/>
      </w:pPr>
      <w:r w:rsidRPr="00916D38">
        <w:t xml:space="preserve">Le présent appel d’offres concerne un marché lancé en lot unique. </w:t>
      </w: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rPr>
                <w:rFonts w:ascii="Times New Roman" w:hAnsi="Times New Roman"/>
                <w:sz w:val="24"/>
                <w:szCs w:val="24"/>
              </w:rPr>
            </w:pPr>
            <w:bookmarkStart w:id="9" w:name="_Toc385323864"/>
            <w:r w:rsidRPr="00916D38">
              <w:rPr>
                <w:rFonts w:ascii="Times New Roman" w:hAnsi="Times New Roman"/>
                <w:sz w:val="24"/>
                <w:szCs w:val="24"/>
              </w:rPr>
              <w:t xml:space="preserve">ARTICLE </w:t>
            </w:r>
            <w:r w:rsidR="00E43CEF">
              <w:rPr>
                <w:rFonts w:ascii="Times New Roman" w:hAnsi="Times New Roman"/>
                <w:sz w:val="24"/>
                <w:szCs w:val="24"/>
              </w:rPr>
              <w:t>1</w:t>
            </w:r>
            <w:r w:rsidR="00883D1D">
              <w:rPr>
                <w:rFonts w:ascii="Times New Roman" w:hAnsi="Times New Roman"/>
                <w:sz w:val="24"/>
                <w:szCs w:val="24"/>
              </w:rPr>
              <w:t>2</w:t>
            </w:r>
            <w:r w:rsidRPr="00916D38">
              <w:rPr>
                <w:rFonts w:ascii="Times New Roman" w:hAnsi="Times New Roman"/>
                <w:sz w:val="24"/>
                <w:szCs w:val="24"/>
              </w:rPr>
              <w:t> : Retrait des dossiers d’appel d’offres</w:t>
            </w:r>
            <w:bookmarkEnd w:id="9"/>
          </w:p>
        </w:tc>
      </w:tr>
    </w:tbl>
    <w:p w:rsidR="009D1C69" w:rsidRPr="00916D38" w:rsidRDefault="00492F9C" w:rsidP="00B153BD">
      <w:pPr>
        <w:spacing w:before="120" w:after="120" w:line="276" w:lineRule="auto"/>
        <w:jc w:val="both"/>
      </w:pPr>
      <w:r w:rsidRPr="00916D38">
        <w:t xml:space="preserve">Conformément aux articles 19 et 20 du </w:t>
      </w:r>
      <w:r w:rsidR="000415E5" w:rsidRPr="00916D38">
        <w:t xml:space="preserve">Décret n° 2-12-349 du 20 mars 2013 </w:t>
      </w:r>
      <w:r w:rsidRPr="00916D38">
        <w:t>précité, le dossier d’appel d’offres est mis à la disposition des concurrents au Bureau d</w:t>
      </w:r>
      <w:r w:rsidR="00B153BD">
        <w:t>es Marchés</w:t>
      </w:r>
      <w:r w:rsidRPr="00916D38">
        <w:t xml:space="preserve"> de la </w:t>
      </w:r>
      <w:r w:rsidR="00C91E87" w:rsidRPr="00F62BDD">
        <w:t xml:space="preserve">Direction </w:t>
      </w:r>
      <w:r w:rsidR="00A01515" w:rsidRPr="00F62BDD">
        <w:t>de l’Enseignement</w:t>
      </w:r>
      <w:r w:rsidR="00CA1B0A">
        <w:t>,</w:t>
      </w:r>
      <w:r w:rsidR="00A01515" w:rsidRPr="00F62BDD">
        <w:t xml:space="preserve"> de la Formation et de la Recherche</w:t>
      </w:r>
      <w:r w:rsidR="00C91E87" w:rsidRPr="00F62BDD">
        <w:t xml:space="preserve">, sis à : </w:t>
      </w:r>
      <w:r w:rsidR="00A01515" w:rsidRPr="00F62BDD">
        <w:t>Station D’bagh –Avenue Hassan II –BP : 607- Rabat</w:t>
      </w:r>
      <w:r w:rsidRPr="00916D38">
        <w:t xml:space="preserve">, dès la parution du premier avis d’appel d’offres </w:t>
      </w:r>
      <w:r w:rsidR="00C91E87" w:rsidRPr="00916D38">
        <w:t>au portail des marchés de l’Etat ou au premier journal</w:t>
      </w:r>
      <w:r w:rsidR="00A16631" w:rsidRPr="00916D38">
        <w:t xml:space="preserve"> </w:t>
      </w:r>
      <w:r w:rsidRPr="00916D38">
        <w:t>et jusqu’à la date limite de remise des offres.</w:t>
      </w:r>
    </w:p>
    <w:p w:rsidR="00967C94" w:rsidRPr="00916D38" w:rsidRDefault="00492F9C" w:rsidP="005E195F">
      <w:pPr>
        <w:spacing w:after="120" w:line="276" w:lineRule="auto"/>
        <w:jc w:val="both"/>
      </w:pPr>
      <w:r w:rsidRPr="00916D38">
        <w:t>Le dossier d’appel d’offres est mis gratuitement à la disposition des concurrents.</w:t>
      </w:r>
    </w:p>
    <w:p w:rsidR="001F7B01" w:rsidRPr="00916D38" w:rsidRDefault="00492F9C" w:rsidP="005E195F">
      <w:pPr>
        <w:spacing w:after="100" w:afterAutospacing="1" w:line="276" w:lineRule="auto"/>
        <w:jc w:val="both"/>
      </w:pPr>
      <w:r w:rsidRPr="00916D38">
        <w:t xml:space="preserve">Le dossier d’appel d’offres peut être téléchargé sur le portail des marchés de </w:t>
      </w:r>
      <w:r w:rsidR="00120126" w:rsidRPr="00916D38">
        <w:t>l’Etat (</w:t>
      </w:r>
      <w:hyperlink r:id="rId12" w:history="1">
        <w:r w:rsidRPr="00916D38">
          <w:rPr>
            <w:rStyle w:val="Lienhypertexte"/>
          </w:rPr>
          <w:t>www.marchespublics.gov.ma</w:t>
        </w:r>
      </w:hyperlink>
      <w:r w:rsidRPr="00916D38">
        <w:t>)</w:t>
      </w: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rPr>
                <w:rFonts w:ascii="Times New Roman" w:hAnsi="Times New Roman"/>
                <w:sz w:val="24"/>
                <w:szCs w:val="24"/>
              </w:rPr>
            </w:pPr>
            <w:bookmarkStart w:id="10" w:name="_Toc385323865"/>
            <w:r w:rsidRPr="00916D38">
              <w:rPr>
                <w:rFonts w:ascii="Times New Roman" w:hAnsi="Times New Roman"/>
                <w:sz w:val="24"/>
                <w:szCs w:val="24"/>
              </w:rPr>
              <w:t>ARTICLE 1</w:t>
            </w:r>
            <w:r w:rsidR="00883D1D">
              <w:rPr>
                <w:rFonts w:ascii="Times New Roman" w:hAnsi="Times New Roman"/>
                <w:sz w:val="24"/>
                <w:szCs w:val="24"/>
              </w:rPr>
              <w:t>3</w:t>
            </w:r>
            <w:r w:rsidRPr="00916D38">
              <w:rPr>
                <w:rFonts w:ascii="Times New Roman" w:hAnsi="Times New Roman"/>
                <w:sz w:val="24"/>
                <w:szCs w:val="24"/>
              </w:rPr>
              <w:t> : Information des concurrents et demande des éclaircissements</w:t>
            </w:r>
            <w:bookmarkEnd w:id="10"/>
          </w:p>
        </w:tc>
      </w:tr>
    </w:tbl>
    <w:p w:rsidR="00C91E87" w:rsidRPr="00916D38" w:rsidRDefault="00C91E87" w:rsidP="005E195F">
      <w:pPr>
        <w:autoSpaceDE w:val="0"/>
        <w:autoSpaceDN w:val="0"/>
        <w:adjustRightInd w:val="0"/>
        <w:spacing w:before="120" w:after="120" w:line="276" w:lineRule="auto"/>
        <w:jc w:val="both"/>
        <w:rPr>
          <w:rFonts w:eastAsia="Calibri"/>
        </w:rPr>
      </w:pPr>
      <w:r w:rsidRPr="00916D38">
        <w:t xml:space="preserve">Conformément aux dispositions de l’article 22 du </w:t>
      </w:r>
      <w:r w:rsidR="000415E5" w:rsidRPr="00916D38">
        <w:t>Décret n° 2-12-349 du 20 mars 2013</w:t>
      </w:r>
      <w:r w:rsidRPr="00916D38">
        <w:t xml:space="preserve"> précité,</w:t>
      </w:r>
      <w:r w:rsidR="005E48C6" w:rsidRPr="00916D38">
        <w:rPr>
          <w:rFonts w:eastAsia="Calibri"/>
        </w:rPr>
        <w:t xml:space="preserve"> t</w:t>
      </w:r>
      <w:r w:rsidRPr="00916D38">
        <w:rPr>
          <w:rFonts w:eastAsia="Calibri"/>
        </w:rPr>
        <w:t>out concurrent peut demander au maître d'ouvrage, par courrier porté avec accusé de réception, par lettre recommandée avec accusé de réception, par fax confirmé ou par voie électronique de lui fournir des éclaircissements ou renseignements concernant l'appel d'offres ou les documents y afférents. Cette demande n'est recevable que si elle parvient au maître d'ouvrage au moins sept (7) jours avant la date prévue pour la séance d'ouverture des plis.</w:t>
      </w:r>
    </w:p>
    <w:p w:rsidR="00C91E87" w:rsidRPr="00916D38" w:rsidRDefault="00C91E87" w:rsidP="005E195F">
      <w:pPr>
        <w:autoSpaceDE w:val="0"/>
        <w:autoSpaceDN w:val="0"/>
        <w:adjustRightInd w:val="0"/>
        <w:spacing w:after="120" w:line="276" w:lineRule="auto"/>
        <w:jc w:val="both"/>
        <w:rPr>
          <w:rFonts w:eastAsia="Calibri"/>
        </w:rPr>
      </w:pPr>
      <w:r w:rsidRPr="00916D38">
        <w:rPr>
          <w:rFonts w:eastAsia="Calibri"/>
        </w:rPr>
        <w:t>Le maître d’ouvrage doit répondre à toute demande d’information ou d’éclaircissement reçue dans le délai prévu ci-dessus.</w:t>
      </w:r>
    </w:p>
    <w:p w:rsidR="00C91E87" w:rsidRPr="00916D38" w:rsidRDefault="00C91E87" w:rsidP="005E195F">
      <w:pPr>
        <w:autoSpaceDE w:val="0"/>
        <w:autoSpaceDN w:val="0"/>
        <w:adjustRightInd w:val="0"/>
        <w:spacing w:after="120" w:line="276" w:lineRule="auto"/>
        <w:jc w:val="both"/>
        <w:rPr>
          <w:rFonts w:eastAsia="Calibri"/>
        </w:rPr>
      </w:pPr>
      <w:r w:rsidRPr="00916D38">
        <w:rPr>
          <w:rFonts w:eastAsia="Calibri"/>
        </w:rPr>
        <w:t>Tout éclaircissement ou renseignement, fourni par le maître d'ouvrage à un concurrent à la demande de ce dernier, doit être communiqué le même jour et dans les mêmes conditions aux autres concurrents ayant retiré ou ayant téléchargé le dossier d'appel d'offres et ce par lettre recommandée avec accusé de réception, par fax confirmé ou par voie électronique. Il est également mis à la disposition de tout autre concurrent dans le portail des marchés publics et communiqué aux membres de la commission d'appel d'offres.</w:t>
      </w:r>
    </w:p>
    <w:p w:rsidR="00C91E87" w:rsidRPr="00916D38" w:rsidRDefault="00C91E87" w:rsidP="005E195F">
      <w:pPr>
        <w:autoSpaceDE w:val="0"/>
        <w:autoSpaceDN w:val="0"/>
        <w:adjustRightInd w:val="0"/>
        <w:spacing w:after="120" w:line="276" w:lineRule="auto"/>
        <w:jc w:val="both"/>
        <w:rPr>
          <w:rFonts w:eastAsia="Calibri"/>
        </w:rPr>
      </w:pPr>
      <w:r w:rsidRPr="00916D38">
        <w:rPr>
          <w:rFonts w:eastAsia="Calibri"/>
        </w:rPr>
        <w:t xml:space="preserve">Les éclaircissements ou renseignements fournis par le maître d'ouvrage doivent être communiqués au demandeur et aux autres concurrents dans les sept (7) jours suivant la date de réception de la demande d’information ou d’éclaircissement du concurrent. Toutefois, lorsque ladite demande intervient entre </w:t>
      </w:r>
      <w:r w:rsidRPr="00916D38">
        <w:rPr>
          <w:rFonts w:eastAsia="Calibri"/>
        </w:rPr>
        <w:lastRenderedPageBreak/>
        <w:t>le dixième et le septième jour précédant la date prévue pour la séance d’ouverture des plis la réponse doit intervenir au plus tard trois (3) jours avant la date prévue pour la séance d'ouverture des plis.</w:t>
      </w:r>
    </w:p>
    <w:p w:rsidR="00C91E87" w:rsidRPr="00916D38" w:rsidRDefault="00C91E87" w:rsidP="000415E5">
      <w:pPr>
        <w:autoSpaceDE w:val="0"/>
        <w:autoSpaceDN w:val="0"/>
        <w:adjustRightInd w:val="0"/>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913C0C" w:rsidRPr="00916D38" w:rsidTr="00880F18">
        <w:tc>
          <w:tcPr>
            <w:tcW w:w="9747" w:type="dxa"/>
            <w:shd w:val="clear" w:color="000080" w:fill="FFFFFF"/>
          </w:tcPr>
          <w:p w:rsidR="00913C0C" w:rsidRPr="00916D38" w:rsidRDefault="00492F9C" w:rsidP="00883D1D">
            <w:pPr>
              <w:pStyle w:val="Titre1"/>
              <w:spacing w:before="0" w:after="0"/>
              <w:rPr>
                <w:rFonts w:ascii="Times New Roman" w:hAnsi="Times New Roman"/>
                <w:sz w:val="24"/>
                <w:szCs w:val="24"/>
              </w:rPr>
            </w:pPr>
            <w:bookmarkStart w:id="11" w:name="_Toc373146354"/>
            <w:bookmarkStart w:id="12" w:name="_Toc385323866"/>
            <w:r w:rsidRPr="00916D38">
              <w:rPr>
                <w:rFonts w:ascii="Times New Roman" w:hAnsi="Times New Roman"/>
                <w:sz w:val="24"/>
                <w:szCs w:val="24"/>
              </w:rPr>
              <w:t>ARTICLE 1</w:t>
            </w:r>
            <w:r w:rsidR="00883D1D">
              <w:rPr>
                <w:rFonts w:ascii="Times New Roman" w:hAnsi="Times New Roman"/>
                <w:sz w:val="24"/>
                <w:szCs w:val="24"/>
              </w:rPr>
              <w:t>4</w:t>
            </w:r>
            <w:r w:rsidRPr="00916D38">
              <w:rPr>
                <w:rFonts w:ascii="Times New Roman" w:hAnsi="Times New Roman"/>
                <w:sz w:val="24"/>
                <w:szCs w:val="24"/>
              </w:rPr>
              <w:t xml:space="preserve"> : Contenu </w:t>
            </w:r>
            <w:r w:rsidR="007C69E1">
              <w:rPr>
                <w:rFonts w:ascii="Times New Roman" w:hAnsi="Times New Roman"/>
                <w:sz w:val="24"/>
                <w:szCs w:val="24"/>
              </w:rPr>
              <w:t xml:space="preserve">et présentation </w:t>
            </w:r>
            <w:r w:rsidRPr="00916D38">
              <w:rPr>
                <w:rFonts w:ascii="Times New Roman" w:hAnsi="Times New Roman"/>
                <w:sz w:val="24"/>
                <w:szCs w:val="24"/>
              </w:rPr>
              <w:t>des dossiers des concurrents</w:t>
            </w:r>
            <w:bookmarkEnd w:id="11"/>
            <w:bookmarkEnd w:id="12"/>
          </w:p>
        </w:tc>
      </w:tr>
    </w:tbl>
    <w:p w:rsidR="00913C0C" w:rsidRPr="00916D38" w:rsidRDefault="00492F9C" w:rsidP="005E195F">
      <w:pPr>
        <w:pStyle w:val="Retraitcorpsdetexte3"/>
        <w:spacing w:before="120" w:after="0" w:line="276" w:lineRule="auto"/>
        <w:ind w:left="0"/>
        <w:rPr>
          <w:b/>
          <w:bCs/>
          <w:sz w:val="24"/>
          <w:szCs w:val="24"/>
          <w:u w:val="single"/>
        </w:rPr>
      </w:pPr>
      <w:r w:rsidRPr="00916D38">
        <w:rPr>
          <w:b/>
          <w:bCs/>
          <w:sz w:val="24"/>
          <w:szCs w:val="24"/>
        </w:rPr>
        <w:t>1-</w:t>
      </w:r>
      <w:r w:rsidRPr="00916D38">
        <w:rPr>
          <w:b/>
          <w:bCs/>
          <w:sz w:val="24"/>
          <w:szCs w:val="24"/>
          <w:u w:val="single"/>
        </w:rPr>
        <w:t xml:space="preserve"> Contenu des dossiers</w:t>
      </w:r>
    </w:p>
    <w:p w:rsidR="005D31E0" w:rsidRPr="00916D38" w:rsidRDefault="00492F9C" w:rsidP="005E195F">
      <w:pPr>
        <w:pStyle w:val="Retraitcorpsdetexte3"/>
        <w:spacing w:line="276" w:lineRule="auto"/>
        <w:ind w:left="0"/>
        <w:jc w:val="both"/>
        <w:rPr>
          <w:sz w:val="24"/>
          <w:szCs w:val="24"/>
        </w:rPr>
      </w:pPr>
      <w:r w:rsidRPr="00916D38">
        <w:rPr>
          <w:sz w:val="24"/>
          <w:szCs w:val="24"/>
        </w:rPr>
        <w:t xml:space="preserve">Conformément aux dispositions de l’article 27 du </w:t>
      </w:r>
      <w:r w:rsidR="000415E5" w:rsidRPr="00916D38">
        <w:rPr>
          <w:sz w:val="24"/>
          <w:szCs w:val="24"/>
        </w:rPr>
        <w:t>Décret n° 2-12-349 du 20 mars 2013</w:t>
      </w:r>
      <w:r w:rsidRPr="00916D38">
        <w:rPr>
          <w:sz w:val="24"/>
          <w:szCs w:val="24"/>
        </w:rPr>
        <w:t xml:space="preserve"> précité, les dossiers présentés par les concurrents doivent comporter</w:t>
      </w:r>
      <w:r w:rsidR="00A16631" w:rsidRPr="00916D38">
        <w:rPr>
          <w:sz w:val="24"/>
          <w:szCs w:val="24"/>
        </w:rPr>
        <w:t xml:space="preserve"> </w:t>
      </w:r>
      <w:r w:rsidRPr="00916D38">
        <w:rPr>
          <w:sz w:val="24"/>
          <w:szCs w:val="24"/>
        </w:rPr>
        <w:t xml:space="preserve">outre le cahier des prescriptions spéciales paraphé et </w:t>
      </w:r>
      <w:r w:rsidR="005E48C6" w:rsidRPr="00916D38">
        <w:rPr>
          <w:sz w:val="24"/>
          <w:szCs w:val="24"/>
        </w:rPr>
        <w:t>signé :</w:t>
      </w:r>
    </w:p>
    <w:p w:rsidR="00913C0C" w:rsidRPr="00916D38" w:rsidRDefault="00492F9C" w:rsidP="00546032">
      <w:pPr>
        <w:pStyle w:val="Retraitcorpsdetexte3"/>
        <w:numPr>
          <w:ilvl w:val="0"/>
          <w:numId w:val="5"/>
        </w:numPr>
        <w:spacing w:line="276" w:lineRule="auto"/>
        <w:jc w:val="both"/>
        <w:rPr>
          <w:sz w:val="24"/>
          <w:szCs w:val="24"/>
        </w:rPr>
      </w:pPr>
      <w:r w:rsidRPr="00916D38">
        <w:rPr>
          <w:sz w:val="24"/>
          <w:szCs w:val="24"/>
        </w:rPr>
        <w:t>Le dossier administratif</w:t>
      </w:r>
    </w:p>
    <w:p w:rsidR="00913C0C" w:rsidRPr="00916D38" w:rsidRDefault="00492F9C" w:rsidP="00546032">
      <w:pPr>
        <w:pStyle w:val="Retraitcorpsdetexte3"/>
        <w:numPr>
          <w:ilvl w:val="0"/>
          <w:numId w:val="5"/>
        </w:numPr>
        <w:spacing w:line="276" w:lineRule="auto"/>
        <w:jc w:val="both"/>
        <w:rPr>
          <w:sz w:val="24"/>
          <w:szCs w:val="24"/>
        </w:rPr>
      </w:pPr>
      <w:r w:rsidRPr="00916D38">
        <w:rPr>
          <w:sz w:val="24"/>
          <w:szCs w:val="24"/>
        </w:rPr>
        <w:t xml:space="preserve">Le dossier </w:t>
      </w:r>
      <w:r w:rsidR="00946645" w:rsidRPr="00916D38">
        <w:rPr>
          <w:sz w:val="24"/>
          <w:szCs w:val="24"/>
        </w:rPr>
        <w:t>technique</w:t>
      </w:r>
    </w:p>
    <w:p w:rsidR="00913C0C" w:rsidRDefault="00492F9C" w:rsidP="00546032">
      <w:pPr>
        <w:pStyle w:val="Retraitcorpsdetexte3"/>
        <w:numPr>
          <w:ilvl w:val="0"/>
          <w:numId w:val="5"/>
        </w:numPr>
        <w:spacing w:line="276" w:lineRule="auto"/>
        <w:jc w:val="both"/>
        <w:rPr>
          <w:sz w:val="24"/>
          <w:szCs w:val="24"/>
        </w:rPr>
      </w:pPr>
      <w:r w:rsidRPr="00916D38">
        <w:rPr>
          <w:sz w:val="24"/>
          <w:szCs w:val="24"/>
        </w:rPr>
        <w:t>Une offre technique </w:t>
      </w:r>
    </w:p>
    <w:p w:rsidR="00913C0C" w:rsidRDefault="00492F9C" w:rsidP="00546032">
      <w:pPr>
        <w:pStyle w:val="Retraitcorpsdetexte3"/>
        <w:numPr>
          <w:ilvl w:val="0"/>
          <w:numId w:val="5"/>
        </w:numPr>
        <w:spacing w:after="0" w:line="276" w:lineRule="auto"/>
        <w:jc w:val="both"/>
        <w:rPr>
          <w:sz w:val="24"/>
          <w:szCs w:val="24"/>
        </w:rPr>
      </w:pPr>
      <w:r w:rsidRPr="00916D38">
        <w:rPr>
          <w:sz w:val="24"/>
          <w:szCs w:val="24"/>
        </w:rPr>
        <w:t xml:space="preserve">Une offre </w:t>
      </w:r>
      <w:r w:rsidR="00946645" w:rsidRPr="00916D38">
        <w:rPr>
          <w:sz w:val="24"/>
          <w:szCs w:val="24"/>
        </w:rPr>
        <w:t>financière</w:t>
      </w:r>
    </w:p>
    <w:p w:rsidR="00913C0C" w:rsidRPr="00916D38" w:rsidRDefault="007C69E1" w:rsidP="00161EB3">
      <w:pPr>
        <w:pStyle w:val="Retraitcorpsdetexte3"/>
        <w:spacing w:before="240" w:after="0" w:line="276" w:lineRule="auto"/>
        <w:ind w:left="0" w:right="1767"/>
        <w:jc w:val="both"/>
        <w:rPr>
          <w:b/>
          <w:bCs/>
          <w:sz w:val="24"/>
          <w:szCs w:val="24"/>
          <w:u w:val="single"/>
        </w:rPr>
      </w:pPr>
      <w:r>
        <w:rPr>
          <w:b/>
          <w:bCs/>
          <w:sz w:val="24"/>
          <w:szCs w:val="24"/>
          <w:u w:val="single"/>
        </w:rPr>
        <w:t>2-</w:t>
      </w:r>
      <w:r w:rsidR="00492F9C" w:rsidRPr="00916D38">
        <w:rPr>
          <w:b/>
          <w:bCs/>
          <w:sz w:val="24"/>
          <w:szCs w:val="24"/>
          <w:u w:val="single"/>
        </w:rPr>
        <w:t>Présentation des dossiers des concurrents</w:t>
      </w:r>
    </w:p>
    <w:p w:rsidR="005D31E0" w:rsidRPr="00916D38" w:rsidRDefault="00492F9C" w:rsidP="00765E6D">
      <w:pPr>
        <w:spacing w:before="120" w:after="120" w:line="276" w:lineRule="auto"/>
        <w:jc w:val="both"/>
      </w:pPr>
      <w:r w:rsidRPr="00916D38">
        <w:t xml:space="preserve">Conformément aux dispositions de l’article 29 du </w:t>
      </w:r>
      <w:r w:rsidR="000415E5" w:rsidRPr="00916D38">
        <w:t>Décret n° 2-12-349 du 20 mars 2013</w:t>
      </w:r>
      <w:r w:rsidRPr="00916D38">
        <w:t xml:space="preserve"> précité, le dossier à présenter par chaque concurrent</w:t>
      </w:r>
      <w:r w:rsidR="00A16631" w:rsidRPr="00916D38">
        <w:t xml:space="preserve"> </w:t>
      </w:r>
      <w:r w:rsidRPr="00916D38">
        <w:t xml:space="preserve">est mis dans un pli fermé portant les mentions </w:t>
      </w:r>
      <w:r w:rsidR="00904939" w:rsidRPr="00916D38">
        <w:t>suivantes :</w:t>
      </w:r>
    </w:p>
    <w:p w:rsidR="00913C0C" w:rsidRPr="00916D38" w:rsidRDefault="00492F9C" w:rsidP="00F81C1C">
      <w:pPr>
        <w:numPr>
          <w:ilvl w:val="0"/>
          <w:numId w:val="6"/>
        </w:numPr>
        <w:spacing w:line="276" w:lineRule="auto"/>
        <w:jc w:val="both"/>
      </w:pPr>
      <w:r w:rsidRPr="00916D38">
        <w:t>Le nom et l’adresse du concurrent ;</w:t>
      </w:r>
    </w:p>
    <w:p w:rsidR="00913C0C" w:rsidRPr="00916D38" w:rsidRDefault="00492F9C" w:rsidP="00F81C1C">
      <w:pPr>
        <w:numPr>
          <w:ilvl w:val="0"/>
          <w:numId w:val="6"/>
        </w:numPr>
        <w:spacing w:line="276" w:lineRule="auto"/>
        <w:jc w:val="both"/>
      </w:pPr>
      <w:r w:rsidRPr="00916D38">
        <w:t>L’objet du marché ;</w:t>
      </w:r>
    </w:p>
    <w:p w:rsidR="005D31E0" w:rsidRPr="00916D38" w:rsidRDefault="00492F9C" w:rsidP="00F81C1C">
      <w:pPr>
        <w:numPr>
          <w:ilvl w:val="0"/>
          <w:numId w:val="6"/>
        </w:numPr>
        <w:spacing w:line="276" w:lineRule="auto"/>
        <w:jc w:val="both"/>
      </w:pPr>
      <w:r w:rsidRPr="00916D38">
        <w:t>La date et l’heure de la séance d’ouverture des plis ;</w:t>
      </w:r>
    </w:p>
    <w:p w:rsidR="00913C0C" w:rsidRDefault="00492F9C" w:rsidP="00F81C1C">
      <w:pPr>
        <w:numPr>
          <w:ilvl w:val="0"/>
          <w:numId w:val="6"/>
        </w:numPr>
        <w:spacing w:line="276" w:lineRule="auto"/>
        <w:jc w:val="both"/>
        <w:rPr>
          <w:bCs/>
        </w:rPr>
      </w:pPr>
      <w:r w:rsidRPr="00916D38">
        <w:t>L’avertissement que</w:t>
      </w:r>
      <w:r w:rsidR="00246712" w:rsidRPr="00916D38">
        <w:t xml:space="preserve"> «</w:t>
      </w:r>
      <w:r w:rsidR="00246712" w:rsidRPr="00916D38">
        <w:rPr>
          <w:bCs/>
        </w:rPr>
        <w:t xml:space="preserve"> le</w:t>
      </w:r>
      <w:r w:rsidRPr="00916D38">
        <w:rPr>
          <w:bCs/>
        </w:rPr>
        <w:t xml:space="preserve"> pli ne doit être ouvert que par le président de la commission d’appel d’offres lors de la séance publique d’ouverture des </w:t>
      </w:r>
      <w:r w:rsidR="00246712" w:rsidRPr="00916D38">
        <w:rPr>
          <w:bCs/>
        </w:rPr>
        <w:t>plis »</w:t>
      </w:r>
      <w:r w:rsidRPr="00916D38">
        <w:rPr>
          <w:bCs/>
        </w:rPr>
        <w:t>.</w:t>
      </w:r>
    </w:p>
    <w:p w:rsidR="00A32740" w:rsidRPr="00916D38" w:rsidRDefault="00A32740" w:rsidP="00A32740">
      <w:pPr>
        <w:spacing w:line="276" w:lineRule="auto"/>
        <w:ind w:left="1068"/>
        <w:jc w:val="both"/>
        <w:rPr>
          <w:bCs/>
        </w:rPr>
      </w:pPr>
    </w:p>
    <w:p w:rsidR="00913C0C" w:rsidRPr="00916D38" w:rsidRDefault="00492F9C" w:rsidP="005E195F">
      <w:pPr>
        <w:spacing w:line="276" w:lineRule="auto"/>
        <w:jc w:val="both"/>
      </w:pPr>
      <w:r w:rsidRPr="00916D38">
        <w:t xml:space="preserve">Ce pli contient trois enveloppes distinctes comprenant pour chacune. </w:t>
      </w:r>
    </w:p>
    <w:p w:rsidR="005D31E0" w:rsidRPr="00916D38" w:rsidRDefault="00492F9C" w:rsidP="00703397">
      <w:pPr>
        <w:numPr>
          <w:ilvl w:val="0"/>
          <w:numId w:val="4"/>
        </w:numPr>
        <w:spacing w:before="120" w:after="120" w:line="276" w:lineRule="auto"/>
        <w:ind w:right="-3"/>
        <w:jc w:val="both"/>
      </w:pPr>
      <w:r w:rsidRPr="00916D38">
        <w:t>La première enveloppe contient les pièces des</w:t>
      </w:r>
      <w:r w:rsidR="00A16631" w:rsidRPr="00916D38">
        <w:t xml:space="preserve"> </w:t>
      </w:r>
      <w:r w:rsidRPr="00916D38">
        <w:t>dossiers administratif et technique, le cahier des prescriptions spéciales</w:t>
      </w:r>
      <w:r w:rsidR="00A16631" w:rsidRPr="00916D38">
        <w:t xml:space="preserve"> </w:t>
      </w:r>
      <w:r w:rsidRPr="00916D38">
        <w:t xml:space="preserve">paraphé et signé par le concurrent ou la personne habilitée par lui à cet effet. Cette enveloppe doit être fermée et porter de façon apparente la mention </w:t>
      </w:r>
      <w:r w:rsidRPr="00916D38">
        <w:rPr>
          <w:b/>
        </w:rPr>
        <w:t xml:space="preserve">« dossiers administratif et </w:t>
      </w:r>
      <w:r w:rsidR="00246712" w:rsidRPr="00916D38">
        <w:rPr>
          <w:b/>
        </w:rPr>
        <w:t>technique »</w:t>
      </w:r>
      <w:r w:rsidRPr="00916D38">
        <w:t> ;</w:t>
      </w:r>
    </w:p>
    <w:p w:rsidR="005D31E0" w:rsidRPr="00916D38" w:rsidRDefault="00492F9C" w:rsidP="001E3B8B">
      <w:pPr>
        <w:numPr>
          <w:ilvl w:val="0"/>
          <w:numId w:val="4"/>
        </w:numPr>
        <w:spacing w:after="120" w:line="276" w:lineRule="auto"/>
        <w:ind w:right="-3"/>
        <w:jc w:val="both"/>
      </w:pPr>
      <w:r w:rsidRPr="00916D38">
        <w:t xml:space="preserve">La deuxième enveloppe </w:t>
      </w:r>
      <w:r w:rsidR="001E3B8B">
        <w:t xml:space="preserve">comprend </w:t>
      </w:r>
      <w:r w:rsidR="001E3B8B">
        <w:rPr>
          <w:b/>
          <w:bCs/>
        </w:rPr>
        <w:t>l’offre technique</w:t>
      </w:r>
      <w:r w:rsidR="001E3B8B">
        <w:t>. Cette enveloppe doit être fermée et porter de façon apparente la mention « </w:t>
      </w:r>
      <w:r w:rsidR="001E3B8B">
        <w:rPr>
          <w:b/>
          <w:bCs/>
        </w:rPr>
        <w:t>offre technique</w:t>
      </w:r>
      <w:r w:rsidR="001E3B8B">
        <w:t> ».</w:t>
      </w:r>
    </w:p>
    <w:p w:rsidR="005D31E0" w:rsidRPr="00916D38" w:rsidRDefault="00492F9C" w:rsidP="001E3B8B">
      <w:pPr>
        <w:numPr>
          <w:ilvl w:val="0"/>
          <w:numId w:val="4"/>
        </w:numPr>
        <w:spacing w:line="276" w:lineRule="auto"/>
        <w:ind w:right="-3"/>
        <w:jc w:val="both"/>
        <w:rPr>
          <w:b/>
        </w:rPr>
      </w:pPr>
      <w:r w:rsidRPr="00916D38">
        <w:t xml:space="preserve">La troisième enveloppe </w:t>
      </w:r>
      <w:r w:rsidR="001E3B8B" w:rsidRPr="00916D38">
        <w:t xml:space="preserve">contient </w:t>
      </w:r>
      <w:r w:rsidR="001E3B8B" w:rsidRPr="00916D38">
        <w:rPr>
          <w:b/>
          <w:bCs/>
        </w:rPr>
        <w:t>l’offre financière</w:t>
      </w:r>
      <w:r w:rsidR="001E3B8B" w:rsidRPr="00916D38">
        <w:t xml:space="preserve">. Cette enveloppe doit être fermée porter de façon apparente la mention </w:t>
      </w:r>
      <w:r w:rsidR="001E3B8B" w:rsidRPr="00916D38">
        <w:rPr>
          <w:b/>
          <w:bCs/>
        </w:rPr>
        <w:t>« offre financière »</w:t>
      </w:r>
      <w:r w:rsidR="001E3B8B" w:rsidRPr="00916D38">
        <w:t>.</w:t>
      </w:r>
    </w:p>
    <w:p w:rsidR="005D31E0" w:rsidRPr="00916D38" w:rsidRDefault="00492F9C" w:rsidP="00765E6D">
      <w:pPr>
        <w:spacing w:before="240" w:line="276" w:lineRule="auto"/>
      </w:pPr>
      <w:r w:rsidRPr="00916D38">
        <w:t xml:space="preserve">Les </w:t>
      </w:r>
      <w:r w:rsidRPr="00916D38">
        <w:rPr>
          <w:b/>
          <w:bCs/>
        </w:rPr>
        <w:t>trois (3)</w:t>
      </w:r>
      <w:r w:rsidRPr="00916D38">
        <w:t xml:space="preserve"> enveloppes visées ci-dessus indiquent de manière apparente :</w:t>
      </w:r>
    </w:p>
    <w:p w:rsidR="00913C0C" w:rsidRPr="00916D38" w:rsidRDefault="00492F9C" w:rsidP="00F81C1C">
      <w:pPr>
        <w:numPr>
          <w:ilvl w:val="0"/>
          <w:numId w:val="7"/>
        </w:numPr>
        <w:spacing w:line="276" w:lineRule="auto"/>
      </w:pPr>
      <w:r w:rsidRPr="00916D38">
        <w:t>Le nom et l’adresse du concurrent,</w:t>
      </w:r>
    </w:p>
    <w:p w:rsidR="00913C0C" w:rsidRPr="00916D38" w:rsidRDefault="00492F9C" w:rsidP="00F81C1C">
      <w:pPr>
        <w:numPr>
          <w:ilvl w:val="0"/>
          <w:numId w:val="7"/>
        </w:numPr>
        <w:spacing w:line="276" w:lineRule="auto"/>
      </w:pPr>
      <w:r w:rsidRPr="00916D38">
        <w:t>L’objet du marché,</w:t>
      </w:r>
    </w:p>
    <w:p w:rsidR="00913C0C" w:rsidRPr="00916D38" w:rsidRDefault="00492F9C" w:rsidP="00F81C1C">
      <w:pPr>
        <w:numPr>
          <w:ilvl w:val="0"/>
          <w:numId w:val="7"/>
        </w:numPr>
        <w:spacing w:line="276" w:lineRule="auto"/>
      </w:pPr>
      <w:r w:rsidRPr="00916D38">
        <w:t>La date et l’heure de la séance d’ouverture des plis.</w:t>
      </w:r>
    </w:p>
    <w:p w:rsidR="00913C0C" w:rsidRPr="00916D38" w:rsidRDefault="00913C0C" w:rsidP="005E195F">
      <w:pPr>
        <w:spacing w:line="276" w:lineRule="auto"/>
        <w:ind w:left="357"/>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line="276" w:lineRule="auto"/>
              <w:rPr>
                <w:rFonts w:ascii="Times New Roman" w:hAnsi="Times New Roman"/>
                <w:sz w:val="24"/>
                <w:szCs w:val="24"/>
              </w:rPr>
            </w:pPr>
            <w:bookmarkStart w:id="13" w:name="_Toc385323867"/>
            <w:r w:rsidRPr="00916D38">
              <w:rPr>
                <w:rFonts w:ascii="Times New Roman" w:hAnsi="Times New Roman"/>
                <w:sz w:val="24"/>
                <w:szCs w:val="24"/>
              </w:rPr>
              <w:t>ARTICLE 1</w:t>
            </w:r>
            <w:r w:rsidR="00883D1D">
              <w:rPr>
                <w:rFonts w:ascii="Times New Roman" w:hAnsi="Times New Roman"/>
                <w:sz w:val="24"/>
                <w:szCs w:val="24"/>
              </w:rPr>
              <w:t>5</w:t>
            </w:r>
            <w:r w:rsidRPr="00916D38">
              <w:rPr>
                <w:rFonts w:ascii="Times New Roman" w:hAnsi="Times New Roman"/>
                <w:sz w:val="24"/>
                <w:szCs w:val="24"/>
              </w:rPr>
              <w:t> : Dépôt des plis des concurrents</w:t>
            </w:r>
            <w:bookmarkEnd w:id="13"/>
          </w:p>
        </w:tc>
      </w:tr>
    </w:tbl>
    <w:p w:rsidR="005D31E0" w:rsidRPr="00916D38" w:rsidRDefault="00492F9C" w:rsidP="00765E6D">
      <w:pPr>
        <w:spacing w:before="120" w:after="120" w:line="276" w:lineRule="auto"/>
        <w:jc w:val="both"/>
      </w:pPr>
      <w:r w:rsidRPr="00916D38">
        <w:t xml:space="preserve">Conformément aux dispositions de l’article 31 du </w:t>
      </w:r>
      <w:r w:rsidR="000415E5" w:rsidRPr="00916D38">
        <w:t>Décret n° 2-12-349 du 20 mars 2013</w:t>
      </w:r>
      <w:r w:rsidRPr="00916D38">
        <w:t xml:space="preserve"> précité, les plis sont, au choix des concurrents :</w:t>
      </w:r>
    </w:p>
    <w:p w:rsidR="005D31E0" w:rsidRPr="00D95B83" w:rsidRDefault="00246712" w:rsidP="00F81C1C">
      <w:pPr>
        <w:numPr>
          <w:ilvl w:val="0"/>
          <w:numId w:val="8"/>
        </w:numPr>
        <w:spacing w:line="276" w:lineRule="auto"/>
        <w:jc w:val="both"/>
        <w:rPr>
          <w:b/>
          <w:bCs/>
        </w:rPr>
      </w:pPr>
      <w:r w:rsidRPr="00D95B83">
        <w:rPr>
          <w:b/>
          <w:bCs/>
        </w:rPr>
        <w:lastRenderedPageBreak/>
        <w:t>Soit</w:t>
      </w:r>
      <w:r w:rsidR="00492F9C" w:rsidRPr="00D95B83">
        <w:rPr>
          <w:b/>
          <w:bCs/>
        </w:rPr>
        <w:t xml:space="preserve"> déposés, contre récépissé, dans le Bureau d</w:t>
      </w:r>
      <w:r w:rsidR="00182D0D" w:rsidRPr="00D95B83">
        <w:rPr>
          <w:b/>
          <w:bCs/>
        </w:rPr>
        <w:t xml:space="preserve">es marchés </w:t>
      </w:r>
      <w:r w:rsidR="00492F9C" w:rsidRPr="00D95B83">
        <w:rPr>
          <w:b/>
          <w:bCs/>
        </w:rPr>
        <w:t>de la Direction de</w:t>
      </w:r>
      <w:r w:rsidR="00873531" w:rsidRPr="00D95B83">
        <w:rPr>
          <w:b/>
          <w:bCs/>
        </w:rPr>
        <w:t xml:space="preserve"> l’Enseignement, de la Formation et de la </w:t>
      </w:r>
      <w:r w:rsidR="00946645" w:rsidRPr="00D95B83">
        <w:rPr>
          <w:b/>
          <w:bCs/>
        </w:rPr>
        <w:t>Recherche à</w:t>
      </w:r>
      <w:r w:rsidR="00492F9C" w:rsidRPr="00D95B83">
        <w:rPr>
          <w:b/>
          <w:bCs/>
        </w:rPr>
        <w:t xml:space="preserve"> l’adresse indiquée dans l’avis d’appel d’offres ;</w:t>
      </w:r>
    </w:p>
    <w:p w:rsidR="005D31E0" w:rsidRPr="00D95B83" w:rsidRDefault="00246712" w:rsidP="00F81C1C">
      <w:pPr>
        <w:numPr>
          <w:ilvl w:val="0"/>
          <w:numId w:val="8"/>
        </w:numPr>
        <w:spacing w:line="276" w:lineRule="auto"/>
        <w:jc w:val="both"/>
        <w:rPr>
          <w:b/>
          <w:bCs/>
        </w:rPr>
      </w:pPr>
      <w:r w:rsidRPr="00D95B83">
        <w:rPr>
          <w:b/>
          <w:bCs/>
        </w:rPr>
        <w:t>Soit</w:t>
      </w:r>
      <w:r w:rsidR="00492F9C" w:rsidRPr="00D95B83">
        <w:rPr>
          <w:b/>
          <w:bCs/>
        </w:rPr>
        <w:t xml:space="preserve"> envoyés par courrier recommandé avec accusé de réception, au Bureau précité ;</w:t>
      </w:r>
    </w:p>
    <w:p w:rsidR="005D31E0" w:rsidRPr="00D95B83" w:rsidRDefault="00246712" w:rsidP="00F81C1C">
      <w:pPr>
        <w:numPr>
          <w:ilvl w:val="0"/>
          <w:numId w:val="8"/>
        </w:numPr>
        <w:spacing w:line="276" w:lineRule="auto"/>
        <w:jc w:val="both"/>
        <w:rPr>
          <w:b/>
          <w:bCs/>
        </w:rPr>
      </w:pPr>
      <w:r w:rsidRPr="00D95B83">
        <w:rPr>
          <w:b/>
          <w:bCs/>
        </w:rPr>
        <w:t>Soit</w:t>
      </w:r>
      <w:r w:rsidR="00492F9C" w:rsidRPr="00D95B83">
        <w:rPr>
          <w:b/>
          <w:bCs/>
        </w:rPr>
        <w:t xml:space="preserve"> remis, séance tenante, au président de la commission d’appel d’offres au début de la séance, et avant l’ouverture des plis.</w:t>
      </w:r>
    </w:p>
    <w:p w:rsidR="00D95B83" w:rsidRPr="00B015AF" w:rsidRDefault="00D95B83" w:rsidP="00B015AF">
      <w:pPr>
        <w:pStyle w:val="Paragraphedeliste"/>
        <w:numPr>
          <w:ilvl w:val="0"/>
          <w:numId w:val="8"/>
        </w:numPr>
        <w:spacing w:line="276" w:lineRule="auto"/>
        <w:jc w:val="both"/>
        <w:rPr>
          <w:b/>
          <w:bCs/>
        </w:rPr>
      </w:pPr>
      <w:r w:rsidRPr="00D95B83">
        <w:rPr>
          <w:b/>
          <w:bCs/>
        </w:rPr>
        <w:t>Soit l’envoyé par voie électronique au portail des marchés publics.</w:t>
      </w:r>
    </w:p>
    <w:p w:rsidR="005D31E0" w:rsidRPr="00916D38" w:rsidRDefault="00492F9C" w:rsidP="00765E6D">
      <w:pPr>
        <w:spacing w:before="120" w:line="276" w:lineRule="auto"/>
        <w:jc w:val="both"/>
      </w:pPr>
      <w:r w:rsidRPr="00916D38">
        <w:t>Le délai pour la réception des plis expire à la date et à l’heure fixée par l’avis d’appel d’offres pour la séance d’ouverture des plis.</w:t>
      </w:r>
    </w:p>
    <w:p w:rsidR="005D31E0" w:rsidRPr="00916D38" w:rsidRDefault="00492F9C" w:rsidP="00765E6D">
      <w:pPr>
        <w:spacing w:before="120" w:line="276" w:lineRule="auto"/>
        <w:jc w:val="both"/>
      </w:pPr>
      <w:r w:rsidRPr="00916D38">
        <w:t>A leur réception, les plis sont enregistrés par le maître d’ouvrages dans leur ordre d’arrivée, sur un registre spécial prévu à l’article 19 du décret 02-12-349 précité. Le numéro d’enregistrement ainsi que la date et l’heure d’arrivée sont portés sur le pli remis.</w:t>
      </w:r>
    </w:p>
    <w:p w:rsidR="005D31E0" w:rsidRPr="00916D38" w:rsidRDefault="00492F9C" w:rsidP="00765E6D">
      <w:pPr>
        <w:spacing w:before="240" w:line="276" w:lineRule="auto"/>
        <w:jc w:val="both"/>
      </w:pPr>
      <w:r w:rsidRPr="00916D38">
        <w:t xml:space="preserve">Les plis resteront fermés et seront tenus en lieu sûr jusqu’à leur ouverture dans les conditions prévues à l’article 36 du </w:t>
      </w:r>
      <w:r w:rsidR="000415E5" w:rsidRPr="00916D38">
        <w:t>Décret n° 2-12-349 du 20 mars 2013</w:t>
      </w:r>
      <w:r w:rsidRPr="00916D38">
        <w:t xml:space="preserve"> précité.</w:t>
      </w:r>
    </w:p>
    <w:p w:rsidR="001F7B01" w:rsidRPr="00916D38" w:rsidRDefault="001F7B01" w:rsidP="005E195F">
      <w:pPr>
        <w:spacing w:line="276" w:lineRule="auto"/>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line="276" w:lineRule="auto"/>
              <w:rPr>
                <w:rFonts w:ascii="Times New Roman" w:hAnsi="Times New Roman"/>
                <w:sz w:val="24"/>
                <w:szCs w:val="24"/>
              </w:rPr>
            </w:pPr>
            <w:bookmarkStart w:id="14" w:name="_Toc385323868"/>
            <w:r w:rsidRPr="00916D38">
              <w:rPr>
                <w:rFonts w:ascii="Times New Roman" w:hAnsi="Times New Roman"/>
                <w:sz w:val="24"/>
                <w:szCs w:val="24"/>
              </w:rPr>
              <w:t>ARTICLE 1</w:t>
            </w:r>
            <w:r w:rsidR="00883D1D">
              <w:rPr>
                <w:rFonts w:ascii="Times New Roman" w:hAnsi="Times New Roman"/>
                <w:sz w:val="24"/>
                <w:szCs w:val="24"/>
              </w:rPr>
              <w:t>6</w:t>
            </w:r>
            <w:r w:rsidRPr="00916D38">
              <w:rPr>
                <w:rFonts w:ascii="Times New Roman" w:hAnsi="Times New Roman"/>
                <w:sz w:val="24"/>
                <w:szCs w:val="24"/>
              </w:rPr>
              <w:t xml:space="preserve"> : Retrait des plis</w:t>
            </w:r>
            <w:bookmarkEnd w:id="14"/>
          </w:p>
        </w:tc>
      </w:tr>
    </w:tbl>
    <w:p w:rsidR="00C91E87" w:rsidRPr="00916D38" w:rsidRDefault="00492F9C" w:rsidP="00765E6D">
      <w:pPr>
        <w:pStyle w:val="Retraitcorpsdetexte3"/>
        <w:spacing w:before="120" w:line="276" w:lineRule="auto"/>
        <w:ind w:left="0"/>
        <w:jc w:val="both"/>
        <w:rPr>
          <w:sz w:val="24"/>
          <w:szCs w:val="24"/>
        </w:rPr>
      </w:pPr>
      <w:r w:rsidRPr="00916D38">
        <w:rPr>
          <w:sz w:val="24"/>
          <w:szCs w:val="24"/>
        </w:rPr>
        <w:t xml:space="preserve">Conformément aux dispositions de l’article 32 du </w:t>
      </w:r>
      <w:r w:rsidR="000415E5" w:rsidRPr="00916D38">
        <w:rPr>
          <w:sz w:val="24"/>
          <w:szCs w:val="24"/>
        </w:rPr>
        <w:t>Décret n° 2-12-349 du 20 mars 2013</w:t>
      </w:r>
      <w:r w:rsidRPr="00916D38">
        <w:rPr>
          <w:sz w:val="24"/>
          <w:szCs w:val="24"/>
        </w:rPr>
        <w:t xml:space="preserve"> précité, tout pli déposé ou reçu peut être retiré antérieurement au jour et à l’heure </w:t>
      </w:r>
      <w:r w:rsidR="00F26256" w:rsidRPr="00916D38">
        <w:rPr>
          <w:sz w:val="24"/>
          <w:szCs w:val="24"/>
        </w:rPr>
        <w:t>fixée</w:t>
      </w:r>
      <w:r w:rsidRPr="00916D38">
        <w:rPr>
          <w:sz w:val="24"/>
          <w:szCs w:val="24"/>
        </w:rPr>
        <w:t xml:space="preserve"> pour l’ouverture des plis.</w:t>
      </w:r>
    </w:p>
    <w:p w:rsidR="005D31E0" w:rsidRPr="00916D38" w:rsidRDefault="00492F9C" w:rsidP="00765E6D">
      <w:pPr>
        <w:spacing w:after="120" w:line="276" w:lineRule="auto"/>
        <w:jc w:val="both"/>
      </w:pPr>
      <w:r w:rsidRPr="00916D38">
        <w:t>Le retrait du pli fait l’objet d’une demande écrite et signée par le concurrent ou son représentant dûment habileté et adressée au maitre d’ouvrage. La date et l’heure du retrait sont enregistrées par le maître d’ouvrage dans le registre spécial visé à l’article 13 ci-dessus.</w:t>
      </w:r>
    </w:p>
    <w:p w:rsidR="005D31E0" w:rsidRPr="00916D38" w:rsidRDefault="00492F9C" w:rsidP="00765E6D">
      <w:pPr>
        <w:spacing w:after="120" w:line="276" w:lineRule="auto"/>
        <w:jc w:val="both"/>
      </w:pPr>
      <w:r w:rsidRPr="00916D38">
        <w:t>Les concurrents ayant retiré leurs plis peuvent présenter de nouveaux plis dans les conditions de dépôt des plis fixées à l’article 31 du décret n° 2-12- 349 précité.</w:t>
      </w:r>
    </w:p>
    <w:p w:rsidR="005D31E0" w:rsidRPr="00916D38" w:rsidRDefault="005D31E0" w:rsidP="005E195F">
      <w:pPr>
        <w:spacing w:line="276" w:lineRule="auto"/>
        <w:jc w:val="both"/>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492F9C" w:rsidP="00883D1D">
            <w:pPr>
              <w:pStyle w:val="Titre1"/>
              <w:spacing w:before="0" w:after="0" w:line="276" w:lineRule="auto"/>
              <w:rPr>
                <w:rFonts w:ascii="Times New Roman" w:hAnsi="Times New Roman"/>
                <w:sz w:val="24"/>
                <w:szCs w:val="24"/>
              </w:rPr>
            </w:pPr>
            <w:bookmarkStart w:id="15" w:name="_Toc385323869"/>
            <w:r w:rsidRPr="00916D38">
              <w:rPr>
                <w:rFonts w:ascii="Times New Roman" w:hAnsi="Times New Roman"/>
                <w:sz w:val="24"/>
                <w:szCs w:val="24"/>
              </w:rPr>
              <w:t>ARTICLE 1</w:t>
            </w:r>
            <w:r w:rsidR="00883D1D">
              <w:rPr>
                <w:rFonts w:ascii="Times New Roman" w:hAnsi="Times New Roman"/>
                <w:sz w:val="24"/>
                <w:szCs w:val="24"/>
              </w:rPr>
              <w:t>7</w:t>
            </w:r>
            <w:r w:rsidRPr="00916D38">
              <w:rPr>
                <w:rFonts w:ascii="Times New Roman" w:hAnsi="Times New Roman"/>
                <w:sz w:val="24"/>
                <w:szCs w:val="24"/>
              </w:rPr>
              <w:t xml:space="preserve"> : Délai de validité des offres</w:t>
            </w:r>
            <w:bookmarkEnd w:id="15"/>
          </w:p>
        </w:tc>
      </w:tr>
    </w:tbl>
    <w:p w:rsidR="005D31E0" w:rsidRPr="00916D38" w:rsidRDefault="00C91E87" w:rsidP="00765E6D">
      <w:pPr>
        <w:pStyle w:val="Retraitcorpsdetexte3"/>
        <w:spacing w:before="120" w:line="276" w:lineRule="auto"/>
        <w:ind w:left="0"/>
        <w:jc w:val="both"/>
        <w:rPr>
          <w:sz w:val="24"/>
          <w:szCs w:val="24"/>
        </w:rPr>
      </w:pPr>
      <w:r w:rsidRPr="00916D38">
        <w:rPr>
          <w:sz w:val="24"/>
          <w:szCs w:val="24"/>
        </w:rPr>
        <w:t>Les concurrents</w:t>
      </w:r>
      <w:r w:rsidR="00A16631" w:rsidRPr="00916D38">
        <w:rPr>
          <w:sz w:val="24"/>
          <w:szCs w:val="24"/>
        </w:rPr>
        <w:t xml:space="preserve"> </w:t>
      </w:r>
      <w:r w:rsidRPr="00916D38">
        <w:rPr>
          <w:sz w:val="24"/>
          <w:szCs w:val="24"/>
        </w:rPr>
        <w:t>qui n’ont pas retiré définitivement leur pli dans les conditions prévues à l’article 14 ci-dessus restent engagés par leurs offres pendant un délai de soixante-quinze (75) jours, à compter de la date de la séance d’ouverture des plis.</w:t>
      </w:r>
    </w:p>
    <w:p w:rsidR="00C91E87" w:rsidRPr="00916D38" w:rsidRDefault="00C91E87" w:rsidP="005E195F">
      <w:pPr>
        <w:autoSpaceDE w:val="0"/>
        <w:autoSpaceDN w:val="0"/>
        <w:adjustRightInd w:val="0"/>
        <w:spacing w:line="276" w:lineRule="auto"/>
        <w:jc w:val="both"/>
        <w:rPr>
          <w:rFonts w:eastAsia="Calibri"/>
        </w:rPr>
      </w:pPr>
      <w:r w:rsidRPr="00916D38">
        <w:rPr>
          <w:rFonts w:eastAsia="Calibri"/>
        </w:rPr>
        <w:t xml:space="preserve">Si la commission d'appel d'offres estime ne pas être en mesure d'effectuer son choix pendant le délai prévu ci-dessus, le maître d'ouvrage saisit les concurrents, avant l'expiration de ce délai par lettre recommandée avec accusé de réception et leur propose une prorogation pour un nouveau délai qu’il fixe. </w:t>
      </w:r>
    </w:p>
    <w:p w:rsidR="00C91E87" w:rsidRDefault="00C91E87" w:rsidP="00765E6D">
      <w:pPr>
        <w:autoSpaceDE w:val="0"/>
        <w:autoSpaceDN w:val="0"/>
        <w:adjustRightInd w:val="0"/>
        <w:spacing w:before="120" w:line="276" w:lineRule="auto"/>
        <w:jc w:val="both"/>
        <w:rPr>
          <w:rFonts w:eastAsia="Calibri"/>
        </w:rPr>
      </w:pPr>
      <w:r w:rsidRPr="00916D38">
        <w:rPr>
          <w:rFonts w:eastAsia="Calibri"/>
        </w:rPr>
        <w:t>Seuls les concurrents ayant donné leur accord par lettre recommandée avec accusé de réception adressée au maître d'ouvrage, avant la date limite fixée par ce dernier, restent engagés pendant ce nouveau délai.</w:t>
      </w:r>
    </w:p>
    <w:p w:rsidR="00183E17" w:rsidRDefault="00183E17" w:rsidP="005E195F">
      <w:pPr>
        <w:autoSpaceDE w:val="0"/>
        <w:autoSpaceDN w:val="0"/>
        <w:adjustRightInd w:val="0"/>
        <w:spacing w:line="276" w:lineRule="auto"/>
        <w:jc w:val="both"/>
        <w:rPr>
          <w:rFonts w:eastAsia="Calibri"/>
        </w:rPr>
      </w:pPr>
    </w:p>
    <w:p w:rsidR="00381E33" w:rsidRPr="00381E33" w:rsidRDefault="00381E33" w:rsidP="00883D1D">
      <w:pPr>
        <w:keepNext/>
        <w:pBdr>
          <w:top w:val="single" w:sz="4" w:space="1" w:color="auto"/>
          <w:left w:val="single" w:sz="4" w:space="4" w:color="auto"/>
          <w:bottom w:val="single" w:sz="4" w:space="1" w:color="auto"/>
          <w:right w:val="single" w:sz="4" w:space="4" w:color="auto"/>
        </w:pBdr>
        <w:spacing w:line="480" w:lineRule="exact"/>
        <w:jc w:val="both"/>
        <w:outlineLvl w:val="0"/>
        <w:rPr>
          <w:rFonts w:ascii="Arial" w:eastAsia="Batang" w:hAnsi="Arial" w:cs="Arial"/>
          <w:u w:val="single"/>
          <w:lang w:eastAsia="ko-KR"/>
        </w:rPr>
      </w:pPr>
      <w:bookmarkStart w:id="16" w:name="_Toc520106094"/>
      <w:r w:rsidRPr="00381E33">
        <w:rPr>
          <w:b/>
          <w:bCs/>
        </w:rPr>
        <w:t>ARTICLE 1</w:t>
      </w:r>
      <w:r w:rsidR="00883D1D">
        <w:rPr>
          <w:b/>
          <w:bCs/>
        </w:rPr>
        <w:t>8</w:t>
      </w:r>
      <w:r w:rsidRPr="00381E33">
        <w:rPr>
          <w:b/>
          <w:bCs/>
        </w:rPr>
        <w:t xml:space="preserve"> : MONNAIE</w:t>
      </w:r>
      <w:bookmarkEnd w:id="16"/>
    </w:p>
    <w:p w:rsidR="00381E33" w:rsidRDefault="00B04A18" w:rsidP="00B04A18">
      <w:pPr>
        <w:autoSpaceDE w:val="0"/>
        <w:autoSpaceDN w:val="0"/>
        <w:adjustRightInd w:val="0"/>
        <w:spacing w:line="276" w:lineRule="auto"/>
        <w:jc w:val="both"/>
        <w:rPr>
          <w:rFonts w:eastAsia="Calibri"/>
        </w:rPr>
      </w:pPr>
      <w:r>
        <w:rPr>
          <w:rFonts w:eastAsia="Calibri"/>
        </w:rPr>
        <w:t xml:space="preserve">Etant donné que le présent appel est réservé aux PME, coopératives, unions de coopératives et auto-entrepreneur, les offres financières des concurrents doivent être exprimées en Dirham. </w:t>
      </w:r>
    </w:p>
    <w:p w:rsidR="00381E33" w:rsidRPr="00916D38" w:rsidRDefault="00381E33" w:rsidP="005E195F">
      <w:pPr>
        <w:autoSpaceDE w:val="0"/>
        <w:autoSpaceDN w:val="0"/>
        <w:adjustRightInd w:val="0"/>
        <w:spacing w:line="276" w:lineRule="auto"/>
        <w:jc w:val="both"/>
        <w:rPr>
          <w:rFonts w:eastAsia="Calibri"/>
        </w:rPr>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913C0C" w:rsidRPr="00916D38" w:rsidTr="00880F18">
        <w:tc>
          <w:tcPr>
            <w:tcW w:w="9747" w:type="dxa"/>
            <w:shd w:val="clear" w:color="000080" w:fill="FFFFFF"/>
          </w:tcPr>
          <w:p w:rsidR="00913C0C" w:rsidRPr="00916D38" w:rsidRDefault="00492F9C" w:rsidP="00883D1D">
            <w:pPr>
              <w:pStyle w:val="Titre1"/>
              <w:spacing w:before="0" w:after="0" w:line="276" w:lineRule="auto"/>
              <w:rPr>
                <w:rFonts w:ascii="Times New Roman" w:hAnsi="Times New Roman"/>
                <w:sz w:val="24"/>
                <w:szCs w:val="24"/>
              </w:rPr>
            </w:pPr>
            <w:bookmarkStart w:id="17" w:name="_Toc373146358"/>
            <w:bookmarkStart w:id="18" w:name="_Toc385323870"/>
            <w:r w:rsidRPr="00916D38">
              <w:rPr>
                <w:rFonts w:ascii="Times New Roman" w:hAnsi="Times New Roman"/>
                <w:sz w:val="24"/>
                <w:szCs w:val="24"/>
              </w:rPr>
              <w:t xml:space="preserve">ARTICLE </w:t>
            </w:r>
            <w:r w:rsidR="002439C3">
              <w:rPr>
                <w:rFonts w:ascii="Times New Roman" w:hAnsi="Times New Roman"/>
                <w:sz w:val="24"/>
                <w:szCs w:val="24"/>
              </w:rPr>
              <w:t>1</w:t>
            </w:r>
            <w:r w:rsidR="00883D1D">
              <w:rPr>
                <w:rFonts w:ascii="Times New Roman" w:hAnsi="Times New Roman"/>
                <w:sz w:val="24"/>
                <w:szCs w:val="24"/>
              </w:rPr>
              <w:t>9</w:t>
            </w:r>
            <w:r w:rsidRPr="00916D38">
              <w:rPr>
                <w:rFonts w:ascii="Times New Roman" w:hAnsi="Times New Roman"/>
                <w:sz w:val="24"/>
                <w:szCs w:val="24"/>
              </w:rPr>
              <w:t xml:space="preserve"> : Examen et évaluation des offres</w:t>
            </w:r>
            <w:bookmarkEnd w:id="17"/>
            <w:r w:rsidR="000415E5" w:rsidRPr="00916D38">
              <w:rPr>
                <w:rFonts w:ascii="Times New Roman" w:hAnsi="Times New Roman"/>
                <w:sz w:val="24"/>
                <w:szCs w:val="24"/>
              </w:rPr>
              <w:t xml:space="preserve"> </w:t>
            </w:r>
            <w:bookmarkEnd w:id="18"/>
          </w:p>
        </w:tc>
      </w:tr>
    </w:tbl>
    <w:p w:rsidR="00737503" w:rsidRPr="008A2817" w:rsidRDefault="00492F9C" w:rsidP="00B04A18">
      <w:pPr>
        <w:jc w:val="both"/>
      </w:pPr>
      <w:r w:rsidRPr="00916D38">
        <w:rPr>
          <w:iCs/>
        </w:rPr>
        <w:t xml:space="preserve">Les offres </w:t>
      </w:r>
      <w:r w:rsidR="000415E5" w:rsidRPr="00916D38">
        <w:rPr>
          <w:iCs/>
        </w:rPr>
        <w:t xml:space="preserve">techniques </w:t>
      </w:r>
      <w:r w:rsidRPr="00916D38">
        <w:rPr>
          <w:iCs/>
        </w:rPr>
        <w:t xml:space="preserve">sont examinées et évaluées </w:t>
      </w:r>
      <w:r w:rsidR="008B395B">
        <w:t xml:space="preserve">par une commission désignée à cet effet </w:t>
      </w:r>
      <w:r w:rsidRPr="00916D38">
        <w:rPr>
          <w:iCs/>
        </w:rPr>
        <w:t xml:space="preserve">conformément aux dispositions de l’article </w:t>
      </w:r>
      <w:r w:rsidR="008B395B">
        <w:t xml:space="preserve">36, 38 et 39 </w:t>
      </w:r>
      <w:r w:rsidR="000415E5" w:rsidRPr="00916D38">
        <w:rPr>
          <w:iCs/>
        </w:rPr>
        <w:t xml:space="preserve">du </w:t>
      </w:r>
      <w:r w:rsidR="000415E5" w:rsidRPr="00916D38">
        <w:t>décret n° 2-12- 349 précité</w:t>
      </w:r>
      <w:r w:rsidR="00F26256" w:rsidRPr="00916D38">
        <w:t xml:space="preserve"> </w:t>
      </w:r>
      <w:r w:rsidRPr="00916D38">
        <w:rPr>
          <w:iCs/>
        </w:rPr>
        <w:t xml:space="preserve">et les offres financières sont évaluées conformément aux articles 40, et 41 du </w:t>
      </w:r>
      <w:r w:rsidR="000415E5" w:rsidRPr="00916D38">
        <w:rPr>
          <w:iCs/>
        </w:rPr>
        <w:t>Décret n° 2-12</w:t>
      </w:r>
      <w:r w:rsidR="000415E5" w:rsidRPr="008A2817">
        <w:rPr>
          <w:iCs/>
        </w:rPr>
        <w:t xml:space="preserve">-349 </w:t>
      </w:r>
      <w:r w:rsidR="00B04A18" w:rsidRPr="008A2817">
        <w:rPr>
          <w:iCs/>
        </w:rPr>
        <w:t xml:space="preserve">et l’article 40 </w:t>
      </w:r>
      <w:r w:rsidR="00B04A18" w:rsidRPr="008A2817">
        <w:t>du décret n° 2-19-69 du 24 mai 2019 modifiant et complétant le décret n°2-12-</w:t>
      </w:r>
      <w:r w:rsidR="00AF1C3D" w:rsidRPr="008A2817">
        <w:t>349.</w:t>
      </w:r>
      <w:r w:rsidR="00737503" w:rsidRPr="008A2817">
        <w:t xml:space="preserve"> Les membres de cette commission sont tenus au secret professionnel pour tout ce qui concerne les éléments portés à leur connaissance.</w:t>
      </w:r>
    </w:p>
    <w:p w:rsidR="00737503" w:rsidRPr="008A2817" w:rsidRDefault="00737503" w:rsidP="00737503">
      <w:pPr>
        <w:spacing w:before="60" w:after="60"/>
        <w:jc w:val="both"/>
      </w:pPr>
      <w:r w:rsidRPr="008A2817">
        <w:t>La meilleure offre sera choisie en tenant compte notamment :</w:t>
      </w:r>
    </w:p>
    <w:p w:rsidR="00737503" w:rsidRPr="008A2817" w:rsidRDefault="00737503" w:rsidP="00737503">
      <w:pPr>
        <w:ind w:firstLine="567"/>
        <w:jc w:val="both"/>
      </w:pPr>
      <w:r w:rsidRPr="008A2817">
        <w:t xml:space="preserve">- de sa capacité à répondre aux stipulations du </w:t>
      </w:r>
      <w:r w:rsidR="00D916A2" w:rsidRPr="008A2817">
        <w:t>CPS ;</w:t>
      </w:r>
    </w:p>
    <w:p w:rsidR="00737503" w:rsidRPr="008A2817" w:rsidRDefault="00737503" w:rsidP="00737503">
      <w:pPr>
        <w:ind w:firstLine="567"/>
        <w:jc w:val="both"/>
      </w:pPr>
      <w:r w:rsidRPr="008A2817">
        <w:t xml:space="preserve">- de ses performances </w:t>
      </w:r>
      <w:r w:rsidR="00D916A2" w:rsidRPr="008A2817">
        <w:t>techniques ;</w:t>
      </w:r>
    </w:p>
    <w:p w:rsidR="00A640B5" w:rsidRPr="008A2817" w:rsidRDefault="00A640B5" w:rsidP="00A640B5">
      <w:pPr>
        <w:ind w:firstLine="567"/>
        <w:jc w:val="both"/>
      </w:pPr>
      <w:r w:rsidRPr="008A2817">
        <w:t>- de la qualité de l'équipe d'experts proposée, pour la réalisation des prestations</w:t>
      </w:r>
    </w:p>
    <w:p w:rsidR="00737503" w:rsidRPr="008A2817" w:rsidRDefault="00737503" w:rsidP="00737503">
      <w:pPr>
        <w:ind w:firstLine="567"/>
        <w:jc w:val="both"/>
      </w:pPr>
      <w:r w:rsidRPr="008A2817">
        <w:t xml:space="preserve">- du montant de </w:t>
      </w:r>
      <w:r w:rsidR="00D916A2" w:rsidRPr="008A2817">
        <w:t>l’offre global</w:t>
      </w:r>
      <w:r w:rsidRPr="008A2817">
        <w:t xml:space="preserve"> du concurrent</w:t>
      </w:r>
      <w:r w:rsidR="002264E3" w:rsidRPr="008A2817">
        <w:t>.</w:t>
      </w:r>
    </w:p>
    <w:p w:rsidR="00C27A80" w:rsidRPr="008A2817" w:rsidRDefault="00E267B1" w:rsidP="00C27A80">
      <w:pPr>
        <w:spacing w:before="120" w:line="276" w:lineRule="auto"/>
        <w:jc w:val="both"/>
      </w:pPr>
      <w:r w:rsidRPr="008A2817">
        <w:t>L’examen et l’évaluation des offres se basent sur 3 phases</w:t>
      </w:r>
      <w:r w:rsidR="00C27A80" w:rsidRPr="008A2817">
        <w:t xml:space="preserve"> correspondant à l’étude de chaque dossier notamment, le dossier administratif et technique, les offres techniques et finalement les offres </w:t>
      </w:r>
      <w:r w:rsidR="001522EB" w:rsidRPr="008A2817">
        <w:t>financières :</w:t>
      </w:r>
    </w:p>
    <w:p w:rsidR="00C27A80" w:rsidRPr="008A2817" w:rsidRDefault="00C27A80" w:rsidP="00AF1C3D">
      <w:pPr>
        <w:pStyle w:val="Paragraphedeliste"/>
        <w:numPr>
          <w:ilvl w:val="0"/>
          <w:numId w:val="41"/>
        </w:numPr>
        <w:spacing w:before="120" w:line="276" w:lineRule="auto"/>
        <w:ind w:left="714" w:hanging="357"/>
        <w:jc w:val="both"/>
      </w:pPr>
      <w:r w:rsidRPr="008A2817">
        <w:rPr>
          <w:iCs/>
          <w:spacing w:val="-3"/>
        </w:rPr>
        <w:t>1</w:t>
      </w:r>
      <w:r w:rsidRPr="008A2817">
        <w:rPr>
          <w:iCs/>
          <w:spacing w:val="-3"/>
          <w:vertAlign w:val="superscript"/>
        </w:rPr>
        <w:t xml:space="preserve"> ère</w:t>
      </w:r>
      <w:r w:rsidRPr="008A2817">
        <w:rPr>
          <w:iCs/>
          <w:spacing w:val="-3"/>
        </w:rPr>
        <w:t xml:space="preserve"> phase : analyse préliminaire des dossiers administratif et technique </w:t>
      </w:r>
      <w:r w:rsidRPr="008A2817">
        <w:t xml:space="preserve"> </w:t>
      </w:r>
    </w:p>
    <w:p w:rsidR="00C27A80" w:rsidRPr="008A2817" w:rsidRDefault="00C27A80" w:rsidP="00AF1C3D">
      <w:pPr>
        <w:pStyle w:val="Paragraphedeliste"/>
        <w:numPr>
          <w:ilvl w:val="0"/>
          <w:numId w:val="41"/>
        </w:numPr>
        <w:spacing w:before="120" w:line="276" w:lineRule="auto"/>
        <w:ind w:left="714" w:hanging="357"/>
        <w:jc w:val="both"/>
      </w:pPr>
      <w:r w:rsidRPr="008A2817">
        <w:t>2</w:t>
      </w:r>
      <w:r w:rsidRPr="008A2817">
        <w:rPr>
          <w:vertAlign w:val="superscript"/>
        </w:rPr>
        <w:t>ème</w:t>
      </w:r>
      <w:r w:rsidRPr="008A2817">
        <w:t xml:space="preserve"> phase : </w:t>
      </w:r>
      <w:r w:rsidRPr="008A2817">
        <w:rPr>
          <w:iCs/>
          <w:spacing w:val="-3"/>
        </w:rPr>
        <w:t>Examen des offres techniques </w:t>
      </w:r>
      <w:r w:rsidRPr="008A2817">
        <w:t xml:space="preserve"> </w:t>
      </w:r>
    </w:p>
    <w:p w:rsidR="00C27A80" w:rsidRPr="008A2817" w:rsidRDefault="00C27A80" w:rsidP="00AF1C3D">
      <w:pPr>
        <w:pStyle w:val="Paragraphedeliste"/>
        <w:numPr>
          <w:ilvl w:val="0"/>
          <w:numId w:val="41"/>
        </w:numPr>
        <w:spacing w:line="276" w:lineRule="auto"/>
        <w:ind w:left="714" w:hanging="357"/>
      </w:pPr>
      <w:r w:rsidRPr="008A2817">
        <w:t>3</w:t>
      </w:r>
      <w:r w:rsidRPr="008A2817">
        <w:rPr>
          <w:vertAlign w:val="superscript"/>
        </w:rPr>
        <w:t>ème</w:t>
      </w:r>
      <w:r w:rsidRPr="008A2817">
        <w:t xml:space="preserve"> phase : Examen des offres financières</w:t>
      </w:r>
    </w:p>
    <w:p w:rsidR="00AF1C3D" w:rsidRPr="00AF1C3D" w:rsidRDefault="00AF1C3D" w:rsidP="00737503">
      <w:pPr>
        <w:spacing w:before="120" w:line="276" w:lineRule="auto"/>
        <w:jc w:val="both"/>
        <w:rPr>
          <w:sz w:val="16"/>
          <w:szCs w:val="16"/>
        </w:rPr>
      </w:pPr>
    </w:p>
    <w:p w:rsidR="005D31E0" w:rsidRPr="002264E3" w:rsidRDefault="00737503" w:rsidP="00737503">
      <w:pPr>
        <w:spacing w:before="120" w:line="276" w:lineRule="auto"/>
        <w:jc w:val="both"/>
      </w:pPr>
      <w:r w:rsidRPr="002264E3">
        <w:t xml:space="preserve">La procédure de jugement des offres s’établit comme </w:t>
      </w:r>
      <w:r w:rsidR="00D916A2" w:rsidRPr="002264E3">
        <w:t>suit :</w:t>
      </w:r>
    </w:p>
    <w:p w:rsidR="00913C0C" w:rsidRPr="00E267B1" w:rsidRDefault="00492F9C" w:rsidP="00323D5A">
      <w:pPr>
        <w:tabs>
          <w:tab w:val="left" w:pos="-720"/>
        </w:tabs>
        <w:suppressAutoHyphens/>
        <w:spacing w:before="120" w:after="120" w:line="276" w:lineRule="auto"/>
        <w:jc w:val="both"/>
        <w:rPr>
          <w:b/>
          <w:bCs/>
          <w:iCs/>
          <w:spacing w:val="-3"/>
        </w:rPr>
      </w:pPr>
      <w:r w:rsidRPr="00E267B1">
        <w:rPr>
          <w:b/>
          <w:bCs/>
          <w:iCs/>
          <w:spacing w:val="-3"/>
        </w:rPr>
        <w:t>1</w:t>
      </w:r>
      <w:r w:rsidRPr="00E267B1">
        <w:rPr>
          <w:b/>
          <w:bCs/>
          <w:iCs/>
          <w:spacing w:val="-3"/>
          <w:vertAlign w:val="superscript"/>
        </w:rPr>
        <w:t xml:space="preserve"> ère</w:t>
      </w:r>
      <w:r w:rsidRPr="00E267B1">
        <w:rPr>
          <w:b/>
          <w:bCs/>
          <w:iCs/>
          <w:spacing w:val="-3"/>
        </w:rPr>
        <w:t xml:space="preserve"> phase : analyse préliminaire </w:t>
      </w:r>
      <w:r w:rsidR="00E267B1" w:rsidRPr="00E267B1">
        <w:rPr>
          <w:b/>
          <w:bCs/>
          <w:iCs/>
          <w:spacing w:val="-3"/>
        </w:rPr>
        <w:t>des dossiers administratif et technique :</w:t>
      </w:r>
      <w:r w:rsidR="000415E5" w:rsidRPr="00E267B1">
        <w:rPr>
          <w:b/>
          <w:bCs/>
          <w:iCs/>
          <w:spacing w:val="-3"/>
        </w:rPr>
        <w:t xml:space="preserve"> </w:t>
      </w:r>
    </w:p>
    <w:p w:rsidR="00912196" w:rsidRDefault="00492F9C" w:rsidP="00AF1C3D">
      <w:pPr>
        <w:spacing w:after="120" w:line="276" w:lineRule="auto"/>
        <w:jc w:val="both"/>
      </w:pPr>
      <w:r w:rsidRPr="00916D38">
        <w:t>Cette analyse tend à s’assurer de la conformité des propositions</w:t>
      </w:r>
      <w:r w:rsidR="00912196">
        <w:t xml:space="preserve"> des </w:t>
      </w:r>
      <w:r w:rsidR="00912196" w:rsidRPr="00916D38">
        <w:t xml:space="preserve">soumissionnaires </w:t>
      </w:r>
      <w:r w:rsidRPr="00916D38">
        <w:t>par rapport aux stipulations du cahier des prescriptions spéciales et du règlement de la consultation du présent appel d’offres, et ce, par</w:t>
      </w:r>
      <w:r w:rsidR="00912196">
        <w:t> </w:t>
      </w:r>
      <w:r w:rsidRPr="00916D38">
        <w:t xml:space="preserve">l’examen </w:t>
      </w:r>
      <w:r w:rsidR="00912196">
        <w:t xml:space="preserve">selon l’article 5 du présent CPS </w:t>
      </w:r>
      <w:r w:rsidRPr="00916D38">
        <w:t>du</w:t>
      </w:r>
      <w:r w:rsidR="00912196">
        <w:t> :</w:t>
      </w:r>
    </w:p>
    <w:p w:rsidR="00912196" w:rsidRDefault="00492F9C" w:rsidP="00AF1C3D">
      <w:pPr>
        <w:pStyle w:val="Paragraphedeliste"/>
        <w:numPr>
          <w:ilvl w:val="2"/>
          <w:numId w:val="38"/>
        </w:numPr>
        <w:ind w:left="2154" w:hanging="357"/>
        <w:jc w:val="both"/>
      </w:pPr>
      <w:r w:rsidRPr="00916D38">
        <w:t xml:space="preserve"> </w:t>
      </w:r>
      <w:r w:rsidR="00912196" w:rsidRPr="00916D38">
        <w:t>Dossier</w:t>
      </w:r>
      <w:r w:rsidRPr="00916D38">
        <w:t xml:space="preserve"> administratif</w:t>
      </w:r>
      <w:r w:rsidR="00912196">
        <w:t xml:space="preserve">, </w:t>
      </w:r>
    </w:p>
    <w:p w:rsidR="00912196" w:rsidRDefault="00492F9C" w:rsidP="00AF1C3D">
      <w:pPr>
        <w:pStyle w:val="Paragraphedeliste"/>
        <w:numPr>
          <w:ilvl w:val="2"/>
          <w:numId w:val="38"/>
        </w:numPr>
        <w:ind w:left="2154" w:hanging="357"/>
        <w:jc w:val="both"/>
      </w:pPr>
      <w:r w:rsidRPr="00916D38">
        <w:t xml:space="preserve"> </w:t>
      </w:r>
      <w:r w:rsidR="00912196" w:rsidRPr="00916D38">
        <w:t>Dossier</w:t>
      </w:r>
      <w:r w:rsidRPr="00916D38">
        <w:t xml:space="preserve"> technique</w:t>
      </w:r>
      <w:r w:rsidR="00912196">
        <w:t>.</w:t>
      </w:r>
      <w:r w:rsidRPr="00916D38">
        <w:t xml:space="preserve"> </w:t>
      </w:r>
    </w:p>
    <w:p w:rsidR="00913C0C" w:rsidRPr="00916D38" w:rsidRDefault="00492F9C" w:rsidP="00912196">
      <w:pPr>
        <w:spacing w:after="120" w:line="276" w:lineRule="auto"/>
        <w:jc w:val="both"/>
      </w:pPr>
      <w:r w:rsidRPr="00916D38">
        <w:t>Cette analyse se matérialise par l’une des deux conclusions suivantes :</w:t>
      </w:r>
    </w:p>
    <w:p w:rsidR="00913C0C" w:rsidRPr="00916D38" w:rsidRDefault="00094E80" w:rsidP="00F81C1C">
      <w:pPr>
        <w:numPr>
          <w:ilvl w:val="0"/>
          <w:numId w:val="9"/>
        </w:numPr>
        <w:tabs>
          <w:tab w:val="left" w:pos="-720"/>
        </w:tabs>
        <w:suppressAutoHyphens/>
        <w:spacing w:after="120" w:line="276" w:lineRule="auto"/>
        <w:jc w:val="both"/>
        <w:rPr>
          <w:iCs/>
          <w:spacing w:val="-3"/>
        </w:rPr>
      </w:pPr>
      <w:r w:rsidRPr="00916D38">
        <w:rPr>
          <w:iCs/>
          <w:spacing w:val="-3"/>
        </w:rPr>
        <w:t>Acceptation</w:t>
      </w:r>
      <w:r w:rsidR="00492F9C" w:rsidRPr="00916D38">
        <w:rPr>
          <w:iCs/>
          <w:spacing w:val="-3"/>
        </w:rPr>
        <w:t xml:space="preserve"> de la proposition globale ;</w:t>
      </w:r>
    </w:p>
    <w:p w:rsidR="00913C0C" w:rsidRPr="00916D38" w:rsidRDefault="00094E80" w:rsidP="00005CE5">
      <w:pPr>
        <w:numPr>
          <w:ilvl w:val="0"/>
          <w:numId w:val="9"/>
        </w:numPr>
        <w:tabs>
          <w:tab w:val="left" w:pos="-720"/>
        </w:tabs>
        <w:suppressAutoHyphens/>
        <w:spacing w:after="120" w:line="276" w:lineRule="auto"/>
        <w:ind w:left="1066" w:hanging="357"/>
        <w:jc w:val="both"/>
        <w:rPr>
          <w:b/>
          <w:bCs/>
          <w:iCs/>
          <w:spacing w:val="-3"/>
          <w:u w:val="single"/>
        </w:rPr>
      </w:pPr>
      <w:r w:rsidRPr="00916D38">
        <w:rPr>
          <w:iCs/>
          <w:spacing w:val="-3"/>
        </w:rPr>
        <w:t>Rejet</w:t>
      </w:r>
      <w:r w:rsidR="00492F9C" w:rsidRPr="00916D38">
        <w:rPr>
          <w:iCs/>
          <w:spacing w:val="-3"/>
        </w:rPr>
        <w:t xml:space="preserve"> de la proposition pour </w:t>
      </w:r>
      <w:r w:rsidR="00A5508D" w:rsidRPr="00916D38">
        <w:rPr>
          <w:iCs/>
          <w:spacing w:val="-3"/>
        </w:rPr>
        <w:t>non-conformité</w:t>
      </w:r>
      <w:r w:rsidR="00492F9C" w:rsidRPr="00916D38">
        <w:rPr>
          <w:iCs/>
          <w:spacing w:val="-3"/>
        </w:rPr>
        <w:t xml:space="preserve"> au cahier des prescriptions spéciales et du règlement de consultation du présent appel d’offres.</w:t>
      </w:r>
    </w:p>
    <w:p w:rsidR="00A51EA4" w:rsidRPr="00916D38" w:rsidRDefault="00492F9C" w:rsidP="00E267B1">
      <w:pPr>
        <w:spacing w:before="100" w:beforeAutospacing="1" w:line="276" w:lineRule="auto"/>
        <w:rPr>
          <w:b/>
          <w:bCs/>
          <w:iCs/>
          <w:spacing w:val="-3"/>
        </w:rPr>
      </w:pPr>
      <w:r w:rsidRPr="00916D38">
        <w:rPr>
          <w:b/>
          <w:bCs/>
        </w:rPr>
        <w:t>2</w:t>
      </w:r>
      <w:r w:rsidRPr="00916D38">
        <w:rPr>
          <w:b/>
          <w:bCs/>
          <w:vertAlign w:val="superscript"/>
        </w:rPr>
        <w:t>ème</w:t>
      </w:r>
      <w:r w:rsidRPr="00916D38">
        <w:rPr>
          <w:b/>
          <w:bCs/>
        </w:rPr>
        <w:t xml:space="preserve"> phase : </w:t>
      </w:r>
      <w:r w:rsidRPr="00916D38">
        <w:rPr>
          <w:b/>
          <w:bCs/>
          <w:iCs/>
          <w:spacing w:val="-3"/>
        </w:rPr>
        <w:t>Examen des offres techniques</w:t>
      </w:r>
      <w:r w:rsidR="00E267B1">
        <w:rPr>
          <w:b/>
          <w:bCs/>
          <w:iCs/>
          <w:spacing w:val="-3"/>
        </w:rPr>
        <w:t> :</w:t>
      </w:r>
    </w:p>
    <w:p w:rsidR="00A51EA4" w:rsidRDefault="002264E3" w:rsidP="00901C3D">
      <w:pPr>
        <w:spacing w:after="100" w:afterAutospacing="1"/>
        <w:jc w:val="both"/>
        <w:rPr>
          <w:iCs/>
          <w:spacing w:val="-3"/>
        </w:rPr>
      </w:pPr>
      <w:r>
        <w:t xml:space="preserve">Ne sont prises en compte dans cette phase que les offres ayant été retenues à l’issue de </w:t>
      </w:r>
      <w:r w:rsidRPr="00E267B1">
        <w:rPr>
          <w:b/>
          <w:bCs/>
        </w:rPr>
        <w:t>la phase 1</w:t>
      </w:r>
      <w:r>
        <w:t xml:space="preserve">. </w:t>
      </w:r>
    </w:p>
    <w:p w:rsidR="00901C3D" w:rsidRDefault="00901C3D" w:rsidP="00901C3D">
      <w:pPr>
        <w:spacing w:before="240"/>
        <w:jc w:val="both"/>
        <w:rPr>
          <w:rFonts w:asciiTheme="majorBidi" w:hAnsiTheme="majorBidi"/>
          <w:b/>
          <w:bCs/>
          <w:spacing w:val="4"/>
        </w:rPr>
      </w:pPr>
      <w:r w:rsidRPr="00102D57">
        <w:rPr>
          <w:rFonts w:asciiTheme="majorBidi" w:hAnsiTheme="majorBidi"/>
          <w:b/>
          <w:bCs/>
          <w:spacing w:val="2"/>
        </w:rPr>
        <w:t xml:space="preserve">Une note technique "Nt" sur 100 </w:t>
      </w:r>
      <w:r w:rsidR="00917C5B" w:rsidRPr="00102D57">
        <w:rPr>
          <w:rFonts w:asciiTheme="majorBidi" w:hAnsiTheme="majorBidi"/>
          <w:b/>
          <w:bCs/>
          <w:spacing w:val="4"/>
        </w:rPr>
        <w:t>sera attribuée</w:t>
      </w:r>
      <w:r w:rsidRPr="00102D57">
        <w:rPr>
          <w:rFonts w:asciiTheme="majorBidi" w:hAnsiTheme="majorBidi"/>
          <w:b/>
          <w:bCs/>
          <w:spacing w:val="4"/>
        </w:rPr>
        <w:t xml:space="preserve"> à chaque concurrent et calculée selon les critères et le barème </w:t>
      </w:r>
      <w:r w:rsidR="00917C5B" w:rsidRPr="00102D57">
        <w:rPr>
          <w:rFonts w:asciiTheme="majorBidi" w:hAnsiTheme="majorBidi"/>
          <w:b/>
          <w:bCs/>
          <w:spacing w:val="4"/>
        </w:rPr>
        <w:t>suivant :</w:t>
      </w:r>
      <w:r w:rsidRPr="00102D57">
        <w:rPr>
          <w:rFonts w:asciiTheme="majorBidi" w:hAnsiTheme="majorBidi"/>
          <w:b/>
          <w:bCs/>
          <w:spacing w:val="4"/>
        </w:rPr>
        <w:t xml:space="preserve"> </w:t>
      </w:r>
    </w:p>
    <w:p w:rsidR="00901C3D" w:rsidRPr="002B78F7" w:rsidRDefault="00901C3D" w:rsidP="00901C3D">
      <w:pPr>
        <w:tabs>
          <w:tab w:val="left" w:pos="6710"/>
        </w:tabs>
        <w:ind w:left="720"/>
        <w:jc w:val="both"/>
        <w:rPr>
          <w:rFonts w:asciiTheme="majorBidi" w:hAnsiTheme="majorBidi"/>
          <w:sz w:val="10"/>
          <w:szCs w:val="10"/>
        </w:rPr>
      </w:pPr>
    </w:p>
    <w:p w:rsidR="00901C3D" w:rsidRDefault="00765892" w:rsidP="00A021B6">
      <w:pPr>
        <w:spacing w:after="240"/>
        <w:jc w:val="both"/>
        <w:rPr>
          <w:rFonts w:asciiTheme="majorBidi" w:hAnsiTheme="majorBidi"/>
        </w:rPr>
      </w:pPr>
      <w:r>
        <w:rPr>
          <w:rFonts w:asciiTheme="majorBidi" w:hAnsiTheme="majorBidi"/>
          <w:noProof/>
        </w:rPr>
        <mc:AlternateContent>
          <mc:Choice Requires="wps">
            <w:drawing>
              <wp:anchor distT="0" distB="0" distL="114299" distR="114299" simplePos="0" relativeHeight="251657728" behindDoc="1" locked="0" layoutInCell="0" allowOverlap="1">
                <wp:simplePos x="0" y="0"/>
                <wp:positionH relativeFrom="page">
                  <wp:posOffset>6663689</wp:posOffset>
                </wp:positionH>
                <wp:positionV relativeFrom="paragraph">
                  <wp:posOffset>2123440</wp:posOffset>
                </wp:positionV>
                <wp:extent cx="0" cy="55880"/>
                <wp:effectExtent l="0" t="0" r="19050" b="20320"/>
                <wp:wrapNone/>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55880"/>
                        </a:xfrm>
                        <a:custGeom>
                          <a:avLst/>
                          <a:gdLst>
                            <a:gd name="T0" fmla="*/ 0 h 89"/>
                            <a:gd name="T1" fmla="*/ 89 h 89"/>
                          </a:gdLst>
                          <a:ahLst/>
                          <a:cxnLst>
                            <a:cxn ang="0">
                              <a:pos x="0" y="T0"/>
                            </a:cxn>
                            <a:cxn ang="0">
                              <a:pos x="0" y="T1"/>
                            </a:cxn>
                          </a:cxnLst>
                          <a:rect l="0" t="0" r="r" b="b"/>
                          <a:pathLst>
                            <a:path h="89">
                              <a:moveTo>
                                <a:pt x="0" y="0"/>
                              </a:moveTo>
                              <a:lnTo>
                                <a:pt x="0" y="89"/>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5BFB83C" id="Freeform 3" o:spid="_x0000_s1026" style="position:absolute;margin-left:524.7pt;margin-top:167.2pt;width:0;height:4.4pt;z-index:-25165875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text;mso-width-percent:0;mso-height-percent:0;mso-width-relative:page;mso-height-relative:page;v-text-anchor:top" coordsize="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" o:allowincell="f" path="m,l,89e" filled="f" strokeweight=".82pt">
                <v:path arrowok="t" o:connecttype="custom" o:connectlocs="0,0;0,55880" o:connectangles="0,0"/>
                <w10:wrap anchorx="page"/>
              </v:shape>
            </w:pict>
          </mc:Fallback>
        </mc:AlternateContent>
      </w:r>
      <w:r w:rsidR="00901C3D" w:rsidRPr="00102D57">
        <w:rPr>
          <w:rFonts w:asciiTheme="majorBidi" w:hAnsiTheme="majorBidi"/>
        </w:rPr>
        <w:t xml:space="preserve">Les offres des </w:t>
      </w:r>
      <w:r w:rsidR="00901C3D" w:rsidRPr="00102D57">
        <w:rPr>
          <w:rFonts w:asciiTheme="majorBidi" w:hAnsiTheme="majorBidi"/>
          <w:spacing w:val="4"/>
        </w:rPr>
        <w:t>concurrent</w:t>
      </w:r>
      <w:r w:rsidR="00901C3D" w:rsidRPr="00102D57">
        <w:rPr>
          <w:rFonts w:asciiTheme="majorBidi" w:hAnsiTheme="majorBidi"/>
        </w:rPr>
        <w:t xml:space="preserve">s seront évaluées et notées selon </w:t>
      </w:r>
      <w:r w:rsidR="00901C3D">
        <w:rPr>
          <w:rFonts w:asciiTheme="majorBidi" w:hAnsiTheme="majorBidi"/>
        </w:rPr>
        <w:t xml:space="preserve">la qualité de l'équipe des experts </w:t>
      </w:r>
      <w:r w:rsidR="00A021B6">
        <w:rPr>
          <w:rFonts w:asciiTheme="majorBidi" w:hAnsiTheme="majorBidi"/>
        </w:rPr>
        <w:t>et les fiches signalétiques contenues dans la note méthodologique selon les critères ci-</w:t>
      </w:r>
      <w:r w:rsidR="00917C5B">
        <w:rPr>
          <w:rFonts w:asciiTheme="majorBidi" w:hAnsiTheme="majorBidi"/>
        </w:rPr>
        <w:t>dessous :</w:t>
      </w: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7"/>
        <w:gridCol w:w="2126"/>
      </w:tblGrid>
      <w:tr w:rsidR="00A021B6" w:rsidRPr="00102D57" w:rsidTr="001E51A0">
        <w:tc>
          <w:tcPr>
            <w:tcW w:w="7797" w:type="dxa"/>
          </w:tcPr>
          <w:p w:rsidR="00A021B6" w:rsidRPr="00102D57" w:rsidRDefault="00A021B6" w:rsidP="001E51A0">
            <w:pPr>
              <w:jc w:val="center"/>
              <w:rPr>
                <w:rFonts w:asciiTheme="majorBidi" w:hAnsiTheme="majorBidi"/>
                <w:b/>
                <w:bCs/>
              </w:rPr>
            </w:pPr>
            <w:r w:rsidRPr="00102D57">
              <w:rPr>
                <w:rFonts w:asciiTheme="majorBidi" w:hAnsiTheme="majorBidi"/>
                <w:b/>
                <w:bCs/>
              </w:rPr>
              <w:t>Critère</w:t>
            </w:r>
          </w:p>
        </w:tc>
        <w:tc>
          <w:tcPr>
            <w:tcW w:w="2126" w:type="dxa"/>
          </w:tcPr>
          <w:p w:rsidR="00A021B6" w:rsidRPr="00102D57" w:rsidRDefault="00A021B6" w:rsidP="001E51A0">
            <w:pPr>
              <w:jc w:val="center"/>
              <w:rPr>
                <w:rFonts w:asciiTheme="majorBidi" w:hAnsiTheme="majorBidi"/>
                <w:b/>
                <w:bCs/>
              </w:rPr>
            </w:pPr>
            <w:r w:rsidRPr="00102D57">
              <w:rPr>
                <w:rFonts w:asciiTheme="majorBidi" w:hAnsiTheme="majorBidi"/>
                <w:b/>
                <w:bCs/>
              </w:rPr>
              <w:t>Note /100</w:t>
            </w:r>
          </w:p>
        </w:tc>
      </w:tr>
      <w:tr w:rsidR="00A021B6" w:rsidRPr="00102D57" w:rsidTr="001E51A0">
        <w:tc>
          <w:tcPr>
            <w:tcW w:w="7797" w:type="dxa"/>
          </w:tcPr>
          <w:p w:rsidR="00A021B6" w:rsidRPr="00102D57" w:rsidRDefault="008F1662" w:rsidP="00A021B6">
            <w:pPr>
              <w:jc w:val="both"/>
              <w:rPr>
                <w:rFonts w:asciiTheme="majorBidi" w:hAnsiTheme="majorBidi"/>
              </w:rPr>
            </w:pPr>
            <w:r>
              <w:rPr>
                <w:rFonts w:asciiTheme="majorBidi" w:hAnsiTheme="majorBidi"/>
              </w:rPr>
              <w:t>Approche</w:t>
            </w:r>
            <w:r w:rsidR="009220EB">
              <w:rPr>
                <w:rFonts w:asciiTheme="majorBidi" w:hAnsiTheme="majorBidi"/>
              </w:rPr>
              <w:t xml:space="preserve"> méthodologique </w:t>
            </w:r>
            <w:r w:rsidR="0009307B">
              <w:rPr>
                <w:rFonts w:asciiTheme="majorBidi" w:hAnsiTheme="majorBidi"/>
              </w:rPr>
              <w:t>(Nm)</w:t>
            </w:r>
          </w:p>
        </w:tc>
        <w:tc>
          <w:tcPr>
            <w:tcW w:w="2126" w:type="dxa"/>
          </w:tcPr>
          <w:p w:rsidR="00A021B6" w:rsidRPr="00272756" w:rsidRDefault="00A021B6" w:rsidP="001E51A0">
            <w:pPr>
              <w:jc w:val="center"/>
              <w:rPr>
                <w:rFonts w:asciiTheme="majorBidi" w:hAnsiTheme="majorBidi"/>
              </w:rPr>
            </w:pPr>
            <w:r>
              <w:rPr>
                <w:rFonts w:asciiTheme="majorBidi" w:hAnsiTheme="majorBidi"/>
              </w:rPr>
              <w:t>20</w:t>
            </w:r>
          </w:p>
        </w:tc>
      </w:tr>
      <w:tr w:rsidR="00A021B6" w:rsidRPr="00102D57" w:rsidTr="001E51A0">
        <w:tc>
          <w:tcPr>
            <w:tcW w:w="7797" w:type="dxa"/>
          </w:tcPr>
          <w:p w:rsidR="00A021B6" w:rsidRPr="00102D57" w:rsidRDefault="00A021B6" w:rsidP="001E51A0">
            <w:pPr>
              <w:jc w:val="both"/>
              <w:rPr>
                <w:rFonts w:asciiTheme="majorBidi" w:hAnsiTheme="majorBidi"/>
              </w:rPr>
            </w:pPr>
            <w:r w:rsidRPr="00102D57">
              <w:rPr>
                <w:rFonts w:asciiTheme="majorBidi" w:hAnsiTheme="majorBidi"/>
              </w:rPr>
              <w:t xml:space="preserve">Equipe </w:t>
            </w:r>
            <w:r w:rsidR="0060665B">
              <w:rPr>
                <w:rFonts w:asciiTheme="majorBidi" w:hAnsiTheme="majorBidi"/>
              </w:rPr>
              <w:t xml:space="preserve">des experts </w:t>
            </w:r>
            <w:r w:rsidRPr="00102D57">
              <w:rPr>
                <w:rFonts w:asciiTheme="majorBidi" w:hAnsiTheme="majorBidi"/>
              </w:rPr>
              <w:t xml:space="preserve">chargée de </w:t>
            </w:r>
            <w:r>
              <w:rPr>
                <w:rFonts w:asciiTheme="majorBidi" w:hAnsiTheme="majorBidi"/>
              </w:rPr>
              <w:t xml:space="preserve">la formation </w:t>
            </w:r>
            <w:r w:rsidRPr="00102D57">
              <w:rPr>
                <w:rFonts w:asciiTheme="majorBidi" w:hAnsiTheme="majorBidi"/>
                <w:b/>
                <w:bCs/>
              </w:rPr>
              <w:t>(N.Qe)</w:t>
            </w:r>
          </w:p>
        </w:tc>
        <w:tc>
          <w:tcPr>
            <w:tcW w:w="2126" w:type="dxa"/>
          </w:tcPr>
          <w:p w:rsidR="00A021B6" w:rsidRPr="00272756" w:rsidRDefault="00A021B6" w:rsidP="001E51A0">
            <w:pPr>
              <w:jc w:val="center"/>
              <w:rPr>
                <w:rFonts w:asciiTheme="majorBidi" w:hAnsiTheme="majorBidi"/>
              </w:rPr>
            </w:pPr>
            <w:r>
              <w:rPr>
                <w:rFonts w:asciiTheme="majorBidi" w:hAnsiTheme="majorBidi"/>
              </w:rPr>
              <w:t>80</w:t>
            </w:r>
          </w:p>
        </w:tc>
      </w:tr>
      <w:tr w:rsidR="00A021B6" w:rsidRPr="00102D57" w:rsidTr="001E51A0">
        <w:trPr>
          <w:trHeight w:val="260"/>
        </w:trPr>
        <w:tc>
          <w:tcPr>
            <w:tcW w:w="7797" w:type="dxa"/>
          </w:tcPr>
          <w:p w:rsidR="00A021B6" w:rsidRPr="0009307B" w:rsidRDefault="00A021B6" w:rsidP="0009307B">
            <w:pPr>
              <w:rPr>
                <w:rFonts w:asciiTheme="majorBidi" w:hAnsiTheme="majorBidi"/>
                <w:b/>
                <w:bCs/>
                <w:lang w:val="en-US"/>
              </w:rPr>
            </w:pPr>
            <w:r w:rsidRPr="0009307B">
              <w:rPr>
                <w:rFonts w:asciiTheme="majorBidi" w:hAnsiTheme="majorBidi"/>
                <w:b/>
                <w:bCs/>
                <w:lang w:val="en-US"/>
              </w:rPr>
              <w:lastRenderedPageBreak/>
              <w:t>Total</w:t>
            </w:r>
            <w:r w:rsidR="0009307B" w:rsidRPr="0009307B">
              <w:rPr>
                <w:rFonts w:asciiTheme="majorBidi" w:hAnsiTheme="majorBidi"/>
                <w:b/>
                <w:bCs/>
                <w:lang w:val="en-US"/>
              </w:rPr>
              <w:t xml:space="preserve"> (Nt)= </w:t>
            </w:r>
            <w:r w:rsidR="0009307B" w:rsidRPr="0009307B">
              <w:rPr>
                <w:rFonts w:asciiTheme="majorBidi" w:hAnsiTheme="majorBidi"/>
                <w:lang w:val="en-US"/>
              </w:rPr>
              <w:t>(Nm)</w:t>
            </w:r>
            <w:r w:rsidR="0009307B">
              <w:rPr>
                <w:rFonts w:asciiTheme="majorBidi" w:hAnsiTheme="majorBidi"/>
                <w:lang w:val="en-US"/>
              </w:rPr>
              <w:t>+</w:t>
            </w:r>
            <w:r w:rsidR="0009307B" w:rsidRPr="0009307B">
              <w:rPr>
                <w:rFonts w:asciiTheme="majorBidi" w:hAnsiTheme="majorBidi"/>
                <w:b/>
                <w:bCs/>
                <w:lang w:val="en-US"/>
              </w:rPr>
              <w:t xml:space="preserve"> (N.Qe)</w:t>
            </w:r>
          </w:p>
        </w:tc>
        <w:tc>
          <w:tcPr>
            <w:tcW w:w="2126" w:type="dxa"/>
          </w:tcPr>
          <w:p w:rsidR="00A021B6" w:rsidRPr="00102D57" w:rsidRDefault="00A021B6" w:rsidP="001E51A0">
            <w:pPr>
              <w:jc w:val="center"/>
              <w:rPr>
                <w:rFonts w:asciiTheme="majorBidi" w:hAnsiTheme="majorBidi"/>
                <w:b/>
                <w:bCs/>
              </w:rPr>
            </w:pPr>
            <w:r w:rsidRPr="00102D57">
              <w:rPr>
                <w:rFonts w:asciiTheme="majorBidi" w:hAnsiTheme="majorBidi"/>
                <w:b/>
                <w:bCs/>
              </w:rPr>
              <w:t>100</w:t>
            </w:r>
          </w:p>
        </w:tc>
      </w:tr>
    </w:tbl>
    <w:p w:rsidR="00D95B83" w:rsidRDefault="00D95B83" w:rsidP="00D95B83">
      <w:pPr>
        <w:tabs>
          <w:tab w:val="left" w:pos="-720"/>
        </w:tabs>
        <w:suppressAutoHyphens/>
        <w:spacing w:after="120" w:line="276" w:lineRule="auto"/>
        <w:jc w:val="both"/>
        <w:rPr>
          <w:iCs/>
          <w:spacing w:val="-3"/>
        </w:rPr>
      </w:pPr>
    </w:p>
    <w:p w:rsidR="009220EB" w:rsidRPr="002439C3" w:rsidRDefault="00D95B83" w:rsidP="00AF1C3D">
      <w:pPr>
        <w:pStyle w:val="Paragraphedeliste"/>
        <w:numPr>
          <w:ilvl w:val="0"/>
          <w:numId w:val="24"/>
        </w:numPr>
        <w:tabs>
          <w:tab w:val="left" w:pos="1048"/>
        </w:tabs>
        <w:spacing w:after="200" w:line="276" w:lineRule="auto"/>
        <w:contextualSpacing/>
        <w:rPr>
          <w:b/>
          <w:bCs/>
          <w:iCs/>
          <w:spacing w:val="-3"/>
        </w:rPr>
      </w:pPr>
      <w:r w:rsidRPr="00F55926">
        <w:rPr>
          <w:rFonts w:asciiTheme="majorBidi" w:hAnsiTheme="majorBidi"/>
          <w:b/>
          <w:bCs/>
          <w:spacing w:val="2"/>
        </w:rPr>
        <w:t>L’évaluation</w:t>
      </w:r>
      <w:r w:rsidR="002439C3">
        <w:rPr>
          <w:rFonts w:asciiTheme="majorBidi" w:hAnsiTheme="majorBidi"/>
          <w:b/>
          <w:bCs/>
          <w:spacing w:val="2"/>
        </w:rPr>
        <w:t xml:space="preserve"> </w:t>
      </w:r>
      <w:r>
        <w:rPr>
          <w:b/>
          <w:bCs/>
          <w:iCs/>
          <w:spacing w:val="-3"/>
        </w:rPr>
        <w:t>de la méthodologie</w:t>
      </w:r>
      <w:r w:rsidR="002439C3">
        <w:rPr>
          <w:b/>
          <w:bCs/>
          <w:iCs/>
          <w:spacing w:val="-3"/>
        </w:rPr>
        <w:t xml:space="preserve"> </w:t>
      </w:r>
      <w:r w:rsidRPr="00D177BB">
        <w:rPr>
          <w:b/>
          <w:bCs/>
          <w:iCs/>
          <w:spacing w:val="-3"/>
        </w:rPr>
        <w:t>: notation </w:t>
      </w:r>
      <w:r>
        <w:rPr>
          <w:b/>
          <w:bCs/>
          <w:iCs/>
          <w:spacing w:val="-3"/>
        </w:rPr>
        <w:t xml:space="preserve">(Nm) </w:t>
      </w:r>
      <w:r w:rsidRPr="00D177BB">
        <w:rPr>
          <w:b/>
          <w:bCs/>
          <w:iCs/>
          <w:spacing w:val="-3"/>
        </w:rPr>
        <w:t xml:space="preserve">sur </w:t>
      </w:r>
      <w:r>
        <w:rPr>
          <w:b/>
          <w:bCs/>
          <w:iCs/>
          <w:spacing w:val="-3"/>
        </w:rPr>
        <w:t>20</w:t>
      </w:r>
      <w:r w:rsidRPr="00D177BB">
        <w:rPr>
          <w:b/>
          <w:bCs/>
          <w:iCs/>
          <w:spacing w:val="-3"/>
        </w:rPr>
        <w:t xml:space="preserve"> points</w:t>
      </w:r>
      <w:r>
        <w:rPr>
          <w:b/>
          <w:bCs/>
          <w:iCs/>
          <w:spacing w:val="-3"/>
        </w:rPr>
        <w:t>.</w:t>
      </w:r>
    </w:p>
    <w:p w:rsidR="004548D7" w:rsidRPr="00B645A9" w:rsidRDefault="004548D7" w:rsidP="004548D7">
      <w:pPr>
        <w:jc w:val="both"/>
        <w:rPr>
          <w:rFonts w:asciiTheme="majorBidi" w:hAnsiTheme="majorBidi"/>
          <w:b/>
          <w:bCs/>
        </w:rPr>
      </w:pPr>
      <w:r w:rsidRPr="00B645A9">
        <w:rPr>
          <w:rFonts w:asciiTheme="majorBidi" w:hAnsiTheme="majorBidi"/>
          <w:b/>
          <w:bCs/>
        </w:rPr>
        <w:t>La méthodologie sera appréciée selon le barème suivant :</w:t>
      </w:r>
    </w:p>
    <w:p w:rsidR="004548D7" w:rsidRDefault="004548D7" w:rsidP="004548D7">
      <w:pPr>
        <w:jc w:val="both"/>
        <w:rPr>
          <w:rFonts w:asciiTheme="majorBidi" w:hAnsiTheme="majorBidi"/>
          <w:bCs/>
          <w:color w:val="E36C0A" w:themeColor="accent6" w:themeShade="BF"/>
        </w:rPr>
      </w:pPr>
    </w:p>
    <w:tbl>
      <w:tblPr>
        <w:tblStyle w:val="Grilledutableau1"/>
        <w:tblW w:w="0" w:type="auto"/>
        <w:tblLook w:val="04A0" w:firstRow="1" w:lastRow="0" w:firstColumn="1" w:lastColumn="0" w:noHBand="0" w:noVBand="1"/>
      </w:tblPr>
      <w:tblGrid>
        <w:gridCol w:w="2030"/>
        <w:gridCol w:w="5581"/>
        <w:gridCol w:w="2018"/>
      </w:tblGrid>
      <w:tr w:rsidR="004548D7" w:rsidRPr="006442B4" w:rsidTr="004E70C3">
        <w:trPr>
          <w:trHeight w:val="567"/>
        </w:trPr>
        <w:tc>
          <w:tcPr>
            <w:tcW w:w="8054" w:type="dxa"/>
            <w:gridSpan w:val="2"/>
            <w:shd w:val="clear" w:color="auto" w:fill="DDD9C3" w:themeFill="background2" w:themeFillShade="E6"/>
            <w:vAlign w:val="center"/>
          </w:tcPr>
          <w:p w:rsidR="004E70C3" w:rsidRPr="004E70C3" w:rsidRDefault="004548D7" w:rsidP="004E70C3">
            <w:pPr>
              <w:jc w:val="center"/>
              <w:rPr>
                <w:rFonts w:asciiTheme="majorBidi" w:eastAsia="Batang" w:hAnsiTheme="majorBidi" w:cstheme="majorBidi"/>
                <w:b/>
                <w:lang w:eastAsia="ko-KR"/>
              </w:rPr>
            </w:pPr>
            <w:r w:rsidRPr="00BB0A78">
              <w:rPr>
                <w:rFonts w:asciiTheme="majorBidi" w:eastAsia="Batang" w:hAnsiTheme="majorBidi" w:cstheme="majorBidi"/>
                <w:b/>
                <w:lang w:eastAsia="ko-KR"/>
              </w:rPr>
              <w:t>Critères d’évaluation</w:t>
            </w:r>
          </w:p>
        </w:tc>
        <w:tc>
          <w:tcPr>
            <w:tcW w:w="2140" w:type="dxa"/>
            <w:shd w:val="clear" w:color="auto" w:fill="DDD9C3" w:themeFill="background2" w:themeFillShade="E6"/>
            <w:vAlign w:val="center"/>
          </w:tcPr>
          <w:p w:rsidR="004548D7" w:rsidRPr="006442B4" w:rsidRDefault="004548D7" w:rsidP="004E70C3">
            <w:pPr>
              <w:jc w:val="center"/>
              <w:rPr>
                <w:rFonts w:asciiTheme="majorBidi" w:hAnsiTheme="majorBidi" w:cstheme="majorBidi"/>
                <w:b/>
                <w:bCs/>
              </w:rPr>
            </w:pPr>
            <w:r>
              <w:rPr>
                <w:rFonts w:asciiTheme="majorBidi" w:hAnsiTheme="majorBidi" w:cstheme="majorBidi"/>
                <w:b/>
                <w:bCs/>
              </w:rPr>
              <w:t>2</w:t>
            </w:r>
            <w:r w:rsidRPr="006442B4">
              <w:rPr>
                <w:rFonts w:asciiTheme="majorBidi" w:hAnsiTheme="majorBidi" w:cstheme="majorBidi"/>
                <w:b/>
                <w:bCs/>
              </w:rPr>
              <w:t>0 points</w:t>
            </w:r>
          </w:p>
        </w:tc>
      </w:tr>
      <w:tr w:rsidR="004548D7" w:rsidRPr="006442B4" w:rsidTr="004E70C3">
        <w:tc>
          <w:tcPr>
            <w:tcW w:w="2078" w:type="dxa"/>
          </w:tcPr>
          <w:p w:rsidR="004548D7" w:rsidRPr="006442B4" w:rsidRDefault="004548D7" w:rsidP="001E51A0">
            <w:pPr>
              <w:rPr>
                <w:rFonts w:asciiTheme="majorBidi" w:hAnsiTheme="majorBidi" w:cstheme="majorBidi"/>
              </w:rPr>
            </w:pPr>
          </w:p>
          <w:p w:rsidR="004548D7" w:rsidRPr="006442B4" w:rsidRDefault="004548D7" w:rsidP="001E51A0">
            <w:pPr>
              <w:rPr>
                <w:rFonts w:asciiTheme="majorBidi" w:hAnsiTheme="majorBidi" w:cstheme="majorBidi"/>
              </w:rPr>
            </w:pPr>
            <w:r w:rsidRPr="006442B4">
              <w:rPr>
                <w:rFonts w:asciiTheme="majorBidi" w:hAnsiTheme="majorBidi" w:cstheme="majorBidi"/>
              </w:rPr>
              <w:t>Méthodologie excellente</w:t>
            </w:r>
          </w:p>
        </w:tc>
        <w:tc>
          <w:tcPr>
            <w:tcW w:w="5976" w:type="dxa"/>
          </w:tcPr>
          <w:p w:rsidR="009220EB" w:rsidRDefault="004548D7" w:rsidP="00AF1C3D">
            <w:pPr>
              <w:pStyle w:val="Retraitcorpsdetexte3"/>
              <w:spacing w:line="276" w:lineRule="auto"/>
              <w:ind w:left="0"/>
              <w:jc w:val="both"/>
              <w:rPr>
                <w:rFonts w:asciiTheme="majorBidi" w:hAnsiTheme="majorBidi" w:cstheme="majorBidi"/>
                <w:sz w:val="24"/>
                <w:szCs w:val="24"/>
              </w:rPr>
            </w:pPr>
            <w:r w:rsidRPr="004548D7">
              <w:rPr>
                <w:rFonts w:asciiTheme="majorBidi" w:hAnsiTheme="majorBidi" w:cstheme="majorBidi"/>
                <w:sz w:val="24"/>
                <w:szCs w:val="24"/>
              </w:rPr>
              <w:t xml:space="preserve">Approche méthodologique </w:t>
            </w:r>
            <w:r w:rsidR="009220EB">
              <w:rPr>
                <w:rFonts w:asciiTheme="majorBidi" w:hAnsiTheme="majorBidi" w:cstheme="majorBidi"/>
                <w:sz w:val="24"/>
                <w:szCs w:val="24"/>
              </w:rPr>
              <w:t>détaillée et très pertinente avec innovation.</w:t>
            </w:r>
          </w:p>
          <w:p w:rsidR="004548D7" w:rsidRPr="004548D7" w:rsidRDefault="009220EB" w:rsidP="00884B37">
            <w:pPr>
              <w:pStyle w:val="Retraitcorpsdetexte3"/>
              <w:spacing w:line="276" w:lineRule="auto"/>
              <w:ind w:left="0"/>
              <w:jc w:val="both"/>
              <w:rPr>
                <w:rFonts w:asciiTheme="majorBidi" w:hAnsiTheme="majorBidi" w:cstheme="majorBidi"/>
                <w:sz w:val="24"/>
                <w:szCs w:val="24"/>
              </w:rPr>
            </w:pPr>
            <w:r>
              <w:rPr>
                <w:rFonts w:asciiTheme="majorBidi" w:hAnsiTheme="majorBidi" w:cstheme="majorBidi"/>
                <w:sz w:val="24"/>
                <w:szCs w:val="24"/>
              </w:rPr>
              <w:t>(fiche par</w:t>
            </w:r>
            <w:r w:rsidR="00876808">
              <w:rPr>
                <w:rFonts w:asciiTheme="majorBidi" w:hAnsiTheme="majorBidi" w:cstheme="majorBidi"/>
                <w:sz w:val="24"/>
                <w:szCs w:val="24"/>
              </w:rPr>
              <w:t xml:space="preserve"> module </w:t>
            </w:r>
            <w:r w:rsidR="009D7DF8">
              <w:rPr>
                <w:rFonts w:asciiTheme="majorBidi" w:hAnsiTheme="majorBidi" w:cstheme="majorBidi"/>
                <w:sz w:val="24"/>
                <w:szCs w:val="24"/>
              </w:rPr>
              <w:t xml:space="preserve">de formation retraçant </w:t>
            </w:r>
            <w:r w:rsidR="004548D7" w:rsidRPr="004548D7">
              <w:rPr>
                <w:rFonts w:asciiTheme="majorBidi" w:hAnsiTheme="majorBidi" w:cstheme="majorBidi"/>
                <w:sz w:val="24"/>
                <w:szCs w:val="24"/>
              </w:rPr>
              <w:t xml:space="preserve">les objectifs pédagogiques, le contenu de la formation, </w:t>
            </w:r>
            <w:r w:rsidR="00884B37">
              <w:rPr>
                <w:rFonts w:asciiTheme="majorBidi" w:hAnsiTheme="majorBidi" w:cstheme="majorBidi"/>
                <w:sz w:val="24"/>
                <w:szCs w:val="24"/>
              </w:rPr>
              <w:t xml:space="preserve">les outils et </w:t>
            </w:r>
            <w:r w:rsidR="004548D7" w:rsidRPr="004548D7">
              <w:rPr>
                <w:rFonts w:asciiTheme="majorBidi" w:hAnsiTheme="majorBidi" w:cstheme="majorBidi"/>
                <w:sz w:val="24"/>
                <w:szCs w:val="24"/>
              </w:rPr>
              <w:t>le matériel pédagogique approprié, l’affectation des ressources humaines nécessaires à la réalisati</w:t>
            </w:r>
            <w:r w:rsidR="009F2FED">
              <w:rPr>
                <w:rFonts w:asciiTheme="majorBidi" w:hAnsiTheme="majorBidi" w:cstheme="majorBidi"/>
                <w:sz w:val="24"/>
                <w:szCs w:val="24"/>
              </w:rPr>
              <w:t>on</w:t>
            </w:r>
            <w:r w:rsidR="009D7DF8">
              <w:rPr>
                <w:rFonts w:asciiTheme="majorBidi" w:hAnsiTheme="majorBidi" w:cstheme="majorBidi"/>
                <w:sz w:val="24"/>
                <w:szCs w:val="24"/>
              </w:rPr>
              <w:t xml:space="preserve"> du programme de formation</w:t>
            </w:r>
            <w:r w:rsidR="004548D7" w:rsidRPr="004548D7">
              <w:rPr>
                <w:rFonts w:asciiTheme="majorBidi" w:hAnsiTheme="majorBidi" w:cstheme="majorBidi"/>
                <w:sz w:val="24"/>
                <w:szCs w:val="24"/>
              </w:rPr>
              <w:t xml:space="preserve"> et le chronogramme d’affectation</w:t>
            </w:r>
            <w:r>
              <w:rPr>
                <w:rFonts w:asciiTheme="majorBidi" w:hAnsiTheme="majorBidi" w:cstheme="majorBidi"/>
                <w:sz w:val="24"/>
                <w:szCs w:val="24"/>
              </w:rPr>
              <w:t>)</w:t>
            </w:r>
            <w:r w:rsidR="009D7DF8">
              <w:rPr>
                <w:rFonts w:asciiTheme="majorBidi" w:hAnsiTheme="majorBidi" w:cstheme="majorBidi"/>
                <w:sz w:val="24"/>
                <w:szCs w:val="24"/>
              </w:rPr>
              <w:t xml:space="preserve">, </w:t>
            </w:r>
            <w:r w:rsidR="004548D7" w:rsidRPr="004548D7">
              <w:rPr>
                <w:rFonts w:asciiTheme="majorBidi" w:hAnsiTheme="majorBidi" w:cstheme="majorBidi"/>
                <w:sz w:val="24"/>
                <w:szCs w:val="24"/>
              </w:rPr>
              <w:t>conformément aux termes de références du CPS</w:t>
            </w:r>
            <w:r w:rsidR="008E17CA">
              <w:rPr>
                <w:rFonts w:asciiTheme="majorBidi" w:hAnsiTheme="majorBidi" w:cstheme="majorBidi"/>
                <w:sz w:val="24"/>
                <w:szCs w:val="24"/>
              </w:rPr>
              <w:t>.</w:t>
            </w:r>
          </w:p>
        </w:tc>
        <w:tc>
          <w:tcPr>
            <w:tcW w:w="2140" w:type="dxa"/>
            <w:shd w:val="clear" w:color="auto" w:fill="DDD9C3" w:themeFill="background2" w:themeFillShade="E6"/>
          </w:tcPr>
          <w:p w:rsidR="004548D7" w:rsidRPr="006442B4" w:rsidRDefault="004548D7" w:rsidP="001E51A0">
            <w:pPr>
              <w:jc w:val="center"/>
              <w:rPr>
                <w:rFonts w:asciiTheme="majorBidi" w:hAnsiTheme="majorBidi" w:cstheme="majorBidi"/>
              </w:rPr>
            </w:pPr>
          </w:p>
          <w:p w:rsidR="004548D7" w:rsidRPr="006442B4" w:rsidRDefault="004548D7" w:rsidP="001E51A0">
            <w:pPr>
              <w:jc w:val="center"/>
              <w:rPr>
                <w:rFonts w:asciiTheme="majorBidi" w:hAnsiTheme="majorBidi" w:cstheme="majorBidi"/>
              </w:rPr>
            </w:pPr>
            <w:r>
              <w:rPr>
                <w:rFonts w:asciiTheme="majorBidi" w:hAnsiTheme="majorBidi" w:cstheme="majorBidi"/>
              </w:rPr>
              <w:t>2</w:t>
            </w:r>
            <w:r w:rsidRPr="006442B4">
              <w:rPr>
                <w:rFonts w:asciiTheme="majorBidi" w:hAnsiTheme="majorBidi" w:cstheme="majorBidi"/>
              </w:rPr>
              <w:t>0 points</w:t>
            </w:r>
          </w:p>
        </w:tc>
      </w:tr>
      <w:tr w:rsidR="004548D7" w:rsidRPr="006442B4" w:rsidTr="004E70C3">
        <w:tc>
          <w:tcPr>
            <w:tcW w:w="2078" w:type="dxa"/>
          </w:tcPr>
          <w:p w:rsidR="004548D7" w:rsidRPr="006442B4" w:rsidRDefault="004548D7" w:rsidP="001E51A0">
            <w:pPr>
              <w:rPr>
                <w:rFonts w:asciiTheme="majorBidi" w:hAnsiTheme="majorBidi" w:cstheme="majorBidi"/>
              </w:rPr>
            </w:pPr>
            <w:r w:rsidRPr="006442B4">
              <w:rPr>
                <w:rFonts w:asciiTheme="majorBidi" w:hAnsiTheme="majorBidi" w:cstheme="majorBidi"/>
              </w:rPr>
              <w:t>Méthodologie</w:t>
            </w:r>
          </w:p>
          <w:p w:rsidR="004548D7" w:rsidRPr="006442B4" w:rsidRDefault="004548D7" w:rsidP="001E51A0">
            <w:pPr>
              <w:rPr>
                <w:rFonts w:asciiTheme="majorBidi" w:hAnsiTheme="majorBidi" w:cstheme="majorBidi"/>
              </w:rPr>
            </w:pPr>
            <w:r w:rsidRPr="006442B4">
              <w:rPr>
                <w:rFonts w:asciiTheme="majorBidi" w:hAnsiTheme="majorBidi" w:cstheme="majorBidi"/>
              </w:rPr>
              <w:t>satisfaisante</w:t>
            </w:r>
          </w:p>
        </w:tc>
        <w:tc>
          <w:tcPr>
            <w:tcW w:w="5976" w:type="dxa"/>
          </w:tcPr>
          <w:p w:rsidR="004548D7" w:rsidRPr="009220EB" w:rsidRDefault="009220EB" w:rsidP="00AF1C3D">
            <w:pPr>
              <w:pStyle w:val="Retraitcorpsdetexte3"/>
              <w:spacing w:line="276" w:lineRule="auto"/>
              <w:ind w:left="0"/>
              <w:jc w:val="both"/>
              <w:rPr>
                <w:rFonts w:asciiTheme="majorBidi" w:hAnsiTheme="majorBidi" w:cstheme="majorBidi"/>
                <w:sz w:val="24"/>
                <w:szCs w:val="24"/>
              </w:rPr>
            </w:pPr>
            <w:r w:rsidRPr="004548D7">
              <w:rPr>
                <w:rFonts w:asciiTheme="majorBidi" w:hAnsiTheme="majorBidi" w:cstheme="majorBidi"/>
                <w:sz w:val="24"/>
                <w:szCs w:val="24"/>
              </w:rPr>
              <w:t xml:space="preserve">Approche méthodologique </w:t>
            </w:r>
            <w:r>
              <w:rPr>
                <w:rFonts w:asciiTheme="majorBidi" w:hAnsiTheme="majorBidi" w:cstheme="majorBidi"/>
                <w:sz w:val="24"/>
                <w:szCs w:val="24"/>
              </w:rPr>
              <w:t xml:space="preserve">détaillée et très pertinente </w:t>
            </w:r>
            <w:r w:rsidR="00884B37" w:rsidRPr="00884B37">
              <w:rPr>
                <w:rFonts w:asciiTheme="majorBidi" w:hAnsiTheme="majorBidi" w:cstheme="majorBidi"/>
                <w:sz w:val="24"/>
                <w:szCs w:val="24"/>
              </w:rPr>
              <w:t>(fiche par module de formation retraçant les objectifs pédagogiques, le contenu de la formation, les outils et le matériel pédagogique approprié, l’affectation des ressources humain</w:t>
            </w:r>
            <w:r w:rsidR="009F2FED">
              <w:rPr>
                <w:rFonts w:asciiTheme="majorBidi" w:hAnsiTheme="majorBidi" w:cstheme="majorBidi"/>
                <w:sz w:val="24"/>
                <w:szCs w:val="24"/>
              </w:rPr>
              <w:t>es nécessaires à la réalisation</w:t>
            </w:r>
            <w:r w:rsidR="00884B37" w:rsidRPr="00884B37">
              <w:rPr>
                <w:rFonts w:asciiTheme="majorBidi" w:hAnsiTheme="majorBidi" w:cstheme="majorBidi"/>
                <w:sz w:val="24"/>
                <w:szCs w:val="24"/>
              </w:rPr>
              <w:t xml:space="preserve"> du programme de formation et le chronogramme d’affectation), conformément aux termes de références du CPS.</w:t>
            </w:r>
          </w:p>
        </w:tc>
        <w:tc>
          <w:tcPr>
            <w:tcW w:w="2140" w:type="dxa"/>
            <w:shd w:val="clear" w:color="auto" w:fill="DDD9C3" w:themeFill="background2" w:themeFillShade="E6"/>
          </w:tcPr>
          <w:p w:rsidR="004548D7" w:rsidRPr="006442B4" w:rsidRDefault="004548D7" w:rsidP="001E51A0">
            <w:pPr>
              <w:jc w:val="center"/>
              <w:rPr>
                <w:rFonts w:asciiTheme="majorBidi" w:hAnsiTheme="majorBidi" w:cstheme="majorBidi"/>
              </w:rPr>
            </w:pPr>
            <w:r>
              <w:rPr>
                <w:rFonts w:asciiTheme="majorBidi" w:hAnsiTheme="majorBidi" w:cstheme="majorBidi"/>
              </w:rPr>
              <w:t>1</w:t>
            </w:r>
            <w:r w:rsidR="009220EB">
              <w:rPr>
                <w:rFonts w:asciiTheme="majorBidi" w:hAnsiTheme="majorBidi" w:cstheme="majorBidi"/>
              </w:rPr>
              <w:t>5</w:t>
            </w:r>
            <w:r w:rsidRPr="006442B4">
              <w:rPr>
                <w:rFonts w:asciiTheme="majorBidi" w:hAnsiTheme="majorBidi" w:cstheme="majorBidi"/>
              </w:rPr>
              <w:t xml:space="preserve"> points</w:t>
            </w:r>
          </w:p>
        </w:tc>
      </w:tr>
      <w:tr w:rsidR="009220EB" w:rsidRPr="006442B4" w:rsidTr="004E70C3">
        <w:tc>
          <w:tcPr>
            <w:tcW w:w="2078" w:type="dxa"/>
          </w:tcPr>
          <w:p w:rsidR="009220EB" w:rsidRPr="006442B4" w:rsidRDefault="009220EB" w:rsidP="009220EB">
            <w:pPr>
              <w:rPr>
                <w:rFonts w:asciiTheme="majorBidi" w:hAnsiTheme="majorBidi" w:cstheme="majorBidi"/>
              </w:rPr>
            </w:pPr>
            <w:r w:rsidRPr="006442B4">
              <w:rPr>
                <w:rFonts w:asciiTheme="majorBidi" w:hAnsiTheme="majorBidi" w:cstheme="majorBidi"/>
              </w:rPr>
              <w:t>Méthodologie</w:t>
            </w:r>
          </w:p>
          <w:p w:rsidR="009220EB" w:rsidRPr="006442B4" w:rsidRDefault="009220EB" w:rsidP="009220EB">
            <w:pPr>
              <w:rPr>
                <w:rFonts w:asciiTheme="majorBidi" w:hAnsiTheme="majorBidi" w:cstheme="majorBidi"/>
              </w:rPr>
            </w:pPr>
            <w:r w:rsidRPr="006442B4">
              <w:rPr>
                <w:rFonts w:asciiTheme="majorBidi" w:hAnsiTheme="majorBidi" w:cstheme="majorBidi"/>
              </w:rPr>
              <w:t>acceptable</w:t>
            </w:r>
          </w:p>
        </w:tc>
        <w:tc>
          <w:tcPr>
            <w:tcW w:w="5976" w:type="dxa"/>
          </w:tcPr>
          <w:p w:rsidR="00AF1C3D" w:rsidRDefault="009220EB" w:rsidP="00AF1C3D">
            <w:pPr>
              <w:pStyle w:val="Retraitcorpsdetexte3"/>
              <w:spacing w:line="276" w:lineRule="auto"/>
              <w:ind w:left="0"/>
              <w:jc w:val="both"/>
              <w:rPr>
                <w:rFonts w:asciiTheme="majorBidi" w:hAnsiTheme="majorBidi" w:cstheme="majorBidi"/>
                <w:sz w:val="24"/>
                <w:szCs w:val="24"/>
              </w:rPr>
            </w:pPr>
            <w:r w:rsidRPr="004548D7">
              <w:rPr>
                <w:rFonts w:asciiTheme="majorBidi" w:hAnsiTheme="majorBidi" w:cstheme="majorBidi"/>
                <w:sz w:val="24"/>
                <w:szCs w:val="24"/>
              </w:rPr>
              <w:t xml:space="preserve">Approche méthodologique </w:t>
            </w:r>
            <w:r>
              <w:rPr>
                <w:rFonts w:asciiTheme="majorBidi" w:hAnsiTheme="majorBidi" w:cstheme="majorBidi"/>
                <w:sz w:val="24"/>
                <w:szCs w:val="24"/>
              </w:rPr>
              <w:t xml:space="preserve">détaillée </w:t>
            </w:r>
          </w:p>
          <w:p w:rsidR="009220EB" w:rsidRPr="009220EB" w:rsidRDefault="00884B37" w:rsidP="00AF1C3D">
            <w:pPr>
              <w:pStyle w:val="Retraitcorpsdetexte3"/>
              <w:spacing w:line="276" w:lineRule="auto"/>
              <w:ind w:left="0"/>
              <w:jc w:val="both"/>
              <w:rPr>
                <w:rFonts w:asciiTheme="majorBidi" w:hAnsiTheme="majorBidi" w:cstheme="majorBidi"/>
                <w:sz w:val="24"/>
                <w:szCs w:val="24"/>
              </w:rPr>
            </w:pPr>
            <w:r w:rsidRPr="00884B37">
              <w:rPr>
                <w:rFonts w:asciiTheme="majorBidi" w:hAnsiTheme="majorBidi" w:cstheme="majorBidi"/>
                <w:sz w:val="24"/>
                <w:szCs w:val="24"/>
              </w:rPr>
              <w:t>(fiche par module de formation retraçant les objectifs pédagogiques, le contenu de la formation, les outils et le matériel pédagogique approprié, l’affectation des ressources humaines n</w:t>
            </w:r>
            <w:r w:rsidR="00EB38E0">
              <w:rPr>
                <w:rFonts w:asciiTheme="majorBidi" w:hAnsiTheme="majorBidi" w:cstheme="majorBidi"/>
                <w:sz w:val="24"/>
                <w:szCs w:val="24"/>
              </w:rPr>
              <w:t>écessaires à la réalisation</w:t>
            </w:r>
            <w:r w:rsidRPr="00884B37">
              <w:rPr>
                <w:rFonts w:asciiTheme="majorBidi" w:hAnsiTheme="majorBidi" w:cstheme="majorBidi"/>
                <w:sz w:val="24"/>
                <w:szCs w:val="24"/>
              </w:rPr>
              <w:t xml:space="preserve"> du programme de formation et le chronogramme d’affectation), conformément aux termes de références du CPS.</w:t>
            </w:r>
          </w:p>
        </w:tc>
        <w:tc>
          <w:tcPr>
            <w:tcW w:w="2140" w:type="dxa"/>
            <w:shd w:val="clear" w:color="auto" w:fill="DDD9C3" w:themeFill="background2" w:themeFillShade="E6"/>
          </w:tcPr>
          <w:p w:rsidR="009220EB" w:rsidRPr="006442B4" w:rsidRDefault="009220EB" w:rsidP="009220EB">
            <w:pPr>
              <w:jc w:val="center"/>
              <w:rPr>
                <w:rFonts w:asciiTheme="majorBidi" w:hAnsiTheme="majorBidi" w:cstheme="majorBidi"/>
              </w:rPr>
            </w:pPr>
            <w:r>
              <w:rPr>
                <w:rFonts w:asciiTheme="majorBidi" w:hAnsiTheme="majorBidi" w:cstheme="majorBidi"/>
              </w:rPr>
              <w:t>10</w:t>
            </w:r>
            <w:r w:rsidRPr="006442B4">
              <w:rPr>
                <w:rFonts w:asciiTheme="majorBidi" w:hAnsiTheme="majorBidi" w:cstheme="majorBidi"/>
              </w:rPr>
              <w:t xml:space="preserve"> points</w:t>
            </w:r>
          </w:p>
        </w:tc>
      </w:tr>
      <w:tr w:rsidR="009220EB" w:rsidRPr="006442B4" w:rsidTr="004E70C3">
        <w:tc>
          <w:tcPr>
            <w:tcW w:w="2078" w:type="dxa"/>
          </w:tcPr>
          <w:p w:rsidR="009220EB" w:rsidRPr="006442B4" w:rsidRDefault="009220EB" w:rsidP="009220EB">
            <w:pPr>
              <w:rPr>
                <w:rFonts w:asciiTheme="majorBidi" w:hAnsiTheme="majorBidi" w:cstheme="majorBidi"/>
              </w:rPr>
            </w:pPr>
            <w:r w:rsidRPr="006442B4">
              <w:rPr>
                <w:rFonts w:asciiTheme="majorBidi" w:hAnsiTheme="majorBidi" w:cstheme="majorBidi"/>
              </w:rPr>
              <w:t>Méthodologie</w:t>
            </w:r>
          </w:p>
          <w:p w:rsidR="009220EB" w:rsidRPr="006442B4" w:rsidRDefault="007C1BB8" w:rsidP="009220EB">
            <w:pPr>
              <w:rPr>
                <w:rFonts w:asciiTheme="majorBidi" w:hAnsiTheme="majorBidi" w:cstheme="majorBidi"/>
              </w:rPr>
            </w:pPr>
            <w:r>
              <w:rPr>
                <w:rFonts w:asciiTheme="majorBidi" w:hAnsiTheme="majorBidi" w:cstheme="majorBidi"/>
              </w:rPr>
              <w:t>Faiblement détaillée</w:t>
            </w:r>
          </w:p>
        </w:tc>
        <w:tc>
          <w:tcPr>
            <w:tcW w:w="5976" w:type="dxa"/>
          </w:tcPr>
          <w:p w:rsidR="00AF1C3D" w:rsidRDefault="009220EB" w:rsidP="00AF1C3D">
            <w:pPr>
              <w:jc w:val="both"/>
              <w:rPr>
                <w:rFonts w:asciiTheme="majorBidi" w:hAnsiTheme="majorBidi" w:cstheme="majorBidi"/>
              </w:rPr>
            </w:pPr>
            <w:r w:rsidRPr="004548D7">
              <w:rPr>
                <w:rFonts w:asciiTheme="majorBidi" w:hAnsiTheme="majorBidi" w:cstheme="majorBidi"/>
              </w:rPr>
              <w:t xml:space="preserve">Approche méthodologique </w:t>
            </w:r>
            <w:r>
              <w:rPr>
                <w:rFonts w:asciiTheme="majorBidi" w:hAnsiTheme="majorBidi" w:cstheme="majorBidi"/>
              </w:rPr>
              <w:t xml:space="preserve">faiblement détaillée et peu pertinente </w:t>
            </w:r>
          </w:p>
          <w:p w:rsidR="009220EB" w:rsidRPr="006442B4" w:rsidRDefault="00884B37" w:rsidP="00AF1C3D">
            <w:pPr>
              <w:jc w:val="both"/>
              <w:rPr>
                <w:rFonts w:asciiTheme="majorBidi" w:hAnsiTheme="majorBidi" w:cstheme="majorBidi"/>
              </w:rPr>
            </w:pPr>
            <w:r>
              <w:rPr>
                <w:rFonts w:asciiTheme="majorBidi" w:hAnsiTheme="majorBidi" w:cstheme="majorBidi"/>
              </w:rPr>
              <w:t>(fiche par module de formation retraçant les objectifs pédagogiques, le contenu de la formation, les outils et le matériel pédagogique approprié, l’affectation des ressources humaine</w:t>
            </w:r>
            <w:r w:rsidR="00EB38E0">
              <w:rPr>
                <w:rFonts w:asciiTheme="majorBidi" w:hAnsiTheme="majorBidi" w:cstheme="majorBidi"/>
              </w:rPr>
              <w:t xml:space="preserve">s nécessaires à la réalisation </w:t>
            </w:r>
            <w:r>
              <w:rPr>
                <w:rFonts w:asciiTheme="majorBidi" w:hAnsiTheme="majorBidi" w:cstheme="majorBidi"/>
              </w:rPr>
              <w:t>du programme de formation et le chronogramme d’affectation), conformément aux termes de références du CPS.</w:t>
            </w:r>
          </w:p>
        </w:tc>
        <w:tc>
          <w:tcPr>
            <w:tcW w:w="2140" w:type="dxa"/>
            <w:shd w:val="clear" w:color="auto" w:fill="DDD9C3" w:themeFill="background2" w:themeFillShade="E6"/>
          </w:tcPr>
          <w:p w:rsidR="009220EB" w:rsidRPr="006442B4" w:rsidRDefault="00394592" w:rsidP="009220EB">
            <w:pPr>
              <w:jc w:val="center"/>
              <w:rPr>
                <w:rFonts w:asciiTheme="majorBidi" w:hAnsiTheme="majorBidi" w:cstheme="majorBidi"/>
              </w:rPr>
            </w:pPr>
            <w:r>
              <w:rPr>
                <w:rFonts w:asciiTheme="majorBidi" w:hAnsiTheme="majorBidi" w:cstheme="majorBidi"/>
              </w:rPr>
              <w:t>2</w:t>
            </w:r>
            <w:r w:rsidR="009220EB" w:rsidRPr="006442B4">
              <w:rPr>
                <w:rFonts w:asciiTheme="majorBidi" w:hAnsiTheme="majorBidi" w:cstheme="majorBidi"/>
              </w:rPr>
              <w:t xml:space="preserve"> point </w:t>
            </w:r>
          </w:p>
          <w:p w:rsidR="009220EB" w:rsidRPr="006442B4" w:rsidRDefault="009220EB" w:rsidP="009220EB">
            <w:pPr>
              <w:jc w:val="center"/>
              <w:rPr>
                <w:rFonts w:asciiTheme="majorBidi" w:hAnsiTheme="majorBidi" w:cstheme="majorBidi"/>
              </w:rPr>
            </w:pPr>
          </w:p>
        </w:tc>
      </w:tr>
    </w:tbl>
    <w:p w:rsidR="00901C3D" w:rsidRPr="00102D57" w:rsidRDefault="00901C3D" w:rsidP="009220EB">
      <w:pPr>
        <w:tabs>
          <w:tab w:val="left" w:pos="6710"/>
        </w:tabs>
        <w:jc w:val="both"/>
        <w:rPr>
          <w:rFonts w:asciiTheme="majorBidi" w:hAnsiTheme="majorBidi"/>
          <w:b/>
          <w:bCs/>
          <w:spacing w:val="3"/>
          <w:sz w:val="10"/>
          <w:szCs w:val="10"/>
        </w:rPr>
      </w:pPr>
    </w:p>
    <w:p w:rsidR="00D177BB" w:rsidRPr="00D4737B" w:rsidRDefault="00901C3D" w:rsidP="001522EB">
      <w:pPr>
        <w:pStyle w:val="Paragraphedeliste"/>
        <w:numPr>
          <w:ilvl w:val="0"/>
          <w:numId w:val="24"/>
        </w:numPr>
        <w:tabs>
          <w:tab w:val="left" w:pos="1048"/>
        </w:tabs>
        <w:spacing w:before="240" w:after="200" w:line="276" w:lineRule="auto"/>
        <w:contextualSpacing/>
        <w:rPr>
          <w:iCs/>
          <w:spacing w:val="-3"/>
        </w:rPr>
      </w:pPr>
      <w:r w:rsidRPr="00D4737B">
        <w:rPr>
          <w:rFonts w:asciiTheme="majorBidi" w:hAnsiTheme="majorBidi"/>
          <w:b/>
          <w:bCs/>
          <w:spacing w:val="2"/>
        </w:rPr>
        <w:lastRenderedPageBreak/>
        <w:t xml:space="preserve">L’évaluation </w:t>
      </w:r>
      <w:r w:rsidR="002439C3" w:rsidRPr="00D4737B">
        <w:rPr>
          <w:rFonts w:asciiTheme="majorBidi" w:hAnsiTheme="majorBidi"/>
          <w:b/>
          <w:bCs/>
          <w:spacing w:val="2"/>
        </w:rPr>
        <w:t>de l’</w:t>
      </w:r>
      <w:r w:rsidR="002439C3" w:rsidRPr="00D4737B">
        <w:rPr>
          <w:b/>
        </w:rPr>
        <w:t xml:space="preserve">Equipe chargée de la </w:t>
      </w:r>
      <w:r w:rsidR="00CF27DF" w:rsidRPr="00D4737B">
        <w:rPr>
          <w:b/>
        </w:rPr>
        <w:t>formation </w:t>
      </w:r>
      <w:r w:rsidR="00CF27DF" w:rsidRPr="00D4737B">
        <w:rPr>
          <w:rFonts w:asciiTheme="majorBidi" w:hAnsiTheme="majorBidi"/>
          <w:b/>
          <w:bCs/>
          <w:spacing w:val="2"/>
        </w:rPr>
        <w:t>est</w:t>
      </w:r>
      <w:r w:rsidRPr="00D4737B">
        <w:rPr>
          <w:rFonts w:asciiTheme="majorBidi" w:hAnsiTheme="majorBidi"/>
          <w:b/>
          <w:bCs/>
          <w:spacing w:val="2"/>
        </w:rPr>
        <w:t xml:space="preserve"> </w:t>
      </w:r>
      <w:r w:rsidR="009220EB" w:rsidRPr="00D4737B">
        <w:rPr>
          <w:rFonts w:asciiTheme="majorBidi" w:hAnsiTheme="majorBidi"/>
          <w:b/>
          <w:bCs/>
          <w:spacing w:val="2"/>
        </w:rPr>
        <w:t xml:space="preserve">notée </w:t>
      </w:r>
      <w:r w:rsidRPr="00D4737B">
        <w:rPr>
          <w:rFonts w:asciiTheme="majorBidi" w:hAnsiTheme="majorBidi"/>
          <w:b/>
          <w:bCs/>
          <w:spacing w:val="2"/>
        </w:rPr>
        <w:t xml:space="preserve">sur </w:t>
      </w:r>
      <w:r w:rsidR="0060665B" w:rsidRPr="00D4737B">
        <w:rPr>
          <w:rFonts w:asciiTheme="majorBidi" w:hAnsiTheme="majorBidi"/>
          <w:b/>
          <w:bCs/>
          <w:spacing w:val="2"/>
        </w:rPr>
        <w:t>8</w:t>
      </w:r>
      <w:r w:rsidRPr="00D4737B">
        <w:rPr>
          <w:rFonts w:asciiTheme="majorBidi" w:hAnsiTheme="majorBidi"/>
          <w:b/>
          <w:bCs/>
          <w:spacing w:val="2"/>
        </w:rPr>
        <w:t>0 points</w:t>
      </w:r>
      <w:r w:rsidR="009A0FBE" w:rsidRPr="00D4737B">
        <w:rPr>
          <w:rFonts w:asciiTheme="majorBidi" w:hAnsiTheme="majorBidi"/>
          <w:b/>
          <w:bCs/>
          <w:spacing w:val="2"/>
        </w:rPr>
        <w:t xml:space="preserve"> (</w:t>
      </w:r>
      <w:r w:rsidR="001522EB">
        <w:rPr>
          <w:rFonts w:asciiTheme="majorBidi" w:hAnsiTheme="majorBidi"/>
          <w:b/>
          <w:bCs/>
          <w:spacing w:val="2"/>
        </w:rPr>
        <w:t>six</w:t>
      </w:r>
      <w:r w:rsidR="00D4737B">
        <w:rPr>
          <w:rFonts w:asciiTheme="majorBidi" w:hAnsiTheme="majorBidi"/>
          <w:b/>
          <w:bCs/>
          <w:spacing w:val="2"/>
        </w:rPr>
        <w:t xml:space="preserve"> </w:t>
      </w:r>
      <w:r w:rsidR="009A0FBE" w:rsidRPr="00D4737B">
        <w:rPr>
          <w:rFonts w:asciiTheme="majorBidi" w:hAnsiTheme="majorBidi"/>
          <w:b/>
          <w:bCs/>
          <w:spacing w:val="2"/>
        </w:rPr>
        <w:t>(</w:t>
      </w:r>
      <w:r w:rsidR="001522EB">
        <w:rPr>
          <w:rFonts w:asciiTheme="majorBidi" w:hAnsiTheme="majorBidi"/>
          <w:b/>
          <w:bCs/>
          <w:spacing w:val="2"/>
        </w:rPr>
        <w:t>6</w:t>
      </w:r>
      <w:r w:rsidR="009A0FBE" w:rsidRPr="00D4737B">
        <w:rPr>
          <w:rFonts w:asciiTheme="majorBidi" w:hAnsiTheme="majorBidi"/>
          <w:b/>
          <w:bCs/>
          <w:spacing w:val="2"/>
        </w:rPr>
        <w:t>) experts en total)</w:t>
      </w:r>
      <w:r w:rsidRPr="00D4737B">
        <w:rPr>
          <w:rFonts w:asciiTheme="majorBidi" w:hAnsiTheme="majorBidi"/>
          <w:b/>
          <w:bCs/>
          <w:spacing w:val="2"/>
        </w:rPr>
        <w:t> :</w:t>
      </w:r>
      <w:r w:rsidRPr="00D4737B">
        <w:rPr>
          <w:iCs/>
          <w:spacing w:val="-3"/>
        </w:rPr>
        <w:t xml:space="preserve"> </w:t>
      </w:r>
    </w:p>
    <w:p w:rsidR="009A0FBE" w:rsidRDefault="00901C3D" w:rsidP="009A0FBE">
      <w:pPr>
        <w:tabs>
          <w:tab w:val="left" w:pos="6710"/>
        </w:tabs>
        <w:spacing w:after="200" w:line="276" w:lineRule="auto"/>
        <w:contextualSpacing/>
        <w:jc w:val="both"/>
        <w:rPr>
          <w:b/>
          <w:bCs/>
          <w:spacing w:val="3"/>
        </w:rPr>
      </w:pPr>
      <w:r w:rsidRPr="00916D38">
        <w:rPr>
          <w:iCs/>
          <w:spacing w:val="-3"/>
        </w:rPr>
        <w:t>L’évaluation des offres techniques sera faite selon les critères ci-après :</w:t>
      </w:r>
      <w:r w:rsidR="0015639B" w:rsidRPr="0015639B">
        <w:rPr>
          <w:b/>
          <w:bCs/>
          <w:spacing w:val="3"/>
        </w:rPr>
        <w:t xml:space="preserve"> </w:t>
      </w:r>
    </w:p>
    <w:p w:rsidR="000554E1" w:rsidRDefault="0015639B" w:rsidP="00D43CD8">
      <w:pPr>
        <w:tabs>
          <w:tab w:val="left" w:pos="6710"/>
        </w:tabs>
        <w:spacing w:after="200" w:line="276" w:lineRule="auto"/>
        <w:jc w:val="both"/>
        <w:rPr>
          <w:b/>
          <w:bCs/>
          <w:spacing w:val="1"/>
        </w:rPr>
      </w:pPr>
      <w:r w:rsidRPr="0015639B">
        <w:rPr>
          <w:b/>
          <w:bCs/>
          <w:spacing w:val="3"/>
        </w:rPr>
        <w:t>Qualité de l'équipe d'experts</w:t>
      </w:r>
      <w:r w:rsidR="009A0FBE">
        <w:rPr>
          <w:b/>
          <w:bCs/>
          <w:spacing w:val="3"/>
        </w:rPr>
        <w:t xml:space="preserve"> </w:t>
      </w:r>
      <w:r w:rsidRPr="0015639B">
        <w:rPr>
          <w:b/>
          <w:bCs/>
          <w:spacing w:val="3"/>
        </w:rPr>
        <w:t>"Qe" proposée, pour la ré</w:t>
      </w:r>
      <w:r w:rsidR="00BB74DB">
        <w:rPr>
          <w:b/>
          <w:bCs/>
          <w:spacing w:val="3"/>
        </w:rPr>
        <w:t xml:space="preserve">alisation des prestations, et leur </w:t>
      </w:r>
      <w:r w:rsidRPr="0015639B">
        <w:rPr>
          <w:b/>
          <w:bCs/>
          <w:spacing w:val="3"/>
        </w:rPr>
        <w:t>expérience dans le</w:t>
      </w:r>
      <w:r w:rsidR="002057CE">
        <w:rPr>
          <w:b/>
          <w:bCs/>
          <w:spacing w:val="3"/>
        </w:rPr>
        <w:t>s</w:t>
      </w:r>
      <w:r w:rsidRPr="0015639B">
        <w:rPr>
          <w:b/>
          <w:bCs/>
          <w:spacing w:val="3"/>
        </w:rPr>
        <w:t xml:space="preserve"> domaine</w:t>
      </w:r>
      <w:r w:rsidR="002057CE">
        <w:rPr>
          <w:b/>
          <w:bCs/>
          <w:spacing w:val="3"/>
        </w:rPr>
        <w:t>s</w:t>
      </w:r>
      <w:r w:rsidR="00AD3CF5">
        <w:rPr>
          <w:b/>
          <w:bCs/>
          <w:spacing w:val="3"/>
        </w:rPr>
        <w:t xml:space="preserve"> de la formation </w:t>
      </w:r>
      <w:r w:rsidRPr="0015639B">
        <w:rPr>
          <w:b/>
          <w:bCs/>
          <w:spacing w:val="3"/>
        </w:rPr>
        <w:t xml:space="preserve">notée sur </w:t>
      </w:r>
      <w:r w:rsidR="00E15C15">
        <w:rPr>
          <w:b/>
          <w:bCs/>
          <w:spacing w:val="3"/>
        </w:rPr>
        <w:t>8</w:t>
      </w:r>
      <w:r w:rsidRPr="0015639B">
        <w:rPr>
          <w:b/>
          <w:bCs/>
          <w:spacing w:val="3"/>
        </w:rPr>
        <w:t>0 points </w:t>
      </w:r>
      <w:r w:rsidRPr="0015639B">
        <w:rPr>
          <w:b/>
          <w:bCs/>
          <w:spacing w:val="1"/>
        </w:rPr>
        <w:t>:</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30"/>
        <w:gridCol w:w="1559"/>
      </w:tblGrid>
      <w:tr w:rsidR="005445FA" w:rsidTr="002263E5">
        <w:tc>
          <w:tcPr>
            <w:tcW w:w="8330" w:type="dxa"/>
            <w:tcBorders>
              <w:top w:val="single" w:sz="4" w:space="0" w:color="auto"/>
              <w:left w:val="single" w:sz="4" w:space="0" w:color="auto"/>
              <w:bottom w:val="single" w:sz="4" w:space="0" w:color="auto"/>
              <w:right w:val="single" w:sz="4" w:space="0" w:color="auto"/>
            </w:tcBorders>
          </w:tcPr>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Critères</w:t>
            </w:r>
          </w:p>
        </w:tc>
        <w:tc>
          <w:tcPr>
            <w:tcW w:w="1559" w:type="dxa"/>
            <w:tcBorders>
              <w:top w:val="single" w:sz="4" w:space="0" w:color="auto"/>
              <w:left w:val="single" w:sz="4" w:space="0" w:color="auto"/>
              <w:bottom w:val="single" w:sz="4" w:space="0" w:color="auto"/>
              <w:right w:val="single" w:sz="4" w:space="0" w:color="auto"/>
            </w:tcBorders>
          </w:tcPr>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Barème de notation</w:t>
            </w:r>
          </w:p>
        </w:tc>
      </w:tr>
      <w:tr w:rsidR="005445FA" w:rsidTr="00B56428">
        <w:trPr>
          <w:trHeight w:val="397"/>
        </w:trPr>
        <w:tc>
          <w:tcPr>
            <w:tcW w:w="833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Default="005445FA" w:rsidP="005445FA">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rPr>
                <w:b/>
              </w:rPr>
            </w:pPr>
            <w:r>
              <w:rPr>
                <w:b/>
              </w:rPr>
              <w:t>1- Coordonnateur / coordinatrice d’équipe</w:t>
            </w:r>
            <w:r w:rsidR="001E3B8B">
              <w:rPr>
                <w:b/>
              </w:rPr>
              <w:t> :</w:t>
            </w:r>
            <w:r>
              <w:rPr>
                <w:b/>
              </w:rPr>
              <w:t xml:space="preserve"> </w:t>
            </w:r>
            <w:r w:rsidR="001E3B8B" w:rsidRPr="001E3B8B">
              <w:rPr>
                <w:b/>
                <w:bCs/>
              </w:rPr>
              <w:t>Spécialiste en genre et développement agricole et rural</w:t>
            </w:r>
            <w:r w:rsidRPr="001E3B8B">
              <w:rPr>
                <w:b/>
                <w:bCs/>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Default="00F333ED"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sidRPr="00C11024">
              <w:rPr>
                <w:b/>
              </w:rPr>
              <w:t>16</w:t>
            </w:r>
          </w:p>
        </w:tc>
      </w:tr>
      <w:tr w:rsidR="005445FA" w:rsidTr="002263E5">
        <w:trPr>
          <w:trHeight w:val="1100"/>
        </w:trPr>
        <w:tc>
          <w:tcPr>
            <w:tcW w:w="8330" w:type="dxa"/>
            <w:tcBorders>
              <w:top w:val="single" w:sz="4" w:space="0" w:color="auto"/>
              <w:left w:val="single" w:sz="4" w:space="0" w:color="auto"/>
              <w:right w:val="single" w:sz="4" w:space="0" w:color="auto"/>
            </w:tcBorders>
          </w:tcPr>
          <w:p w:rsidR="005445FA" w:rsidRPr="00156C04"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both"/>
              <w:rPr>
                <w:b/>
                <w:u w:val="single"/>
              </w:rPr>
            </w:pPr>
            <w:r>
              <w:rPr>
                <w:b/>
                <w:u w:val="single"/>
              </w:rPr>
              <w:t>1-1 :-</w:t>
            </w:r>
            <w:r w:rsidRPr="00156C04">
              <w:rPr>
                <w:b/>
                <w:u w:val="single"/>
              </w:rPr>
              <w:t>Formation académique :</w:t>
            </w:r>
          </w:p>
          <w:p w:rsidR="005445FA"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Cs/>
              </w:rPr>
            </w:pPr>
            <w:r>
              <w:rPr>
                <w:bCs/>
              </w:rPr>
              <w:t>Doctorat ou équivalent</w:t>
            </w:r>
          </w:p>
          <w:p w:rsidR="005445FA" w:rsidRPr="002439C3"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
              </w:rPr>
            </w:pPr>
            <w:r w:rsidRPr="00076EAB">
              <w:rPr>
                <w:bCs/>
              </w:rPr>
              <w:t>Ingénieur</w:t>
            </w:r>
            <w:r w:rsidR="00DB481B" w:rsidRPr="00076EAB">
              <w:rPr>
                <w:bCs/>
              </w:rPr>
              <w:t xml:space="preserve"> agronome</w:t>
            </w:r>
            <w:r w:rsidRPr="00076EAB">
              <w:rPr>
                <w:bCs/>
              </w:rPr>
              <w:t xml:space="preserve"> d’état </w:t>
            </w:r>
            <w:r>
              <w:rPr>
                <w:bCs/>
              </w:rPr>
              <w:t>ou équivalent</w:t>
            </w:r>
          </w:p>
        </w:tc>
        <w:tc>
          <w:tcPr>
            <w:tcW w:w="1559" w:type="dxa"/>
            <w:tcBorders>
              <w:top w:val="single" w:sz="4" w:space="0" w:color="auto"/>
              <w:left w:val="single" w:sz="4" w:space="0" w:color="auto"/>
              <w:right w:val="single" w:sz="4" w:space="0" w:color="auto"/>
            </w:tcBorders>
          </w:tcPr>
          <w:p w:rsidR="005445FA" w:rsidRDefault="00F333ED"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06</w:t>
            </w: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F333ED">
              <w:rPr>
                <w:bCs/>
              </w:rPr>
              <w:t>6</w:t>
            </w:r>
          </w:p>
          <w:p w:rsidR="005445FA" w:rsidRPr="002439C3"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F333ED">
              <w:rPr>
                <w:bCs/>
              </w:rPr>
              <w:t>4</w:t>
            </w:r>
          </w:p>
        </w:tc>
      </w:tr>
      <w:tr w:rsidR="005445FA" w:rsidTr="002263E5">
        <w:trPr>
          <w:trHeight w:val="1834"/>
        </w:trPr>
        <w:tc>
          <w:tcPr>
            <w:tcW w:w="8330" w:type="dxa"/>
            <w:tcBorders>
              <w:top w:val="single" w:sz="4" w:space="0" w:color="auto"/>
              <w:left w:val="single" w:sz="4" w:space="0" w:color="auto"/>
              <w:right w:val="single" w:sz="4" w:space="0" w:color="auto"/>
            </w:tcBorders>
          </w:tcPr>
          <w:p w:rsidR="00B56428" w:rsidRPr="00B56428" w:rsidRDefault="005445FA" w:rsidP="001E3B8B">
            <w:pPr>
              <w:widowControl w:val="0"/>
              <w:tabs>
                <w:tab w:val="left" w:pos="-1440"/>
                <w:tab w:val="left" w:pos="-720"/>
                <w:tab w:val="left" w:pos="1048"/>
              </w:tabs>
              <w:spacing w:after="120"/>
              <w:jc w:val="both"/>
              <w:rPr>
                <w:bCs/>
              </w:rPr>
            </w:pPr>
            <w:r>
              <w:rPr>
                <w:b/>
                <w:u w:val="single"/>
              </w:rPr>
              <w:t xml:space="preserve">1-2 : </w:t>
            </w:r>
            <w:r w:rsidRPr="00156C04">
              <w:rPr>
                <w:b/>
                <w:u w:val="single"/>
              </w:rPr>
              <w:t xml:space="preserve">Expérience professionnelle </w:t>
            </w:r>
            <w:r w:rsidR="005B0736" w:rsidRPr="005B0736">
              <w:rPr>
                <w:b/>
                <w:u w:val="single"/>
              </w:rPr>
              <w:t xml:space="preserve">dans le </w:t>
            </w:r>
            <w:r w:rsidR="001E3B8B" w:rsidRPr="005B0736">
              <w:rPr>
                <w:b/>
                <w:u w:val="single"/>
              </w:rPr>
              <w:t xml:space="preserve">domaine </w:t>
            </w:r>
            <w:r w:rsidR="001E3B8B">
              <w:rPr>
                <w:b/>
                <w:u w:val="single"/>
              </w:rPr>
              <w:t xml:space="preserve">de </w:t>
            </w:r>
            <w:r w:rsidR="001E3B8B" w:rsidRPr="001E3B8B">
              <w:rPr>
                <w:b/>
                <w:u w:val="single"/>
              </w:rPr>
              <w:t>l’intégration de l’approche genre et communication</w:t>
            </w:r>
            <w:r w:rsidR="001E3B8B">
              <w:rPr>
                <w:b/>
                <w:u w:val="single"/>
              </w:rPr>
              <w:t xml:space="preserve"> </w:t>
            </w:r>
          </w:p>
          <w:p w:rsidR="005445FA" w:rsidRDefault="00B56428" w:rsidP="005445FA">
            <w:pPr>
              <w:widowControl w:val="0"/>
              <w:numPr>
                <w:ilvl w:val="0"/>
                <w:numId w:val="23"/>
              </w:numPr>
              <w:tabs>
                <w:tab w:val="left" w:pos="-1440"/>
                <w:tab w:val="left" w:pos="-720"/>
              </w:tabs>
              <w:spacing w:after="120"/>
              <w:ind w:left="1417" w:hanging="340"/>
              <w:jc w:val="both"/>
              <w:rPr>
                <w:bCs/>
              </w:rPr>
            </w:pPr>
            <w:r>
              <w:t xml:space="preserve"> </w:t>
            </w:r>
            <w:r w:rsidR="005445FA">
              <w:rPr>
                <w:bCs/>
              </w:rPr>
              <w:t>Expérience professionnelle supérieure ou égale à 8 ans</w:t>
            </w:r>
          </w:p>
          <w:p w:rsidR="005445FA" w:rsidRDefault="005445FA" w:rsidP="005445FA">
            <w:pPr>
              <w:widowControl w:val="0"/>
              <w:numPr>
                <w:ilvl w:val="0"/>
                <w:numId w:val="23"/>
              </w:numPr>
              <w:tabs>
                <w:tab w:val="left" w:pos="-1440"/>
                <w:tab w:val="left" w:pos="-720"/>
              </w:tabs>
              <w:spacing w:after="120"/>
              <w:ind w:left="1417" w:hanging="340"/>
              <w:jc w:val="both"/>
              <w:rPr>
                <w:bCs/>
              </w:rPr>
            </w:pPr>
            <w:r>
              <w:rPr>
                <w:bCs/>
              </w:rPr>
              <w:t>Expérience professionnelle compris entre 4 et 7ans</w:t>
            </w:r>
          </w:p>
          <w:p w:rsidR="005445FA" w:rsidRPr="002C794B" w:rsidRDefault="005445FA" w:rsidP="005445FA">
            <w:pPr>
              <w:widowControl w:val="0"/>
              <w:numPr>
                <w:ilvl w:val="0"/>
                <w:numId w:val="23"/>
              </w:numPr>
              <w:tabs>
                <w:tab w:val="left" w:pos="-1440"/>
                <w:tab w:val="left" w:pos="-720"/>
              </w:tabs>
              <w:spacing w:after="120"/>
              <w:ind w:left="1417" w:hanging="340"/>
              <w:jc w:val="both"/>
              <w:rPr>
                <w:bCs/>
              </w:rPr>
            </w:pPr>
            <w:r w:rsidRPr="002C794B">
              <w:rPr>
                <w:bCs/>
              </w:rPr>
              <w:t>Expérience professionnelle moins de 4 ans</w:t>
            </w:r>
          </w:p>
        </w:tc>
        <w:tc>
          <w:tcPr>
            <w:tcW w:w="1559" w:type="dxa"/>
            <w:tcBorders>
              <w:top w:val="single" w:sz="4" w:space="0" w:color="auto"/>
              <w:left w:val="single" w:sz="4" w:space="0" w:color="auto"/>
              <w:right w:val="single" w:sz="4" w:space="0" w:color="auto"/>
            </w:tcBorders>
          </w:tcPr>
          <w:p w:rsidR="005445FA" w:rsidRDefault="00F333ED"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10</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rPr>
                <w:bCs/>
              </w:rPr>
            </w:pP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1</w:t>
            </w:r>
            <w:r w:rsidR="00F333ED">
              <w:rPr>
                <w:bCs/>
              </w:rPr>
              <w:t>0</w:t>
            </w: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F333ED">
              <w:rPr>
                <w:bCs/>
              </w:rPr>
              <w:t>6</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
              </w:rPr>
            </w:pPr>
            <w:r>
              <w:rPr>
                <w:bCs/>
              </w:rPr>
              <w:t>01</w:t>
            </w:r>
          </w:p>
        </w:tc>
      </w:tr>
      <w:tr w:rsidR="005445FA" w:rsidTr="00B56428">
        <w:trPr>
          <w:trHeight w:val="397"/>
        </w:trPr>
        <w:tc>
          <w:tcPr>
            <w:tcW w:w="833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Pr="00BB74DB" w:rsidRDefault="005445FA" w:rsidP="005445FA">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rPr>
                <w:b/>
              </w:rPr>
            </w:pPr>
            <w:r w:rsidRPr="005445FA">
              <w:rPr>
                <w:b/>
              </w:rPr>
              <w:t>2- Un expert/ experte en genre et projets de développement</w:t>
            </w:r>
          </w:p>
        </w:tc>
        <w:tc>
          <w:tcPr>
            <w:tcW w:w="15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Default="00F333ED"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sidRPr="00C11024">
              <w:rPr>
                <w:b/>
              </w:rPr>
              <w:t>16</w:t>
            </w:r>
          </w:p>
        </w:tc>
      </w:tr>
      <w:tr w:rsidR="005445FA" w:rsidTr="002263E5">
        <w:trPr>
          <w:trHeight w:val="1345"/>
        </w:trPr>
        <w:tc>
          <w:tcPr>
            <w:tcW w:w="8330" w:type="dxa"/>
            <w:tcBorders>
              <w:top w:val="single" w:sz="4" w:space="0" w:color="auto"/>
              <w:left w:val="single" w:sz="4" w:space="0" w:color="auto"/>
              <w:right w:val="single" w:sz="4" w:space="0" w:color="auto"/>
            </w:tcBorders>
            <w:shd w:val="clear" w:color="auto" w:fill="FFFFFF"/>
          </w:tcPr>
          <w:p w:rsidR="005445FA" w:rsidRDefault="005445FA" w:rsidP="002263E5">
            <w:pPr>
              <w:widowControl w:val="0"/>
              <w:tabs>
                <w:tab w:val="left" w:pos="-1440"/>
                <w:tab w:val="left" w:pos="-720"/>
                <w:tab w:val="left" w:pos="567"/>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both"/>
              <w:rPr>
                <w:b/>
                <w:u w:val="single"/>
              </w:rPr>
            </w:pPr>
            <w:r>
              <w:rPr>
                <w:b/>
                <w:u w:val="single"/>
              </w:rPr>
              <w:t>2-1 : Formation académique</w:t>
            </w:r>
          </w:p>
          <w:p w:rsidR="005445FA"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Cs/>
              </w:rPr>
            </w:pPr>
            <w:r>
              <w:rPr>
                <w:bCs/>
              </w:rPr>
              <w:t>Doctorat ou équivalent</w:t>
            </w:r>
          </w:p>
          <w:p w:rsidR="005445FA" w:rsidRPr="002439C3"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
                <w:u w:val="single"/>
              </w:rPr>
            </w:pPr>
            <w:r>
              <w:rPr>
                <w:bCs/>
              </w:rPr>
              <w:t>Ingénieur d’état ou équivalent</w:t>
            </w:r>
          </w:p>
        </w:tc>
        <w:tc>
          <w:tcPr>
            <w:tcW w:w="1559" w:type="dxa"/>
            <w:tcBorders>
              <w:top w:val="single" w:sz="4" w:space="0" w:color="auto"/>
              <w:left w:val="single" w:sz="4" w:space="0" w:color="auto"/>
              <w:right w:val="single" w:sz="4" w:space="0" w:color="auto"/>
            </w:tcBorders>
            <w:shd w:val="clear" w:color="auto" w:fill="FFFFFF"/>
          </w:tcPr>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w:t>
            </w:r>
            <w:r w:rsidR="00F333ED">
              <w:rPr>
                <w:b/>
              </w:rPr>
              <w:t>6</w:t>
            </w: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jc w:val="center"/>
              <w:rPr>
                <w:bCs/>
              </w:rPr>
            </w:pPr>
            <w:r>
              <w:rPr>
                <w:bCs/>
              </w:rPr>
              <w:t>0</w:t>
            </w:r>
            <w:r w:rsidR="00F333ED">
              <w:rPr>
                <w:bCs/>
              </w:rPr>
              <w:t>6</w:t>
            </w:r>
          </w:p>
          <w:p w:rsidR="005445FA" w:rsidRPr="002F223F"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F333ED">
              <w:rPr>
                <w:bCs/>
              </w:rPr>
              <w:t>4</w:t>
            </w:r>
          </w:p>
        </w:tc>
      </w:tr>
      <w:tr w:rsidR="005445FA" w:rsidTr="002263E5">
        <w:trPr>
          <w:trHeight w:val="448"/>
        </w:trPr>
        <w:tc>
          <w:tcPr>
            <w:tcW w:w="8330" w:type="dxa"/>
            <w:tcBorders>
              <w:top w:val="single" w:sz="4" w:space="0" w:color="auto"/>
              <w:left w:val="single" w:sz="4" w:space="0" w:color="auto"/>
              <w:right w:val="single" w:sz="4" w:space="0" w:color="auto"/>
            </w:tcBorders>
          </w:tcPr>
          <w:p w:rsidR="005445FA" w:rsidRDefault="005445FA" w:rsidP="00455822">
            <w:pPr>
              <w:widowControl w:val="0"/>
              <w:tabs>
                <w:tab w:val="left" w:pos="-1440"/>
                <w:tab w:val="left" w:pos="-720"/>
                <w:tab w:val="left" w:pos="567"/>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jc w:val="both"/>
              <w:rPr>
                <w:b/>
                <w:u w:val="single"/>
              </w:rPr>
            </w:pPr>
            <w:r>
              <w:rPr>
                <w:b/>
                <w:u w:val="single"/>
              </w:rPr>
              <w:t xml:space="preserve">2-2 : Expérience professionnelle dans </w:t>
            </w:r>
            <w:r w:rsidRPr="002F2193">
              <w:rPr>
                <w:b/>
                <w:u w:val="single"/>
              </w:rPr>
              <w:t xml:space="preserve">le domaine </w:t>
            </w:r>
            <w:r w:rsidR="005B0736" w:rsidRPr="005B0736">
              <w:rPr>
                <w:b/>
                <w:u w:val="single"/>
              </w:rPr>
              <w:t>de la planification, montage et suivi évaluation des projets de développement agricole et l’intégration de la dimension genre dans les programmes</w:t>
            </w:r>
            <w:r w:rsidR="005B0736">
              <w:rPr>
                <w:b/>
                <w:u w:val="single"/>
              </w:rPr>
              <w:t xml:space="preserve"> :</w:t>
            </w:r>
          </w:p>
          <w:p w:rsidR="005445FA" w:rsidRDefault="005445FA" w:rsidP="005445FA">
            <w:pPr>
              <w:widowControl w:val="0"/>
              <w:numPr>
                <w:ilvl w:val="0"/>
                <w:numId w:val="23"/>
              </w:numPr>
              <w:tabs>
                <w:tab w:val="left" w:pos="-1440"/>
                <w:tab w:val="left" w:pos="-720"/>
              </w:tabs>
              <w:spacing w:after="120"/>
              <w:ind w:left="1417" w:hanging="340"/>
              <w:jc w:val="both"/>
              <w:rPr>
                <w:bCs/>
              </w:rPr>
            </w:pPr>
            <w:r>
              <w:rPr>
                <w:bCs/>
              </w:rPr>
              <w:t>Expérience professionnelle supérieure ou égale à 8 ans</w:t>
            </w:r>
          </w:p>
          <w:p w:rsidR="005445FA" w:rsidRDefault="005445FA" w:rsidP="005445FA">
            <w:pPr>
              <w:widowControl w:val="0"/>
              <w:numPr>
                <w:ilvl w:val="0"/>
                <w:numId w:val="23"/>
              </w:numPr>
              <w:tabs>
                <w:tab w:val="left" w:pos="-1440"/>
                <w:tab w:val="left" w:pos="-720"/>
              </w:tabs>
              <w:spacing w:after="120"/>
              <w:ind w:left="1417" w:hanging="340"/>
              <w:jc w:val="both"/>
              <w:rPr>
                <w:bCs/>
              </w:rPr>
            </w:pPr>
            <w:r>
              <w:rPr>
                <w:bCs/>
              </w:rPr>
              <w:t>Expérience professionnelle compris de 4 à 7ans</w:t>
            </w:r>
          </w:p>
          <w:p w:rsidR="005445FA" w:rsidRDefault="005445FA" w:rsidP="005445FA">
            <w:pPr>
              <w:widowControl w:val="0"/>
              <w:numPr>
                <w:ilvl w:val="0"/>
                <w:numId w:val="23"/>
              </w:numPr>
              <w:tabs>
                <w:tab w:val="left" w:pos="-1440"/>
                <w:tab w:val="left" w:pos="-720"/>
              </w:tabs>
              <w:spacing w:after="120"/>
              <w:ind w:left="1417" w:hanging="340"/>
              <w:jc w:val="both"/>
              <w:rPr>
                <w:b/>
                <w:u w:val="single"/>
              </w:rPr>
            </w:pPr>
            <w:r>
              <w:rPr>
                <w:bCs/>
              </w:rPr>
              <w:t>Expérience professionnelle moins de 4 ans</w:t>
            </w:r>
          </w:p>
        </w:tc>
        <w:tc>
          <w:tcPr>
            <w:tcW w:w="1559" w:type="dxa"/>
            <w:tcBorders>
              <w:top w:val="single" w:sz="4" w:space="0" w:color="auto"/>
              <w:left w:val="single" w:sz="4" w:space="0" w:color="auto"/>
              <w:right w:val="single" w:sz="4" w:space="0" w:color="auto"/>
            </w:tcBorders>
          </w:tcPr>
          <w:p w:rsidR="005445FA" w:rsidRPr="002439C3"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240"/>
              <w:jc w:val="center"/>
              <w:rPr>
                <w:b/>
              </w:rPr>
            </w:pPr>
            <w:r>
              <w:rPr>
                <w:b/>
              </w:rPr>
              <w:t>1</w:t>
            </w:r>
            <w:r w:rsidR="00F333ED">
              <w:rPr>
                <w:b/>
              </w:rPr>
              <w:t>0</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line="276" w:lineRule="auto"/>
              <w:jc w:val="center"/>
              <w:rPr>
                <w:bCs/>
              </w:rPr>
            </w:pP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line="276" w:lineRule="auto"/>
              <w:jc w:val="center"/>
              <w:rPr>
                <w:bCs/>
              </w:rPr>
            </w:pPr>
            <w:r>
              <w:rPr>
                <w:bCs/>
              </w:rPr>
              <w:t>1</w:t>
            </w:r>
            <w:r w:rsidR="00F333ED">
              <w:rPr>
                <w:bCs/>
              </w:rPr>
              <w:t>0</w:t>
            </w:r>
          </w:p>
          <w:p w:rsidR="005445FA" w:rsidRDefault="005445FA" w:rsidP="00F333ED">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F333ED">
              <w:rPr>
                <w:bCs/>
              </w:rPr>
              <w:t>6</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
              </w:rPr>
            </w:pPr>
            <w:r>
              <w:rPr>
                <w:bCs/>
              </w:rPr>
              <w:t>01</w:t>
            </w:r>
          </w:p>
        </w:tc>
      </w:tr>
      <w:tr w:rsidR="005445FA" w:rsidTr="00B56428">
        <w:trPr>
          <w:trHeight w:val="397"/>
        </w:trPr>
        <w:tc>
          <w:tcPr>
            <w:tcW w:w="833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Pr="00DF63D1" w:rsidRDefault="00351641"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rPr>
                <w:b/>
              </w:rPr>
            </w:pPr>
            <w:r>
              <w:rPr>
                <w:b/>
              </w:rPr>
              <w:t xml:space="preserve">3- </w:t>
            </w:r>
            <w:r w:rsidRPr="00351641">
              <w:rPr>
                <w:b/>
                <w:bCs/>
              </w:rPr>
              <w:t>Deux experts/ expertes en entreprenariat et Leadership</w:t>
            </w:r>
            <w:r w:rsidR="00455822">
              <w:rPr>
                <w:b/>
                <w:bCs/>
              </w:rPr>
              <w:t xml:space="preserve"> au féminin</w:t>
            </w:r>
          </w:p>
        </w:tc>
        <w:tc>
          <w:tcPr>
            <w:tcW w:w="15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Default="00F333ED"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sidRPr="00C11024">
              <w:rPr>
                <w:b/>
              </w:rPr>
              <w:t>24</w:t>
            </w:r>
          </w:p>
        </w:tc>
      </w:tr>
      <w:tr w:rsidR="005445FA" w:rsidTr="002263E5">
        <w:trPr>
          <w:trHeight w:val="1358"/>
        </w:trPr>
        <w:tc>
          <w:tcPr>
            <w:tcW w:w="8330" w:type="dxa"/>
            <w:tcBorders>
              <w:top w:val="single" w:sz="4" w:space="0" w:color="auto"/>
              <w:left w:val="single" w:sz="4" w:space="0" w:color="auto"/>
              <w:right w:val="single" w:sz="4" w:space="0" w:color="auto"/>
            </w:tcBorders>
            <w:shd w:val="clear" w:color="auto" w:fill="FFFFFF"/>
          </w:tcPr>
          <w:p w:rsidR="005445FA" w:rsidRDefault="00351641" w:rsidP="00351641">
            <w:pPr>
              <w:widowControl w:val="0"/>
              <w:tabs>
                <w:tab w:val="left" w:pos="-1440"/>
                <w:tab w:val="left" w:pos="-720"/>
                <w:tab w:val="left" w:pos="567"/>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both"/>
              <w:rPr>
                <w:b/>
                <w:u w:val="single"/>
              </w:rPr>
            </w:pPr>
            <w:r>
              <w:rPr>
                <w:b/>
                <w:u w:val="single"/>
              </w:rPr>
              <w:t>3-1</w:t>
            </w:r>
            <w:r w:rsidR="005445FA">
              <w:rPr>
                <w:b/>
                <w:u w:val="single"/>
              </w:rPr>
              <w:t>Formation académique par expert</w:t>
            </w:r>
          </w:p>
          <w:p w:rsidR="005445FA"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Cs/>
              </w:rPr>
            </w:pPr>
            <w:r>
              <w:rPr>
                <w:bCs/>
              </w:rPr>
              <w:t>Doctorat ou équivalent</w:t>
            </w:r>
          </w:p>
          <w:p w:rsidR="005445FA" w:rsidRPr="002F223F" w:rsidRDefault="005445FA" w:rsidP="005445FA">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ind w:left="2665"/>
              <w:jc w:val="both"/>
              <w:rPr>
                <w:b/>
                <w:u w:val="single"/>
              </w:rPr>
            </w:pPr>
            <w:r>
              <w:rPr>
                <w:bCs/>
              </w:rPr>
              <w:t>Ingénieur d’état ou équivalent</w:t>
            </w:r>
          </w:p>
        </w:tc>
        <w:tc>
          <w:tcPr>
            <w:tcW w:w="1559" w:type="dxa"/>
            <w:tcBorders>
              <w:top w:val="single" w:sz="4" w:space="0" w:color="auto"/>
              <w:left w:val="single" w:sz="4" w:space="0" w:color="auto"/>
              <w:right w:val="single" w:sz="4" w:space="0" w:color="auto"/>
            </w:tcBorders>
            <w:shd w:val="clear" w:color="auto" w:fill="FFFFFF"/>
          </w:tcPr>
          <w:p w:rsidR="005445FA" w:rsidRDefault="00455822"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04</w:t>
            </w:r>
          </w:p>
          <w:p w:rsidR="005445FA" w:rsidRDefault="005445FA"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jc w:val="center"/>
              <w:rPr>
                <w:bCs/>
              </w:rPr>
            </w:pPr>
            <w:r>
              <w:rPr>
                <w:bCs/>
              </w:rPr>
              <w:t>0</w:t>
            </w:r>
            <w:r w:rsidR="00455822">
              <w:rPr>
                <w:bCs/>
              </w:rPr>
              <w:t>4</w:t>
            </w:r>
          </w:p>
          <w:p w:rsidR="005445FA" w:rsidRPr="002439C3" w:rsidRDefault="005445FA"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455822">
              <w:rPr>
                <w:bCs/>
              </w:rPr>
              <w:t>2</w:t>
            </w:r>
          </w:p>
        </w:tc>
      </w:tr>
      <w:tr w:rsidR="005445FA" w:rsidTr="002263E5">
        <w:trPr>
          <w:trHeight w:val="1914"/>
        </w:trPr>
        <w:tc>
          <w:tcPr>
            <w:tcW w:w="8330" w:type="dxa"/>
            <w:tcBorders>
              <w:top w:val="single" w:sz="4" w:space="0" w:color="auto"/>
              <w:left w:val="single" w:sz="4" w:space="0" w:color="auto"/>
              <w:bottom w:val="single" w:sz="4" w:space="0" w:color="auto"/>
              <w:right w:val="single" w:sz="4" w:space="0" w:color="auto"/>
            </w:tcBorders>
          </w:tcPr>
          <w:p w:rsidR="005445FA" w:rsidRDefault="005445FA" w:rsidP="00B56428">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both"/>
              <w:rPr>
                <w:b/>
              </w:rPr>
            </w:pPr>
            <w:r>
              <w:rPr>
                <w:b/>
                <w:u w:val="single"/>
              </w:rPr>
              <w:t xml:space="preserve">3-2 : Expérience professionnelle </w:t>
            </w:r>
            <w:r w:rsidR="00B56428">
              <w:rPr>
                <w:b/>
                <w:u w:val="single"/>
              </w:rPr>
              <w:t xml:space="preserve">par expert </w:t>
            </w:r>
            <w:r>
              <w:rPr>
                <w:b/>
                <w:u w:val="single"/>
              </w:rPr>
              <w:t xml:space="preserve">dans </w:t>
            </w:r>
            <w:r w:rsidRPr="002F2193">
              <w:rPr>
                <w:b/>
                <w:u w:val="single"/>
              </w:rPr>
              <w:t xml:space="preserve">l’entreprenariat </w:t>
            </w:r>
            <w:r w:rsidR="00455822">
              <w:rPr>
                <w:b/>
                <w:u w:val="single"/>
              </w:rPr>
              <w:t xml:space="preserve">féminin </w:t>
            </w:r>
            <w:r w:rsidRPr="002F2193">
              <w:rPr>
                <w:b/>
                <w:u w:val="single"/>
              </w:rPr>
              <w:t>agricole</w:t>
            </w:r>
            <w:r w:rsidR="00455822">
              <w:rPr>
                <w:b/>
                <w:u w:val="single"/>
              </w:rPr>
              <w:t xml:space="preserve"> et </w:t>
            </w:r>
            <w:r w:rsidR="00B56428">
              <w:rPr>
                <w:b/>
                <w:u w:val="single"/>
              </w:rPr>
              <w:t>leadership :</w:t>
            </w:r>
            <w:r>
              <w:rPr>
                <w:b/>
                <w:u w:val="single"/>
              </w:rPr>
              <w:t xml:space="preserve"> </w:t>
            </w:r>
          </w:p>
          <w:p w:rsidR="005445FA" w:rsidRDefault="005445FA" w:rsidP="005445FA">
            <w:pPr>
              <w:widowControl w:val="0"/>
              <w:numPr>
                <w:ilvl w:val="0"/>
                <w:numId w:val="23"/>
              </w:numPr>
              <w:tabs>
                <w:tab w:val="left" w:pos="-1440"/>
                <w:tab w:val="left" w:pos="-720"/>
              </w:tabs>
              <w:spacing w:after="120"/>
              <w:ind w:left="1417" w:hanging="340"/>
              <w:jc w:val="both"/>
              <w:rPr>
                <w:bCs/>
              </w:rPr>
            </w:pPr>
            <w:r>
              <w:rPr>
                <w:bCs/>
              </w:rPr>
              <w:t>Expérience professionnelle supérieure ou égale à 8 ans</w:t>
            </w:r>
          </w:p>
          <w:p w:rsidR="005445FA" w:rsidRDefault="005445FA" w:rsidP="005445FA">
            <w:pPr>
              <w:widowControl w:val="0"/>
              <w:numPr>
                <w:ilvl w:val="0"/>
                <w:numId w:val="23"/>
              </w:numPr>
              <w:tabs>
                <w:tab w:val="left" w:pos="-1440"/>
                <w:tab w:val="left" w:pos="-720"/>
              </w:tabs>
              <w:spacing w:after="120"/>
              <w:ind w:left="1417" w:hanging="340"/>
              <w:jc w:val="both"/>
              <w:rPr>
                <w:bCs/>
              </w:rPr>
            </w:pPr>
            <w:r>
              <w:rPr>
                <w:bCs/>
              </w:rPr>
              <w:t>Expérience professionnelle compris de 4 à 7ans</w:t>
            </w:r>
          </w:p>
          <w:p w:rsidR="005445FA" w:rsidRDefault="005445FA" w:rsidP="005445FA">
            <w:pPr>
              <w:widowControl w:val="0"/>
              <w:numPr>
                <w:ilvl w:val="0"/>
                <w:numId w:val="23"/>
              </w:numPr>
              <w:tabs>
                <w:tab w:val="left" w:pos="-1440"/>
                <w:tab w:val="left" w:pos="-720"/>
              </w:tabs>
              <w:spacing w:after="120"/>
              <w:ind w:left="1417" w:hanging="340"/>
              <w:jc w:val="both"/>
              <w:rPr>
                <w:b/>
              </w:rPr>
            </w:pPr>
            <w:r>
              <w:rPr>
                <w:bCs/>
              </w:rPr>
              <w:t>Expérience professionnelle moins de 4 ans</w:t>
            </w:r>
          </w:p>
        </w:tc>
        <w:tc>
          <w:tcPr>
            <w:tcW w:w="1559" w:type="dxa"/>
            <w:tcBorders>
              <w:top w:val="single" w:sz="4" w:space="0" w:color="auto"/>
              <w:left w:val="single" w:sz="4" w:space="0" w:color="auto"/>
              <w:bottom w:val="single" w:sz="4" w:space="0" w:color="auto"/>
              <w:right w:val="single" w:sz="4" w:space="0" w:color="auto"/>
            </w:tcBorders>
          </w:tcPr>
          <w:p w:rsidR="005445FA" w:rsidRDefault="00455822"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08</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p>
          <w:p w:rsidR="005445FA" w:rsidRDefault="00455822"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08</w:t>
            </w:r>
          </w:p>
          <w:p w:rsidR="005445FA" w:rsidRDefault="005445FA"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455822">
              <w:rPr>
                <w:bCs/>
              </w:rPr>
              <w:t>4</w:t>
            </w:r>
          </w:p>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
              </w:rPr>
            </w:pPr>
            <w:r>
              <w:rPr>
                <w:bCs/>
              </w:rPr>
              <w:t>01</w:t>
            </w:r>
          </w:p>
        </w:tc>
      </w:tr>
      <w:tr w:rsidR="00351641" w:rsidTr="00B56428">
        <w:trPr>
          <w:trHeight w:val="448"/>
        </w:trPr>
        <w:tc>
          <w:tcPr>
            <w:tcW w:w="833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351641" w:rsidRPr="00DF63D1" w:rsidRDefault="00351641" w:rsidP="005B0736">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rPr>
                <w:b/>
              </w:rPr>
            </w:pPr>
            <w:r>
              <w:rPr>
                <w:b/>
              </w:rPr>
              <w:lastRenderedPageBreak/>
              <w:t>4-</w:t>
            </w:r>
            <w:r w:rsidRPr="00DF63D1">
              <w:rPr>
                <w:b/>
              </w:rPr>
              <w:t xml:space="preserve"> </w:t>
            </w:r>
            <w:r w:rsidRPr="00351641">
              <w:rPr>
                <w:b/>
                <w:bCs/>
              </w:rPr>
              <w:t>Deux experts/ expertes en marketing</w:t>
            </w:r>
            <w:r w:rsidR="005B0736">
              <w:rPr>
                <w:b/>
                <w:bCs/>
              </w:rPr>
              <w:t xml:space="preserve"> et</w:t>
            </w:r>
            <w:r w:rsidRPr="00351641">
              <w:rPr>
                <w:b/>
                <w:bCs/>
              </w:rPr>
              <w:t xml:space="preserve"> communication </w:t>
            </w:r>
          </w:p>
        </w:tc>
        <w:tc>
          <w:tcPr>
            <w:tcW w:w="15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351641" w:rsidRDefault="00F333ED" w:rsidP="00351641">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sidRPr="00C11024">
              <w:rPr>
                <w:b/>
              </w:rPr>
              <w:t>24</w:t>
            </w:r>
          </w:p>
        </w:tc>
      </w:tr>
      <w:tr w:rsidR="00351641" w:rsidTr="00351641">
        <w:trPr>
          <w:trHeight w:val="1298"/>
        </w:trPr>
        <w:tc>
          <w:tcPr>
            <w:tcW w:w="8330" w:type="dxa"/>
            <w:tcBorders>
              <w:top w:val="single" w:sz="4" w:space="0" w:color="auto"/>
              <w:left w:val="single" w:sz="4" w:space="0" w:color="auto"/>
              <w:bottom w:val="single" w:sz="4" w:space="0" w:color="auto"/>
              <w:right w:val="single" w:sz="4" w:space="0" w:color="auto"/>
            </w:tcBorders>
          </w:tcPr>
          <w:p w:rsidR="00351641" w:rsidRDefault="00351641" w:rsidP="00351641">
            <w:pPr>
              <w:widowControl w:val="0"/>
              <w:tabs>
                <w:tab w:val="left" w:pos="-1440"/>
                <w:tab w:val="left" w:pos="-720"/>
                <w:tab w:val="left" w:pos="567"/>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both"/>
              <w:rPr>
                <w:b/>
                <w:u w:val="single"/>
              </w:rPr>
            </w:pPr>
            <w:r>
              <w:rPr>
                <w:b/>
                <w:u w:val="single"/>
              </w:rPr>
              <w:t>4-1 Formation académique par expert</w:t>
            </w:r>
          </w:p>
          <w:p w:rsidR="00351641" w:rsidRDefault="00351641" w:rsidP="00351641">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ind w:left="2665"/>
              <w:jc w:val="both"/>
              <w:rPr>
                <w:bCs/>
              </w:rPr>
            </w:pPr>
            <w:r>
              <w:rPr>
                <w:bCs/>
              </w:rPr>
              <w:t>Doctorat ou équivalent</w:t>
            </w:r>
          </w:p>
          <w:p w:rsidR="00351641" w:rsidRPr="002F223F" w:rsidRDefault="00351641" w:rsidP="00351641">
            <w:pPr>
              <w:widowControl w:val="0"/>
              <w:numPr>
                <w:ilvl w:val="0"/>
                <w:numId w:val="22"/>
              </w:numPr>
              <w:tabs>
                <w:tab w:val="left" w:pos="-1440"/>
                <w:tab w:val="left" w:pos="-720"/>
                <w:tab w:val="left" w:pos="567"/>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ind w:left="2665"/>
              <w:jc w:val="both"/>
              <w:rPr>
                <w:b/>
                <w:u w:val="single"/>
              </w:rPr>
            </w:pPr>
            <w:r>
              <w:rPr>
                <w:bCs/>
              </w:rPr>
              <w:t>Ingénieur d’état ou équivalent</w:t>
            </w:r>
          </w:p>
        </w:tc>
        <w:tc>
          <w:tcPr>
            <w:tcW w:w="1559" w:type="dxa"/>
            <w:tcBorders>
              <w:top w:val="single" w:sz="4" w:space="0" w:color="auto"/>
              <w:left w:val="single" w:sz="4" w:space="0" w:color="auto"/>
              <w:bottom w:val="single" w:sz="4" w:space="0" w:color="auto"/>
              <w:right w:val="single" w:sz="4" w:space="0" w:color="auto"/>
            </w:tcBorders>
          </w:tcPr>
          <w:p w:rsidR="00351641" w:rsidRDefault="00351641"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w:t>
            </w:r>
            <w:r w:rsidR="00455822">
              <w:rPr>
                <w:b/>
              </w:rPr>
              <w:t>4</w:t>
            </w:r>
          </w:p>
          <w:p w:rsidR="00351641" w:rsidRDefault="00351641"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120" w:after="120"/>
              <w:jc w:val="center"/>
              <w:rPr>
                <w:bCs/>
              </w:rPr>
            </w:pPr>
            <w:r>
              <w:rPr>
                <w:bCs/>
              </w:rPr>
              <w:t>0</w:t>
            </w:r>
            <w:r w:rsidR="00455822">
              <w:rPr>
                <w:bCs/>
              </w:rPr>
              <w:t>4</w:t>
            </w:r>
          </w:p>
          <w:p w:rsidR="00351641" w:rsidRPr="002439C3" w:rsidRDefault="00351641"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455822">
              <w:rPr>
                <w:bCs/>
              </w:rPr>
              <w:t>2</w:t>
            </w:r>
          </w:p>
        </w:tc>
      </w:tr>
      <w:tr w:rsidR="00351641" w:rsidTr="002263E5">
        <w:trPr>
          <w:trHeight w:val="1914"/>
        </w:trPr>
        <w:tc>
          <w:tcPr>
            <w:tcW w:w="8330" w:type="dxa"/>
            <w:tcBorders>
              <w:top w:val="single" w:sz="4" w:space="0" w:color="auto"/>
              <w:left w:val="single" w:sz="4" w:space="0" w:color="auto"/>
              <w:bottom w:val="single" w:sz="4" w:space="0" w:color="auto"/>
              <w:right w:val="single" w:sz="4" w:space="0" w:color="auto"/>
            </w:tcBorders>
          </w:tcPr>
          <w:p w:rsidR="00351641" w:rsidRDefault="00351641" w:rsidP="00B56428">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both"/>
              <w:rPr>
                <w:b/>
              </w:rPr>
            </w:pPr>
            <w:r>
              <w:rPr>
                <w:b/>
                <w:u w:val="single"/>
              </w:rPr>
              <w:t xml:space="preserve">4-2 : Expérience professionnelle </w:t>
            </w:r>
            <w:r w:rsidR="00B56428">
              <w:rPr>
                <w:b/>
                <w:u w:val="single"/>
              </w:rPr>
              <w:t xml:space="preserve">par expert </w:t>
            </w:r>
            <w:r>
              <w:rPr>
                <w:b/>
                <w:u w:val="single"/>
              </w:rPr>
              <w:t xml:space="preserve">dans </w:t>
            </w:r>
            <w:r w:rsidRPr="002F2193">
              <w:rPr>
                <w:b/>
                <w:u w:val="single"/>
              </w:rPr>
              <w:t>l</w:t>
            </w:r>
            <w:r w:rsidR="00F66358">
              <w:rPr>
                <w:b/>
                <w:u w:val="single"/>
              </w:rPr>
              <w:t>e</w:t>
            </w:r>
            <w:r w:rsidRPr="002F2193">
              <w:rPr>
                <w:b/>
                <w:u w:val="single"/>
              </w:rPr>
              <w:t xml:space="preserve"> marketing</w:t>
            </w:r>
            <w:r w:rsidR="005B0736">
              <w:rPr>
                <w:b/>
                <w:u w:val="single"/>
              </w:rPr>
              <w:t xml:space="preserve"> et </w:t>
            </w:r>
            <w:r w:rsidR="00F66358" w:rsidRPr="00F66358">
              <w:rPr>
                <w:b/>
                <w:u w:val="single"/>
              </w:rPr>
              <w:t>la communication</w:t>
            </w:r>
            <w:r w:rsidR="00B56428">
              <w:rPr>
                <w:b/>
                <w:u w:val="single"/>
              </w:rPr>
              <w:t xml:space="preserve"> </w:t>
            </w:r>
            <w:r w:rsidR="00455822">
              <w:rPr>
                <w:b/>
                <w:u w:val="single"/>
              </w:rPr>
              <w:t>:</w:t>
            </w:r>
            <w:r>
              <w:rPr>
                <w:b/>
                <w:u w:val="single"/>
              </w:rPr>
              <w:t xml:space="preserve"> </w:t>
            </w:r>
          </w:p>
          <w:p w:rsidR="00351641" w:rsidRDefault="00351641" w:rsidP="00351641">
            <w:pPr>
              <w:widowControl w:val="0"/>
              <w:numPr>
                <w:ilvl w:val="0"/>
                <w:numId w:val="23"/>
              </w:numPr>
              <w:tabs>
                <w:tab w:val="left" w:pos="-1440"/>
                <w:tab w:val="left" w:pos="-720"/>
              </w:tabs>
              <w:spacing w:after="120"/>
              <w:ind w:left="1417" w:hanging="340"/>
              <w:jc w:val="both"/>
              <w:rPr>
                <w:bCs/>
              </w:rPr>
            </w:pPr>
            <w:r>
              <w:rPr>
                <w:bCs/>
              </w:rPr>
              <w:t>Expérience professionnelle supérieure ou égale à 8 ans</w:t>
            </w:r>
          </w:p>
          <w:p w:rsidR="00351641" w:rsidRDefault="00351641" w:rsidP="00351641">
            <w:pPr>
              <w:widowControl w:val="0"/>
              <w:numPr>
                <w:ilvl w:val="0"/>
                <w:numId w:val="23"/>
              </w:numPr>
              <w:tabs>
                <w:tab w:val="left" w:pos="-1440"/>
                <w:tab w:val="left" w:pos="-720"/>
              </w:tabs>
              <w:spacing w:after="120"/>
              <w:ind w:left="1417" w:hanging="340"/>
              <w:jc w:val="both"/>
              <w:rPr>
                <w:bCs/>
              </w:rPr>
            </w:pPr>
            <w:r>
              <w:rPr>
                <w:bCs/>
              </w:rPr>
              <w:t>Expérience professionnelle compris de 4 à 7ans</w:t>
            </w:r>
          </w:p>
          <w:p w:rsidR="00351641" w:rsidRDefault="00351641" w:rsidP="00351641">
            <w:pPr>
              <w:widowControl w:val="0"/>
              <w:numPr>
                <w:ilvl w:val="0"/>
                <w:numId w:val="23"/>
              </w:numPr>
              <w:tabs>
                <w:tab w:val="left" w:pos="-1440"/>
                <w:tab w:val="left" w:pos="-720"/>
              </w:tabs>
              <w:spacing w:after="120"/>
              <w:ind w:left="1417" w:hanging="340"/>
              <w:jc w:val="both"/>
              <w:rPr>
                <w:b/>
              </w:rPr>
            </w:pPr>
            <w:r>
              <w:rPr>
                <w:bCs/>
              </w:rPr>
              <w:t>Expérience professionnelle moins de 4 ans</w:t>
            </w:r>
          </w:p>
        </w:tc>
        <w:tc>
          <w:tcPr>
            <w:tcW w:w="1559" w:type="dxa"/>
            <w:tcBorders>
              <w:top w:val="single" w:sz="4" w:space="0" w:color="auto"/>
              <w:left w:val="single" w:sz="4" w:space="0" w:color="auto"/>
              <w:bottom w:val="single" w:sz="4" w:space="0" w:color="auto"/>
              <w:right w:val="single" w:sz="4" w:space="0" w:color="auto"/>
            </w:tcBorders>
          </w:tcPr>
          <w:p w:rsidR="00351641" w:rsidRDefault="00455822" w:rsidP="00351641">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08</w:t>
            </w:r>
          </w:p>
          <w:p w:rsidR="00351641" w:rsidRDefault="00351641" w:rsidP="00351641">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p>
          <w:p w:rsidR="00351641" w:rsidRDefault="00455822" w:rsidP="00351641">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08</w:t>
            </w:r>
          </w:p>
          <w:p w:rsidR="00351641" w:rsidRDefault="00351641" w:rsidP="00455822">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Cs/>
              </w:rPr>
            </w:pPr>
            <w:r>
              <w:rPr>
                <w:bCs/>
              </w:rPr>
              <w:t>0</w:t>
            </w:r>
            <w:r w:rsidR="00455822">
              <w:rPr>
                <w:bCs/>
              </w:rPr>
              <w:t>4</w:t>
            </w:r>
          </w:p>
          <w:p w:rsidR="00351641" w:rsidRDefault="00351641" w:rsidP="00351641">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after="120"/>
              <w:jc w:val="center"/>
              <w:rPr>
                <w:b/>
              </w:rPr>
            </w:pPr>
            <w:r>
              <w:rPr>
                <w:bCs/>
              </w:rPr>
              <w:t>01</w:t>
            </w:r>
          </w:p>
        </w:tc>
      </w:tr>
      <w:tr w:rsidR="005445FA" w:rsidTr="00B56428">
        <w:trPr>
          <w:trHeight w:val="509"/>
        </w:trPr>
        <w:tc>
          <w:tcPr>
            <w:tcW w:w="833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Pr="00E15C15"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ind w:left="1080"/>
              <w:rPr>
                <w:b/>
              </w:rPr>
            </w:pPr>
            <w:r w:rsidRPr="00E15C15">
              <w:rPr>
                <w:b/>
              </w:rPr>
              <w:t>Total</w:t>
            </w:r>
          </w:p>
        </w:tc>
        <w:tc>
          <w:tcPr>
            <w:tcW w:w="15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rsidR="005445FA" w:rsidRDefault="005445FA" w:rsidP="002263E5">
            <w:pPr>
              <w:widowControl w:val="0"/>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jc w:val="center"/>
              <w:rPr>
                <w:b/>
              </w:rPr>
            </w:pPr>
            <w:r>
              <w:rPr>
                <w:b/>
              </w:rPr>
              <w:t>80</w:t>
            </w:r>
          </w:p>
        </w:tc>
      </w:tr>
    </w:tbl>
    <w:p w:rsidR="00A51EA4" w:rsidRDefault="00A51EA4" w:rsidP="005E195F">
      <w:pPr>
        <w:spacing w:line="276" w:lineRule="auto"/>
        <w:jc w:val="both"/>
      </w:pPr>
    </w:p>
    <w:p w:rsidR="007C1BB8" w:rsidRPr="00166332" w:rsidRDefault="007C1BB8" w:rsidP="007C1BB8">
      <w:pPr>
        <w:spacing w:line="276" w:lineRule="auto"/>
        <w:rPr>
          <w:b/>
          <w:bCs/>
        </w:rPr>
      </w:pPr>
      <w:r w:rsidRPr="007C1BB8">
        <w:rPr>
          <w:b/>
          <w:bCs/>
        </w:rPr>
        <w:t>NB </w:t>
      </w:r>
      <w:r>
        <w:t xml:space="preserve">:     -   </w:t>
      </w:r>
      <w:r w:rsidRPr="00166332">
        <w:rPr>
          <w:b/>
          <w:bCs/>
        </w:rPr>
        <w:t xml:space="preserve">Tout </w:t>
      </w:r>
      <w:r w:rsidR="00703397" w:rsidRPr="00166332">
        <w:rPr>
          <w:b/>
          <w:bCs/>
        </w:rPr>
        <w:t>concurrent ayant</w:t>
      </w:r>
      <w:r w:rsidRPr="00166332">
        <w:rPr>
          <w:b/>
          <w:bCs/>
        </w:rPr>
        <w:t xml:space="preserve"> présenté </w:t>
      </w:r>
      <w:r w:rsidR="00166332">
        <w:rPr>
          <w:b/>
          <w:bCs/>
        </w:rPr>
        <w:t>un expert</w:t>
      </w:r>
      <w:r w:rsidRPr="00166332">
        <w:rPr>
          <w:b/>
          <w:bCs/>
        </w:rPr>
        <w:t xml:space="preserve"> dont l</w:t>
      </w:r>
      <w:r w:rsidR="00166332">
        <w:rPr>
          <w:b/>
          <w:bCs/>
        </w:rPr>
        <w:t>e profil</w:t>
      </w:r>
      <w:r w:rsidRPr="00166332">
        <w:rPr>
          <w:b/>
          <w:bCs/>
        </w:rPr>
        <w:t xml:space="preserve"> </w:t>
      </w:r>
      <w:r w:rsidR="00703397" w:rsidRPr="00166332">
        <w:rPr>
          <w:b/>
          <w:bCs/>
        </w:rPr>
        <w:t>n</w:t>
      </w:r>
      <w:r w:rsidR="00703397">
        <w:rPr>
          <w:b/>
          <w:bCs/>
        </w:rPr>
        <w:t>’est pas</w:t>
      </w:r>
    </w:p>
    <w:p w:rsidR="007C1BB8" w:rsidRPr="00166332" w:rsidRDefault="007C1BB8" w:rsidP="007C1BB8">
      <w:pPr>
        <w:spacing w:line="276" w:lineRule="auto"/>
        <w:rPr>
          <w:b/>
          <w:bCs/>
        </w:rPr>
      </w:pPr>
      <w:r w:rsidRPr="00166332">
        <w:rPr>
          <w:b/>
          <w:bCs/>
        </w:rPr>
        <w:t xml:space="preserve">             </w:t>
      </w:r>
      <w:r w:rsidR="00166332">
        <w:rPr>
          <w:b/>
          <w:bCs/>
        </w:rPr>
        <w:t xml:space="preserve">   </w:t>
      </w:r>
      <w:r w:rsidRPr="00166332">
        <w:rPr>
          <w:b/>
          <w:bCs/>
        </w:rPr>
        <w:t xml:space="preserve"> </w:t>
      </w:r>
      <w:r w:rsidR="00166332">
        <w:rPr>
          <w:b/>
          <w:bCs/>
        </w:rPr>
        <w:t>Conforme</w:t>
      </w:r>
      <w:r w:rsidRPr="00166332">
        <w:rPr>
          <w:b/>
          <w:bCs/>
        </w:rPr>
        <w:t xml:space="preserve"> aux exigences demandées au </w:t>
      </w:r>
      <w:r w:rsidR="00703397" w:rsidRPr="00166332">
        <w:rPr>
          <w:b/>
          <w:bCs/>
        </w:rPr>
        <w:t>niveau du</w:t>
      </w:r>
      <w:r w:rsidRPr="00166332">
        <w:rPr>
          <w:b/>
          <w:bCs/>
        </w:rPr>
        <w:t xml:space="preserve"> RC sera écarté.</w:t>
      </w:r>
    </w:p>
    <w:p w:rsidR="005E671F" w:rsidRDefault="005E671F" w:rsidP="00A021B6">
      <w:pPr>
        <w:jc w:val="both"/>
      </w:pPr>
    </w:p>
    <w:p w:rsidR="00A021B6" w:rsidRDefault="00A51EA4" w:rsidP="00A021B6">
      <w:pPr>
        <w:jc w:val="both"/>
      </w:pPr>
      <w:r w:rsidRPr="00916D38">
        <w:t xml:space="preserve">La note technique (Nt) sur </w:t>
      </w:r>
      <w:r w:rsidRPr="00916D38">
        <w:rPr>
          <w:b/>
          <w:bCs/>
        </w:rPr>
        <w:t>100 points</w:t>
      </w:r>
      <w:r w:rsidRPr="00916D38">
        <w:t xml:space="preserve"> sera attribuée à chaque candidat par addition des notes des critères précités. </w:t>
      </w:r>
    </w:p>
    <w:p w:rsidR="00A021B6" w:rsidRPr="00952CF5" w:rsidRDefault="00A021B6" w:rsidP="002F223F">
      <w:pPr>
        <w:jc w:val="both"/>
        <w:rPr>
          <w:rFonts w:asciiTheme="majorBidi" w:hAnsiTheme="majorBidi"/>
          <w:b/>
          <w:bCs/>
        </w:rPr>
      </w:pPr>
      <w:r w:rsidRPr="0060665B">
        <w:rPr>
          <w:rFonts w:asciiTheme="majorBidi" w:hAnsiTheme="majorBidi"/>
          <w:b/>
          <w:bCs/>
          <w:u w:val="single"/>
        </w:rPr>
        <w:t>Seu</w:t>
      </w:r>
      <w:r w:rsidR="00940455">
        <w:rPr>
          <w:rFonts w:asciiTheme="majorBidi" w:hAnsiTheme="majorBidi"/>
          <w:b/>
          <w:bCs/>
          <w:u w:val="single"/>
        </w:rPr>
        <w:t>ls les concurrents ayant obtenu</w:t>
      </w:r>
      <w:r w:rsidRPr="0060665B">
        <w:rPr>
          <w:rFonts w:asciiTheme="majorBidi" w:hAnsiTheme="majorBidi"/>
          <w:b/>
          <w:bCs/>
          <w:u w:val="single"/>
        </w:rPr>
        <w:t xml:space="preserve"> une note t</w:t>
      </w:r>
      <w:r w:rsidR="002439C3">
        <w:rPr>
          <w:rFonts w:asciiTheme="majorBidi" w:hAnsiTheme="majorBidi"/>
          <w:b/>
          <w:bCs/>
          <w:u w:val="single"/>
        </w:rPr>
        <w:t>echnique supérieure ou égale à 7</w:t>
      </w:r>
      <w:r w:rsidRPr="0060665B">
        <w:rPr>
          <w:rFonts w:asciiTheme="majorBidi" w:hAnsiTheme="majorBidi"/>
          <w:b/>
          <w:bCs/>
          <w:u w:val="single"/>
        </w:rPr>
        <w:t>0/100 sont déclarés admissibles</w:t>
      </w:r>
      <w:r w:rsidR="00940455">
        <w:rPr>
          <w:rFonts w:asciiTheme="majorBidi" w:hAnsiTheme="majorBidi"/>
          <w:b/>
          <w:bCs/>
          <w:u w:val="single"/>
        </w:rPr>
        <w:t xml:space="preserve"> et ceux ayant une note inférieure seront éliminés</w:t>
      </w:r>
      <w:r>
        <w:rPr>
          <w:rFonts w:asciiTheme="majorBidi" w:hAnsiTheme="majorBidi"/>
          <w:b/>
          <w:bCs/>
        </w:rPr>
        <w:t>.</w:t>
      </w:r>
    </w:p>
    <w:p w:rsidR="00077886" w:rsidRPr="003129C8" w:rsidRDefault="00077886" w:rsidP="00AF1C3D">
      <w:pPr>
        <w:spacing w:line="276" w:lineRule="auto"/>
        <w:rPr>
          <w:shd w:val="clear" w:color="auto" w:fill="FFFFFF"/>
        </w:rPr>
      </w:pPr>
      <w:r w:rsidRPr="003129C8">
        <w:rPr>
          <w:rFonts w:ascii="TimesNewRomanPSMT" w:hAnsi="TimesNewRomanPSMT"/>
          <w:shd w:val="clear" w:color="auto" w:fill="FFFFFF"/>
        </w:rPr>
        <w:t>Il est précisé que pour les membres de l’équipe relevant de la fonction </w:t>
      </w:r>
      <w:r w:rsidRPr="003129C8">
        <w:rPr>
          <w:shd w:val="clear" w:color="auto" w:fill="FFFFFF"/>
        </w:rPr>
        <w:t>publique, la </w:t>
      </w:r>
      <w:r w:rsidRPr="003129C8">
        <w:rPr>
          <w:rFonts w:ascii="TimesNewRomanPSMT" w:hAnsi="TimesNewRomanPSMT"/>
          <w:shd w:val="clear" w:color="auto" w:fill="FFFFFF"/>
        </w:rPr>
        <w:t>présentation d’une autorisation du chef de l’administration dont il relève l’autorisant à </w:t>
      </w:r>
      <w:r w:rsidRPr="003129C8">
        <w:rPr>
          <w:shd w:val="clear" w:color="auto" w:fill="FFFFFF"/>
        </w:rPr>
        <w:t>exercer une activité privée est obligatoire (chapitre 3 article 15 du SGFP).</w:t>
      </w:r>
    </w:p>
    <w:p w:rsidR="00913C0C" w:rsidRPr="00916D38" w:rsidRDefault="00913C0C" w:rsidP="00AF1C3D">
      <w:pPr>
        <w:spacing w:line="276" w:lineRule="auto"/>
        <w:rPr>
          <w:b/>
          <w:bCs/>
        </w:rPr>
      </w:pPr>
      <w:r w:rsidRPr="00916D38">
        <w:rPr>
          <w:b/>
          <w:bCs/>
        </w:rPr>
        <w:t>3</w:t>
      </w:r>
      <w:r w:rsidRPr="00916D38">
        <w:rPr>
          <w:b/>
          <w:bCs/>
          <w:vertAlign w:val="superscript"/>
        </w:rPr>
        <w:t>ème</w:t>
      </w:r>
      <w:r w:rsidRPr="00916D38">
        <w:rPr>
          <w:b/>
          <w:bCs/>
        </w:rPr>
        <w:t xml:space="preserve"> phase : Examen des offres</w:t>
      </w:r>
      <w:r w:rsidR="00AF1C3D" w:rsidRPr="00AF1C3D">
        <w:rPr>
          <w:b/>
          <w:bCs/>
        </w:rPr>
        <w:t xml:space="preserve"> </w:t>
      </w:r>
      <w:r w:rsidR="00AF1C3D" w:rsidRPr="00916D38">
        <w:rPr>
          <w:b/>
          <w:bCs/>
        </w:rPr>
        <w:t>financièr</w:t>
      </w:r>
      <w:r w:rsidR="00AF1C3D">
        <w:rPr>
          <w:b/>
          <w:bCs/>
        </w:rPr>
        <w:t>es :</w:t>
      </w:r>
    </w:p>
    <w:p w:rsidR="001B61F1" w:rsidRPr="00916D38" w:rsidRDefault="00E33281" w:rsidP="00AF1C3D">
      <w:pPr>
        <w:spacing w:line="276" w:lineRule="auto"/>
        <w:jc w:val="both"/>
      </w:pPr>
      <w:r w:rsidRPr="00916D38">
        <w:t xml:space="preserve">Cette phase est jugée conformément </w:t>
      </w:r>
      <w:r w:rsidR="000D4582" w:rsidRPr="00916D38">
        <w:rPr>
          <w:iCs/>
        </w:rPr>
        <w:t>au</w:t>
      </w:r>
      <w:r w:rsidR="00933DF5" w:rsidRPr="00916D38">
        <w:rPr>
          <w:iCs/>
        </w:rPr>
        <w:t xml:space="preserve">x dispositions des articles </w:t>
      </w:r>
      <w:r w:rsidR="00933DF5" w:rsidRPr="00916D38">
        <w:rPr>
          <w:b/>
          <w:bCs/>
          <w:iCs/>
        </w:rPr>
        <w:t xml:space="preserve">40 </w:t>
      </w:r>
      <w:r w:rsidR="000D4582" w:rsidRPr="00916D38">
        <w:rPr>
          <w:iCs/>
        </w:rPr>
        <w:t xml:space="preserve">et </w:t>
      </w:r>
      <w:r w:rsidR="000D4582" w:rsidRPr="00916D38">
        <w:rPr>
          <w:b/>
          <w:bCs/>
          <w:iCs/>
        </w:rPr>
        <w:t>41</w:t>
      </w:r>
      <w:r w:rsidR="000D4582" w:rsidRPr="00916D38">
        <w:rPr>
          <w:iCs/>
        </w:rPr>
        <w:t xml:space="preserve"> du Décret n° 2-12-349 du 20 mars </w:t>
      </w:r>
      <w:r w:rsidR="000D4582" w:rsidRPr="00D4737B">
        <w:rPr>
          <w:iCs/>
        </w:rPr>
        <w:t>2013</w:t>
      </w:r>
      <w:r w:rsidR="00AF1C3D" w:rsidRPr="00D4737B">
        <w:rPr>
          <w:iCs/>
        </w:rPr>
        <w:t xml:space="preserve"> et l’article 40 </w:t>
      </w:r>
      <w:r w:rsidR="00AF1C3D" w:rsidRPr="00D4737B">
        <w:t>du décret n° 2-19-69 du 24 mai 2019 modifiant et complétant le décret n°2-12-349</w:t>
      </w:r>
      <w:r w:rsidRPr="00D4737B">
        <w:t xml:space="preserve">. </w:t>
      </w:r>
      <w:r w:rsidR="00913C0C" w:rsidRPr="00D4737B">
        <w:t>Seules les offres ayant été retenues à l’issue de la deuxième phase seront prises en compte.</w:t>
      </w:r>
      <w:r w:rsidR="00913C0C" w:rsidRPr="00916D38">
        <w:t xml:space="preserve"> </w:t>
      </w:r>
    </w:p>
    <w:p w:rsidR="001B61F1" w:rsidRPr="00AF1C3D" w:rsidRDefault="001B61F1" w:rsidP="002F223F">
      <w:pPr>
        <w:spacing w:line="276" w:lineRule="auto"/>
        <w:jc w:val="both"/>
        <w:rPr>
          <w:sz w:val="16"/>
          <w:szCs w:val="16"/>
        </w:rPr>
      </w:pPr>
    </w:p>
    <w:p w:rsidR="00913C0C" w:rsidRPr="00916D38" w:rsidRDefault="00C91E87" w:rsidP="00E03D7D">
      <w:pPr>
        <w:spacing w:line="276" w:lineRule="auto"/>
        <w:rPr>
          <w:b/>
          <w:bCs/>
          <w:sz w:val="26"/>
          <w:szCs w:val="26"/>
          <w:u w:val="single"/>
        </w:rPr>
      </w:pPr>
      <w:r w:rsidRPr="00916D38">
        <w:rPr>
          <w:b/>
          <w:bCs/>
          <w:sz w:val="26"/>
          <w:szCs w:val="26"/>
          <w:u w:val="single"/>
        </w:rPr>
        <w:t xml:space="preserve">Le prestataire ayant présenté l’offre la moins </w:t>
      </w:r>
      <w:r w:rsidR="000D2DE0" w:rsidRPr="00916D38">
        <w:rPr>
          <w:b/>
          <w:bCs/>
          <w:sz w:val="26"/>
          <w:szCs w:val="26"/>
          <w:u w:val="single"/>
        </w:rPr>
        <w:t>disant</w:t>
      </w:r>
      <w:r w:rsidR="00150788">
        <w:rPr>
          <w:b/>
          <w:bCs/>
          <w:sz w:val="26"/>
          <w:szCs w:val="26"/>
          <w:u w:val="single"/>
        </w:rPr>
        <w:t>e</w:t>
      </w:r>
      <w:r w:rsidRPr="00916D38">
        <w:rPr>
          <w:b/>
          <w:bCs/>
          <w:sz w:val="26"/>
          <w:szCs w:val="26"/>
          <w:u w:val="single"/>
        </w:rPr>
        <w:t xml:space="preserve"> sera déclaré attributaire</w:t>
      </w:r>
      <w:r w:rsidR="00B56428">
        <w:rPr>
          <w:b/>
          <w:bCs/>
          <w:sz w:val="26"/>
          <w:szCs w:val="26"/>
          <w:u w:val="single"/>
        </w:rPr>
        <w:t>.</w:t>
      </w:r>
    </w:p>
    <w:p w:rsidR="006E352C" w:rsidRPr="00AF1C3D" w:rsidRDefault="006E352C" w:rsidP="005E195F">
      <w:pPr>
        <w:spacing w:line="276" w:lineRule="auto"/>
        <w:jc w:val="both"/>
        <w:rPr>
          <w:b/>
          <w:bCs/>
          <w:sz w:val="40"/>
          <w:szCs w:val="40"/>
          <w:u w:val="single"/>
        </w:rPr>
      </w:pPr>
    </w:p>
    <w:tbl>
      <w:tblPr>
        <w:tblW w:w="0" w:type="auto"/>
        <w:tblBorders>
          <w:top w:val="single" w:sz="12" w:space="0" w:color="000000"/>
          <w:left w:val="single" w:sz="12" w:space="0" w:color="000000"/>
          <w:bottom w:val="single" w:sz="6" w:space="0" w:color="000000"/>
          <w:right w:val="single" w:sz="12" w:space="0" w:color="000000"/>
        </w:tblBorders>
        <w:shd w:val="clear" w:color="000080" w:fill="FFFFFF"/>
        <w:tblLook w:val="01E0" w:firstRow="1" w:lastRow="1" w:firstColumn="1" w:lastColumn="1" w:noHBand="0" w:noVBand="0"/>
      </w:tblPr>
      <w:tblGrid>
        <w:gridCol w:w="9609"/>
      </w:tblGrid>
      <w:tr w:rsidR="006D5E47" w:rsidRPr="00916D38">
        <w:tc>
          <w:tcPr>
            <w:tcW w:w="9747" w:type="dxa"/>
            <w:shd w:val="clear" w:color="000080" w:fill="FFFFFF"/>
          </w:tcPr>
          <w:p w:rsidR="006D5E47" w:rsidRPr="00916D38" w:rsidRDefault="00883D1D" w:rsidP="00883D1D">
            <w:pPr>
              <w:pStyle w:val="Titre1"/>
              <w:spacing w:before="0" w:after="0" w:line="276" w:lineRule="auto"/>
              <w:rPr>
                <w:rFonts w:ascii="Times New Roman" w:hAnsi="Times New Roman"/>
                <w:sz w:val="24"/>
                <w:szCs w:val="24"/>
              </w:rPr>
            </w:pPr>
            <w:bookmarkStart w:id="19" w:name="_Toc385323871"/>
            <w:r>
              <w:rPr>
                <w:rFonts w:ascii="Times New Roman" w:hAnsi="Times New Roman"/>
                <w:sz w:val="24"/>
                <w:szCs w:val="24"/>
              </w:rPr>
              <w:t>ARTICLE 20</w:t>
            </w:r>
            <w:r w:rsidR="006D5E47" w:rsidRPr="00916D38">
              <w:rPr>
                <w:rFonts w:ascii="Times New Roman" w:hAnsi="Times New Roman"/>
                <w:sz w:val="24"/>
                <w:szCs w:val="24"/>
              </w:rPr>
              <w:t xml:space="preserve"> : </w:t>
            </w:r>
            <w:r w:rsidR="00267688" w:rsidRPr="00916D38">
              <w:rPr>
                <w:rFonts w:ascii="Times New Roman" w:hAnsi="Times New Roman"/>
                <w:sz w:val="24"/>
                <w:szCs w:val="24"/>
              </w:rPr>
              <w:t>Résultat définitif de l’</w:t>
            </w:r>
            <w:r w:rsidR="00B25359" w:rsidRPr="00916D38">
              <w:rPr>
                <w:rFonts w:ascii="Times New Roman" w:hAnsi="Times New Roman"/>
                <w:sz w:val="24"/>
                <w:szCs w:val="24"/>
              </w:rPr>
              <w:t>appel d’offres</w:t>
            </w:r>
            <w:r w:rsidR="00267688" w:rsidRPr="00916D38">
              <w:rPr>
                <w:rFonts w:ascii="Times New Roman" w:hAnsi="Times New Roman"/>
                <w:sz w:val="24"/>
                <w:szCs w:val="24"/>
              </w:rPr>
              <w:t> :</w:t>
            </w:r>
            <w:bookmarkEnd w:id="19"/>
          </w:p>
        </w:tc>
      </w:tr>
    </w:tbl>
    <w:p w:rsidR="005D31E0" w:rsidRPr="00916D38" w:rsidRDefault="00443A56" w:rsidP="00710980">
      <w:pPr>
        <w:spacing w:before="120" w:line="276" w:lineRule="auto"/>
        <w:jc w:val="both"/>
      </w:pPr>
      <w:r w:rsidRPr="00916D38">
        <w:t xml:space="preserve">Les résultats d’examen d’Offres seront affichés conformément aux dispositions de l’article </w:t>
      </w:r>
      <w:r w:rsidR="00A02166" w:rsidRPr="00916D38">
        <w:t>44</w:t>
      </w:r>
      <w:r w:rsidR="00710980">
        <w:t xml:space="preserve"> </w:t>
      </w:r>
      <w:r w:rsidRPr="00916D38">
        <w:t xml:space="preserve">du </w:t>
      </w:r>
      <w:r w:rsidR="000415E5" w:rsidRPr="00916D38">
        <w:t xml:space="preserve">Décret n° 2-12-349 du 20 mars 2013 </w:t>
      </w:r>
      <w:r w:rsidRPr="00916D38">
        <w:t xml:space="preserve">précité. </w:t>
      </w:r>
    </w:p>
    <w:p w:rsidR="00B015AF" w:rsidRDefault="00443A56" w:rsidP="00B015AF">
      <w:pPr>
        <w:spacing w:line="276" w:lineRule="auto"/>
      </w:pPr>
      <w:r w:rsidRPr="00916D38">
        <w:t>Aucun soumissionnaire ne peut prétendre à indemnité, si son offre n’a pas été acceptée ou s’il n’a pas été donné suite à l’</w:t>
      </w:r>
      <w:r w:rsidR="00B25359" w:rsidRPr="00916D38">
        <w:t>appel d’offres</w:t>
      </w:r>
      <w:r w:rsidRPr="00916D38">
        <w:t>.</w:t>
      </w:r>
      <w:r w:rsidR="00B015AF">
        <w:t xml:space="preserve">  </w:t>
      </w:r>
    </w:p>
    <w:p w:rsidR="00982A68" w:rsidRPr="004C4C17" w:rsidRDefault="00982A68" w:rsidP="0038314D">
      <w:pPr>
        <w:jc w:val="center"/>
        <w:rPr>
          <w:b/>
          <w:bCs/>
        </w:rPr>
      </w:pPr>
      <w:r w:rsidRPr="00B015AF">
        <w:br w:type="page"/>
      </w:r>
      <w:r w:rsidRPr="004C4C17">
        <w:rPr>
          <w:b/>
          <w:bCs/>
        </w:rPr>
        <w:lastRenderedPageBreak/>
        <w:t>Page 1</w:t>
      </w:r>
      <w:r w:rsidR="0038314D">
        <w:rPr>
          <w:b/>
          <w:bCs/>
        </w:rPr>
        <w:t xml:space="preserve">3 </w:t>
      </w:r>
      <w:r w:rsidRPr="004C4C17">
        <w:rPr>
          <w:b/>
          <w:bCs/>
        </w:rPr>
        <w:t>et dernière</w:t>
      </w:r>
    </w:p>
    <w:p w:rsidR="00982A68" w:rsidRDefault="00982A68" w:rsidP="005E195F">
      <w:pPr>
        <w:spacing w:line="276" w:lineRule="auto"/>
        <w:jc w:val="both"/>
        <w:rPr>
          <w:b/>
          <w:bCs/>
        </w:rPr>
      </w:pPr>
    </w:p>
    <w:p w:rsidR="00A64C29" w:rsidRDefault="00A64C29" w:rsidP="00A64C29">
      <w:pPr>
        <w:spacing w:line="276" w:lineRule="auto"/>
        <w:jc w:val="both"/>
        <w:rPr>
          <w:b/>
          <w:bCs/>
        </w:rPr>
      </w:pPr>
      <w:r>
        <w:t xml:space="preserve">       </w:t>
      </w:r>
      <w:r w:rsidR="00982A68" w:rsidRPr="00982A68">
        <w:t>Le présent règlement de consultation concerne l’appel d’offres ouvert sur offres de prix</w:t>
      </w:r>
      <w:r w:rsidRPr="00A64C29">
        <w:rPr>
          <w:b/>
          <w:bCs/>
          <w:color w:val="000000"/>
        </w:rPr>
        <w:t xml:space="preserve"> </w:t>
      </w:r>
      <w:r w:rsidRPr="00BE2AAB">
        <w:rPr>
          <w:b/>
          <w:bCs/>
          <w:color w:val="000000"/>
        </w:rPr>
        <w:t>N° 2/2023/DEFR/DV</w:t>
      </w:r>
      <w:r w:rsidR="00982A68" w:rsidRPr="00982A68">
        <w:t>, ayant pour objet</w:t>
      </w:r>
      <w:r w:rsidR="004C4C17" w:rsidRPr="00BD76BC">
        <w:rPr>
          <w:b/>
          <w:bCs/>
          <w:iCs/>
        </w:rPr>
        <w:t xml:space="preserve"> </w:t>
      </w:r>
      <w:r w:rsidRPr="0026136D">
        <w:rPr>
          <w:b/>
          <w:bCs/>
        </w:rPr>
        <w:t>L’</w:t>
      </w:r>
      <w:r w:rsidRPr="0026136D">
        <w:rPr>
          <w:b/>
          <w:bCs/>
          <w:lang w:val="fr-MA"/>
        </w:rPr>
        <w:t>or</w:t>
      </w:r>
      <w:r>
        <w:rPr>
          <w:b/>
          <w:bCs/>
          <w:lang w:val="fr-MA"/>
        </w:rPr>
        <w:t>ganisation</w:t>
      </w:r>
      <w:r>
        <w:rPr>
          <w:b/>
          <w:bCs/>
        </w:rPr>
        <w:t xml:space="preserve"> de sessions de formation au profit des femmes rurales membres des coopératives agricoles féminines et des points focaux genre du Département de l’agriculture ». </w:t>
      </w:r>
    </w:p>
    <w:p w:rsidR="00982A68" w:rsidRPr="00982A68" w:rsidRDefault="00982A68" w:rsidP="00A64C29">
      <w:pPr>
        <w:spacing w:after="240" w:line="276" w:lineRule="auto"/>
        <w:ind w:firstLine="708"/>
        <w:jc w:val="both"/>
      </w:pPr>
      <w:r w:rsidRPr="00982A68">
        <w:t xml:space="preserve">Il a été établi en vertu des dispositions de l’article 18 du décret n° 2-12- 349 du 8 joumada I 1434 (20 mars 2013) relatif aux marchés publics </w:t>
      </w:r>
    </w:p>
    <w:p w:rsidR="00982A68" w:rsidRPr="00982A68" w:rsidRDefault="00982A68" w:rsidP="00982A68">
      <w:pPr>
        <w:jc w:val="both"/>
      </w:pPr>
    </w:p>
    <w:tbl>
      <w:tblPr>
        <w:tblStyle w:val="Grilledutableau"/>
        <w:tblW w:w="9778" w:type="dxa"/>
        <w:tblLook w:val="04A0" w:firstRow="1" w:lastRow="0" w:firstColumn="1" w:lastColumn="0" w:noHBand="0" w:noVBand="1"/>
      </w:tblPr>
      <w:tblGrid>
        <w:gridCol w:w="4889"/>
        <w:gridCol w:w="4889"/>
      </w:tblGrid>
      <w:tr w:rsidR="0071538C" w:rsidTr="0071538C">
        <w:tc>
          <w:tcPr>
            <w:tcW w:w="4889" w:type="dxa"/>
          </w:tcPr>
          <w:p w:rsidR="0071538C" w:rsidRDefault="0071538C" w:rsidP="003A2DFA">
            <w:pPr>
              <w:pStyle w:val="NormalWeb"/>
              <w:spacing w:before="0" w:beforeAutospacing="0" w:after="0"/>
            </w:pPr>
          </w:p>
          <w:p w:rsidR="0071538C" w:rsidRPr="000A57E4" w:rsidRDefault="0071538C" w:rsidP="003A2DFA">
            <w:pPr>
              <w:pStyle w:val="BodyTextIndent21"/>
              <w:ind w:firstLine="0"/>
              <w:jc w:val="center"/>
              <w:rPr>
                <w:b/>
                <w:sz w:val="24"/>
                <w:szCs w:val="24"/>
              </w:rPr>
            </w:pPr>
            <w:r w:rsidRPr="000A57E4">
              <w:rPr>
                <w:b/>
                <w:sz w:val="24"/>
                <w:szCs w:val="24"/>
              </w:rPr>
              <w:t>LU ET ACCEPTE PAR</w:t>
            </w:r>
          </w:p>
          <w:p w:rsidR="0071538C" w:rsidRPr="000A57E4" w:rsidRDefault="0071538C" w:rsidP="003A2DFA">
            <w:pPr>
              <w:pStyle w:val="BodyTextIndent21"/>
              <w:ind w:firstLine="0"/>
              <w:jc w:val="center"/>
              <w:rPr>
                <w:b/>
                <w:sz w:val="24"/>
                <w:szCs w:val="24"/>
              </w:rPr>
            </w:pPr>
            <w:r w:rsidRPr="000A57E4">
              <w:rPr>
                <w:b/>
                <w:sz w:val="24"/>
                <w:szCs w:val="24"/>
              </w:rPr>
              <w:t>LE CONCURRENT</w:t>
            </w:r>
          </w:p>
          <w:p w:rsidR="0071538C" w:rsidRDefault="0071538C" w:rsidP="003A2DFA">
            <w:pPr>
              <w:pStyle w:val="NormalWeb"/>
              <w:spacing w:before="0" w:beforeAutospacing="0" w:after="0"/>
            </w:pPr>
            <w:r>
              <w:t xml:space="preserve">                     (Mention manuscrite)</w:t>
            </w: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tc>
        <w:tc>
          <w:tcPr>
            <w:tcW w:w="4889" w:type="dxa"/>
          </w:tcPr>
          <w:p w:rsidR="0071538C" w:rsidRPr="00BC3E7D" w:rsidRDefault="0071538C" w:rsidP="003A2DFA">
            <w:pPr>
              <w:pStyle w:val="BodyTextIndent21"/>
              <w:ind w:firstLine="0"/>
              <w:jc w:val="center"/>
              <w:rPr>
                <w:b/>
                <w:sz w:val="24"/>
                <w:szCs w:val="24"/>
              </w:rPr>
            </w:pPr>
          </w:p>
          <w:p w:rsidR="0071538C" w:rsidRPr="00BC3E7D" w:rsidRDefault="0071538C" w:rsidP="003A2DFA">
            <w:pPr>
              <w:pStyle w:val="BodyTextIndent21"/>
              <w:ind w:firstLine="0"/>
              <w:jc w:val="center"/>
              <w:rPr>
                <w:sz w:val="22"/>
                <w:szCs w:val="22"/>
              </w:rPr>
            </w:pPr>
            <w:r w:rsidRPr="00DC054F">
              <w:rPr>
                <w:b/>
                <w:bCs/>
                <w:sz w:val="22"/>
                <w:szCs w:val="22"/>
              </w:rPr>
              <w:t>DRESSE PAR</w:t>
            </w:r>
            <w:r w:rsidRPr="00BC3E7D">
              <w:rPr>
                <w:sz w:val="22"/>
                <w:szCs w:val="22"/>
              </w:rPr>
              <w:t> :</w:t>
            </w:r>
          </w:p>
          <w:p w:rsidR="006C0FE8" w:rsidRDefault="006C0FE8" w:rsidP="006C0FE8">
            <w:pPr>
              <w:pStyle w:val="BodyTextIndent21"/>
              <w:ind w:firstLine="0"/>
              <w:jc w:val="center"/>
              <w:rPr>
                <w:rFonts w:cs="Arial"/>
                <w:b/>
                <w:bCs/>
                <w:sz w:val="22"/>
                <w:szCs w:val="22"/>
              </w:rPr>
            </w:pPr>
          </w:p>
          <w:p w:rsidR="006C0FE8" w:rsidRPr="00926172" w:rsidRDefault="006C0FE8" w:rsidP="00F108C5">
            <w:pPr>
              <w:pStyle w:val="BodyTextIndent21"/>
              <w:ind w:firstLine="0"/>
              <w:jc w:val="center"/>
              <w:rPr>
                <w:rFonts w:cs="Arial"/>
                <w:b/>
                <w:bCs/>
                <w:sz w:val="22"/>
                <w:szCs w:val="22"/>
              </w:rPr>
            </w:pPr>
            <w:r>
              <w:rPr>
                <w:rFonts w:cs="Arial"/>
                <w:b/>
                <w:bCs/>
                <w:sz w:val="22"/>
                <w:szCs w:val="22"/>
              </w:rPr>
              <w:t>LA</w:t>
            </w:r>
            <w:r w:rsidRPr="00926172">
              <w:rPr>
                <w:rFonts w:cs="Arial"/>
                <w:b/>
                <w:bCs/>
                <w:sz w:val="22"/>
                <w:szCs w:val="22"/>
              </w:rPr>
              <w:t xml:space="preserve"> CHEF</w:t>
            </w:r>
            <w:r>
              <w:rPr>
                <w:rFonts w:cs="Arial"/>
                <w:b/>
                <w:bCs/>
                <w:sz w:val="22"/>
                <w:szCs w:val="22"/>
              </w:rPr>
              <w:t>FE</w:t>
            </w:r>
            <w:r w:rsidRPr="00926172">
              <w:rPr>
                <w:rFonts w:cs="Arial"/>
                <w:b/>
                <w:bCs/>
                <w:sz w:val="22"/>
                <w:szCs w:val="22"/>
              </w:rPr>
              <w:t xml:space="preserve"> DE </w:t>
            </w:r>
            <w:r w:rsidR="00F108C5">
              <w:rPr>
                <w:rFonts w:cs="Arial"/>
                <w:b/>
                <w:bCs/>
                <w:sz w:val="22"/>
                <w:szCs w:val="22"/>
              </w:rPr>
              <w:t>DIVISION DE LA VULGARISATION</w:t>
            </w:r>
          </w:p>
          <w:p w:rsidR="0071538C" w:rsidRDefault="0071538C" w:rsidP="003A2DFA">
            <w:pPr>
              <w:pStyle w:val="BodyTextIndent21"/>
              <w:ind w:firstLine="0"/>
              <w:jc w:val="center"/>
              <w:rPr>
                <w:sz w:val="22"/>
                <w:szCs w:val="22"/>
              </w:rPr>
            </w:pPr>
          </w:p>
          <w:p w:rsidR="0071538C" w:rsidRDefault="0071538C" w:rsidP="003A2DFA">
            <w:pPr>
              <w:pStyle w:val="BodyTextIndent21"/>
              <w:ind w:firstLine="0"/>
              <w:jc w:val="center"/>
              <w:rPr>
                <w:sz w:val="22"/>
                <w:szCs w:val="22"/>
              </w:rPr>
            </w:pPr>
          </w:p>
          <w:p w:rsidR="0071538C" w:rsidRDefault="0071538C" w:rsidP="003A2DFA">
            <w:pPr>
              <w:pStyle w:val="BodyTextIndent21"/>
              <w:ind w:firstLine="0"/>
              <w:jc w:val="center"/>
              <w:rPr>
                <w:sz w:val="22"/>
                <w:szCs w:val="22"/>
              </w:rPr>
            </w:pPr>
          </w:p>
          <w:p w:rsidR="0071538C" w:rsidRDefault="0071538C" w:rsidP="003A2DFA">
            <w:pPr>
              <w:pStyle w:val="BodyTextIndent21"/>
              <w:ind w:firstLine="0"/>
              <w:jc w:val="center"/>
              <w:rPr>
                <w:sz w:val="22"/>
                <w:szCs w:val="22"/>
              </w:rPr>
            </w:pPr>
          </w:p>
          <w:p w:rsidR="0071538C" w:rsidRDefault="0071538C" w:rsidP="003A2DFA">
            <w:pPr>
              <w:pStyle w:val="BodyTextIndent21"/>
              <w:ind w:firstLine="0"/>
              <w:jc w:val="center"/>
              <w:rPr>
                <w:sz w:val="22"/>
                <w:szCs w:val="22"/>
              </w:rPr>
            </w:pPr>
          </w:p>
          <w:p w:rsidR="0071538C" w:rsidRPr="00BC3E7D" w:rsidRDefault="0071538C" w:rsidP="003A2DFA">
            <w:pPr>
              <w:pStyle w:val="BodyTextIndent21"/>
              <w:ind w:firstLine="0"/>
              <w:jc w:val="center"/>
              <w:rPr>
                <w:sz w:val="22"/>
                <w:szCs w:val="22"/>
              </w:rPr>
            </w:pPr>
          </w:p>
          <w:p w:rsidR="0071538C" w:rsidRDefault="0071538C" w:rsidP="0071538C">
            <w:pPr>
              <w:pStyle w:val="NormalWeb"/>
              <w:spacing w:before="0" w:beforeAutospacing="0" w:after="0"/>
            </w:pPr>
            <w:r>
              <w:t>Fait à Rabat, le…………...</w:t>
            </w:r>
          </w:p>
          <w:p w:rsidR="0071538C" w:rsidRDefault="0071538C" w:rsidP="0071538C">
            <w:pPr>
              <w:pStyle w:val="BodyTextIndent21"/>
              <w:ind w:firstLine="0"/>
            </w:pPr>
          </w:p>
        </w:tc>
      </w:tr>
      <w:tr w:rsidR="0071538C" w:rsidTr="0071538C">
        <w:tc>
          <w:tcPr>
            <w:tcW w:w="9778" w:type="dxa"/>
            <w:gridSpan w:val="2"/>
          </w:tcPr>
          <w:p w:rsidR="0071538C" w:rsidRDefault="0071538C" w:rsidP="003A2DFA">
            <w:pPr>
              <w:pStyle w:val="NormalWeb"/>
              <w:spacing w:before="0" w:beforeAutospacing="0" w:after="0"/>
            </w:pPr>
          </w:p>
          <w:p w:rsidR="0071538C" w:rsidRPr="00BC3E7D" w:rsidRDefault="0071538C" w:rsidP="003A2DFA">
            <w:pPr>
              <w:pStyle w:val="BodyTextIndent21"/>
              <w:ind w:firstLine="0"/>
              <w:jc w:val="center"/>
              <w:rPr>
                <w:sz w:val="24"/>
                <w:szCs w:val="24"/>
              </w:rPr>
            </w:pPr>
          </w:p>
          <w:p w:rsidR="0071538C" w:rsidRPr="00BC3E7D" w:rsidRDefault="0071538C" w:rsidP="003A2DFA">
            <w:pPr>
              <w:jc w:val="center"/>
              <w:rPr>
                <w:b/>
              </w:rPr>
            </w:pPr>
            <w:r w:rsidRPr="00BC3E7D">
              <w:rPr>
                <w:b/>
              </w:rPr>
              <w:t>SIGNE</w:t>
            </w:r>
            <w:r w:rsidRPr="00DC054F">
              <w:rPr>
                <w:b/>
                <w:bCs/>
                <w:sz w:val="22"/>
                <w:szCs w:val="22"/>
              </w:rPr>
              <w:t xml:space="preserve"> </w:t>
            </w:r>
            <w:r w:rsidR="00C2737D" w:rsidRPr="00BA538C">
              <w:rPr>
                <w:b/>
                <w:bCs/>
                <w:sz w:val="22"/>
                <w:szCs w:val="22"/>
              </w:rPr>
              <w:t>PAR</w:t>
            </w:r>
            <w:r w:rsidR="00C2737D" w:rsidRPr="00BC3E7D">
              <w:rPr>
                <w:b/>
              </w:rPr>
              <w:t xml:space="preserve"> :</w:t>
            </w:r>
          </w:p>
          <w:p w:rsidR="0071538C" w:rsidRPr="00BC3E7D" w:rsidRDefault="0071538C" w:rsidP="003A2DFA">
            <w:pPr>
              <w:pStyle w:val="BodyTextIndent21"/>
              <w:ind w:firstLine="0"/>
              <w:jc w:val="center"/>
              <w:rPr>
                <w:b/>
                <w:sz w:val="24"/>
                <w:szCs w:val="24"/>
              </w:rPr>
            </w:pPr>
            <w:r w:rsidRPr="00BC3E7D">
              <w:rPr>
                <w:b/>
                <w:sz w:val="24"/>
                <w:szCs w:val="24"/>
              </w:rPr>
              <w:t xml:space="preserve">LE DIRECTEUR DE L’ENSEIGNEMENT, DE LA FORMATION ET DE LA RECHERCHE </w:t>
            </w:r>
          </w:p>
          <w:p w:rsidR="0071538C" w:rsidRPr="00BC3E7D" w:rsidRDefault="0071538C" w:rsidP="003A2DFA">
            <w:pPr>
              <w:pStyle w:val="BodyTextIndent21"/>
              <w:ind w:firstLine="0"/>
              <w:jc w:val="center"/>
              <w:rPr>
                <w:b/>
                <w:sz w:val="24"/>
                <w:szCs w:val="24"/>
              </w:rPr>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3A2DFA">
            <w:pPr>
              <w:pStyle w:val="NormalWeb"/>
              <w:spacing w:before="0" w:beforeAutospacing="0" w:after="0"/>
            </w:pPr>
          </w:p>
          <w:p w:rsidR="0071538C" w:rsidRDefault="0071538C" w:rsidP="0071538C">
            <w:pPr>
              <w:pStyle w:val="NormalWeb"/>
              <w:spacing w:before="0" w:beforeAutospacing="0" w:after="0"/>
            </w:pPr>
            <w:r>
              <w:t>Fait à Rabat, le…………...</w:t>
            </w:r>
          </w:p>
          <w:p w:rsidR="0071538C" w:rsidRDefault="0071538C" w:rsidP="003A2DFA">
            <w:pPr>
              <w:pStyle w:val="NormalWeb"/>
              <w:spacing w:before="0" w:beforeAutospacing="0" w:after="0"/>
            </w:pPr>
          </w:p>
          <w:p w:rsidR="0071538C" w:rsidRDefault="0071538C" w:rsidP="003A2DFA">
            <w:pPr>
              <w:pStyle w:val="NormalWeb"/>
              <w:spacing w:before="0" w:beforeAutospacing="0" w:after="0"/>
            </w:pPr>
          </w:p>
        </w:tc>
      </w:tr>
    </w:tbl>
    <w:p w:rsidR="00A22A3A" w:rsidRDefault="00A22A3A" w:rsidP="00982A68">
      <w:pPr>
        <w:jc w:val="center"/>
        <w:rPr>
          <w:rFonts w:ascii="Calibri" w:hAnsi="Calibri"/>
          <w:sz w:val="48"/>
          <w:szCs w:val="48"/>
        </w:rPr>
      </w:pPr>
    </w:p>
    <w:p w:rsidR="00A22A3A" w:rsidRDefault="00A22A3A" w:rsidP="00982A68">
      <w:pPr>
        <w:jc w:val="center"/>
        <w:rPr>
          <w:rFonts w:ascii="Calibri" w:hAnsi="Calibri"/>
          <w:sz w:val="48"/>
          <w:szCs w:val="48"/>
        </w:rPr>
      </w:pPr>
    </w:p>
    <w:p w:rsidR="00A22A3A" w:rsidRDefault="00A22A3A" w:rsidP="00982A68">
      <w:pPr>
        <w:jc w:val="center"/>
        <w:rPr>
          <w:rFonts w:ascii="Calibri" w:hAnsi="Calibri"/>
          <w:sz w:val="48"/>
          <w:szCs w:val="48"/>
        </w:rPr>
      </w:pPr>
    </w:p>
    <w:p w:rsidR="00A22A3A" w:rsidRDefault="00A22A3A" w:rsidP="00982A68">
      <w:pPr>
        <w:jc w:val="center"/>
        <w:rPr>
          <w:rFonts w:ascii="Calibri" w:hAnsi="Calibri"/>
          <w:sz w:val="48"/>
          <w:szCs w:val="48"/>
        </w:rPr>
      </w:pPr>
    </w:p>
    <w:p w:rsidR="00A22A3A" w:rsidRDefault="00A22A3A" w:rsidP="002F223F">
      <w:pPr>
        <w:rPr>
          <w:rFonts w:ascii="Calibri" w:hAnsi="Calibri"/>
          <w:sz w:val="48"/>
          <w:szCs w:val="48"/>
        </w:rPr>
      </w:pPr>
    </w:p>
    <w:p w:rsidR="00982A68" w:rsidRDefault="00982A68" w:rsidP="00982A68">
      <w:pPr>
        <w:jc w:val="center"/>
        <w:rPr>
          <w:rFonts w:ascii="Calibri" w:hAnsi="Calibri"/>
          <w:sz w:val="48"/>
          <w:szCs w:val="48"/>
        </w:rPr>
      </w:pPr>
      <w:r w:rsidRPr="00CB2B85">
        <w:rPr>
          <w:rFonts w:ascii="Calibri" w:hAnsi="Calibri"/>
          <w:sz w:val="48"/>
          <w:szCs w:val="48"/>
        </w:rPr>
        <w:lastRenderedPageBreak/>
        <w:t>ANNEXES</w:t>
      </w:r>
    </w:p>
    <w:p w:rsidR="00982A68" w:rsidRPr="00CB2B85" w:rsidRDefault="00982A68" w:rsidP="00982A68">
      <w:pPr>
        <w:jc w:val="center"/>
        <w:rPr>
          <w:rFonts w:ascii="Calibri" w:hAnsi="Calibri"/>
        </w:rPr>
      </w:pPr>
    </w:p>
    <w:p w:rsidR="00982A68" w:rsidRPr="00CB2B85" w:rsidRDefault="00982A68" w:rsidP="00982A68">
      <w:pPr>
        <w:pStyle w:val="Titre2"/>
        <w:jc w:val="center"/>
        <w:rPr>
          <w:rFonts w:ascii="Calibri" w:hAnsi="Calibri"/>
          <w:color w:val="auto"/>
          <w:sz w:val="24"/>
          <w:szCs w:val="24"/>
        </w:rPr>
      </w:pPr>
      <w:r w:rsidRPr="00CB2B85">
        <w:rPr>
          <w:rFonts w:ascii="Calibri" w:hAnsi="Calibri"/>
          <w:color w:val="auto"/>
          <w:sz w:val="24"/>
          <w:szCs w:val="24"/>
        </w:rPr>
        <w:t>MODELE DE CURRICULUM VITAE (CV) DES INTERVENANTS</w:t>
      </w:r>
    </w:p>
    <w:p w:rsidR="00982A68" w:rsidRPr="00CB2B85" w:rsidRDefault="00982A68" w:rsidP="00982A68">
      <w:pPr>
        <w:autoSpaceDE w:val="0"/>
        <w:autoSpaceDN w:val="0"/>
        <w:adjustRightInd w:val="0"/>
        <w:rPr>
          <w:rFonts w:ascii="Calibri" w:hAnsi="Calibri" w:cs="Arial"/>
        </w:rPr>
      </w:pPr>
    </w:p>
    <w:p w:rsidR="00982A68" w:rsidRPr="00CB2B85" w:rsidRDefault="00982A68" w:rsidP="00982A68">
      <w:pPr>
        <w:autoSpaceDE w:val="0"/>
        <w:autoSpaceDN w:val="0"/>
        <w:adjustRightInd w:val="0"/>
        <w:rPr>
          <w:rFonts w:ascii="Calibri" w:hAnsi="Calibri" w:cs="Arial"/>
        </w:rPr>
      </w:pPr>
      <w:r w:rsidRPr="00CB2B85">
        <w:rPr>
          <w:rFonts w:ascii="Calibri" w:hAnsi="Calibri" w:cs="Arial"/>
        </w:rPr>
        <w:t>Nom et prénom de l’intervenant :</w:t>
      </w:r>
    </w:p>
    <w:p w:rsidR="00982A68" w:rsidRPr="00CB2B85" w:rsidRDefault="00982A68" w:rsidP="00982A68">
      <w:pPr>
        <w:autoSpaceDE w:val="0"/>
        <w:autoSpaceDN w:val="0"/>
        <w:adjustRightInd w:val="0"/>
        <w:rPr>
          <w:rFonts w:ascii="Calibri" w:hAnsi="Calibri" w:cs="Arial"/>
        </w:rPr>
      </w:pPr>
      <w:r w:rsidRPr="00CB2B85">
        <w:rPr>
          <w:rFonts w:ascii="Calibri" w:hAnsi="Calibri" w:cs="Arial"/>
        </w:rPr>
        <w:t>Date de naissance :</w:t>
      </w:r>
    </w:p>
    <w:p w:rsidR="00982A68" w:rsidRPr="00CB2B85" w:rsidRDefault="00982A68" w:rsidP="00982A68">
      <w:pPr>
        <w:autoSpaceDE w:val="0"/>
        <w:autoSpaceDN w:val="0"/>
        <w:adjustRightInd w:val="0"/>
        <w:rPr>
          <w:rFonts w:ascii="Calibri" w:hAnsi="Calibri" w:cs="Arial"/>
        </w:rPr>
      </w:pPr>
      <w:r w:rsidRPr="00CB2B85">
        <w:rPr>
          <w:rFonts w:ascii="Calibri" w:hAnsi="Calibri" w:cs="Arial"/>
        </w:rPr>
        <w:t>Adresse :</w:t>
      </w:r>
    </w:p>
    <w:p w:rsidR="00982A68" w:rsidRPr="00CB2B85" w:rsidRDefault="00982A68" w:rsidP="00982A68">
      <w:pPr>
        <w:autoSpaceDE w:val="0"/>
        <w:autoSpaceDN w:val="0"/>
        <w:adjustRightInd w:val="0"/>
        <w:rPr>
          <w:rFonts w:ascii="Calibri" w:hAnsi="Calibri" w:cs="Arial"/>
        </w:rPr>
      </w:pPr>
      <w:r w:rsidRPr="00CB2B85">
        <w:rPr>
          <w:rFonts w:ascii="Calibri" w:hAnsi="Calibri" w:cs="Arial"/>
        </w:rPr>
        <w:t>Téléphone :</w:t>
      </w:r>
    </w:p>
    <w:p w:rsidR="00982A68" w:rsidRPr="00CB2B85" w:rsidRDefault="00982A68" w:rsidP="00982A68">
      <w:pPr>
        <w:autoSpaceDE w:val="0"/>
        <w:autoSpaceDN w:val="0"/>
        <w:adjustRightInd w:val="0"/>
        <w:rPr>
          <w:rFonts w:ascii="Calibri" w:hAnsi="Calibri" w:cs="Arial"/>
        </w:rPr>
      </w:pPr>
      <w:r w:rsidRPr="00CB2B85">
        <w:rPr>
          <w:rFonts w:ascii="Calibri" w:hAnsi="Calibri" w:cs="Arial"/>
        </w:rPr>
        <w:t xml:space="preserve">Mail : </w:t>
      </w:r>
    </w:p>
    <w:p w:rsidR="00982A68" w:rsidRPr="00CB2B85" w:rsidRDefault="00982A68" w:rsidP="00982A68">
      <w:pPr>
        <w:autoSpaceDE w:val="0"/>
        <w:autoSpaceDN w:val="0"/>
        <w:adjustRightInd w:val="0"/>
        <w:rPr>
          <w:rFonts w:ascii="Calibri" w:hAnsi="Calibri" w:cs="Arial"/>
        </w:rPr>
      </w:pPr>
      <w:r w:rsidRPr="00CB2B85">
        <w:rPr>
          <w:rFonts w:ascii="Calibri" w:hAnsi="Calibri" w:cs="Arial"/>
        </w:rPr>
        <w:t xml:space="preserve">Fonction (s) actuelle (s) </w:t>
      </w:r>
      <w:r w:rsidRPr="00CB2B85">
        <w:rPr>
          <w:rFonts w:ascii="Calibri" w:hAnsi="Calibri" w:cs="Arial"/>
          <w:b/>
          <w:bCs/>
        </w:rPr>
        <w:t>(1</w:t>
      </w:r>
      <w:r w:rsidR="00617FB6" w:rsidRPr="00CB2B85">
        <w:rPr>
          <w:rFonts w:ascii="Calibri" w:hAnsi="Calibri" w:cs="Arial"/>
          <w:b/>
          <w:bCs/>
        </w:rPr>
        <w:t>)</w:t>
      </w:r>
      <w:r w:rsidR="00617FB6" w:rsidRPr="00CB2B85">
        <w:rPr>
          <w:rFonts w:ascii="Calibri" w:hAnsi="Calibri" w:cs="Arial"/>
        </w:rPr>
        <w:t xml:space="preserve"> :</w:t>
      </w:r>
    </w:p>
    <w:p w:rsidR="00982A68" w:rsidRDefault="00982A68" w:rsidP="00982A68">
      <w:pPr>
        <w:autoSpaceDE w:val="0"/>
        <w:autoSpaceDN w:val="0"/>
        <w:adjustRightInd w:val="0"/>
        <w:rPr>
          <w:rFonts w:ascii="Calibri" w:hAnsi="Calibri" w:cs="Arial"/>
        </w:rPr>
      </w:pPr>
    </w:p>
    <w:p w:rsidR="00982A68" w:rsidRDefault="00982A68" w:rsidP="00982A68">
      <w:pPr>
        <w:autoSpaceDE w:val="0"/>
        <w:autoSpaceDN w:val="0"/>
        <w:adjustRightInd w:val="0"/>
        <w:rPr>
          <w:rFonts w:ascii="Calibri" w:hAnsi="Calibri" w:cs="Arial"/>
          <w:b/>
          <w:bCs/>
          <w:i/>
          <w:iCs/>
          <w:u w:val="single"/>
        </w:rPr>
      </w:pPr>
      <w:r>
        <w:rPr>
          <w:rFonts w:ascii="Calibri" w:hAnsi="Calibri" w:cs="Arial"/>
          <w:b/>
          <w:bCs/>
          <w:i/>
          <w:iCs/>
          <w:u w:val="single"/>
        </w:rPr>
        <w:t>Formations :</w:t>
      </w:r>
    </w:p>
    <w:p w:rsidR="00982A68" w:rsidRDefault="00982A68" w:rsidP="00982A68">
      <w:pPr>
        <w:autoSpaceDE w:val="0"/>
        <w:autoSpaceDN w:val="0"/>
        <w:adjustRightInd w:val="0"/>
        <w:rPr>
          <w:rFonts w:ascii="Calibri" w:hAnsi="Calibri" w:cs="Arial"/>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3"/>
        <w:gridCol w:w="2303"/>
        <w:gridCol w:w="2303"/>
        <w:gridCol w:w="2413"/>
      </w:tblGrid>
      <w:tr w:rsidR="00982A68" w:rsidRPr="00CB2B85" w:rsidTr="003A2DFA">
        <w:trPr>
          <w:jc w:val="center"/>
        </w:trPr>
        <w:tc>
          <w:tcPr>
            <w:tcW w:w="2303" w:type="dxa"/>
            <w:vAlign w:val="center"/>
          </w:tcPr>
          <w:p w:rsidR="00982A68" w:rsidRDefault="00982A68" w:rsidP="00BE55D7">
            <w:pPr>
              <w:autoSpaceDE w:val="0"/>
              <w:autoSpaceDN w:val="0"/>
              <w:adjustRightInd w:val="0"/>
              <w:jc w:val="center"/>
              <w:rPr>
                <w:rFonts w:ascii="Calibri" w:hAnsi="Calibri" w:cs="Arial"/>
                <w:b/>
                <w:bCs/>
              </w:rPr>
            </w:pPr>
            <w:r>
              <w:rPr>
                <w:rFonts w:ascii="Calibri" w:hAnsi="Calibri" w:cs="Arial"/>
                <w:b/>
                <w:bCs/>
              </w:rPr>
              <w:t xml:space="preserve">Diplômes </w:t>
            </w:r>
            <w:r w:rsidR="00EB38E0">
              <w:rPr>
                <w:rFonts w:ascii="Calibri" w:hAnsi="Calibri" w:cs="Arial"/>
                <w:b/>
                <w:bCs/>
              </w:rPr>
              <w:t>et certificats</w:t>
            </w:r>
          </w:p>
        </w:tc>
        <w:tc>
          <w:tcPr>
            <w:tcW w:w="2303" w:type="dxa"/>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Spécialité</w:t>
            </w:r>
          </w:p>
        </w:tc>
        <w:tc>
          <w:tcPr>
            <w:tcW w:w="2303" w:type="dxa"/>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Date</w:t>
            </w:r>
          </w:p>
          <w:p w:rsidR="00982A68" w:rsidRDefault="00982A68" w:rsidP="003A2DFA">
            <w:pPr>
              <w:autoSpaceDE w:val="0"/>
              <w:autoSpaceDN w:val="0"/>
              <w:adjustRightInd w:val="0"/>
              <w:jc w:val="center"/>
              <w:rPr>
                <w:rFonts w:ascii="Calibri" w:hAnsi="Calibri" w:cs="Arial"/>
                <w:b/>
                <w:bCs/>
              </w:rPr>
            </w:pPr>
            <w:r>
              <w:rPr>
                <w:rFonts w:ascii="Calibri" w:hAnsi="Calibri" w:cs="Arial"/>
                <w:b/>
                <w:bCs/>
              </w:rPr>
              <w:t>d'obtention</w:t>
            </w:r>
          </w:p>
        </w:tc>
        <w:tc>
          <w:tcPr>
            <w:tcW w:w="2413" w:type="dxa"/>
            <w:vAlign w:val="center"/>
          </w:tcPr>
          <w:p w:rsidR="00982A68" w:rsidRPr="00CB2B85" w:rsidRDefault="00982A68" w:rsidP="003A2DFA">
            <w:pPr>
              <w:autoSpaceDE w:val="0"/>
              <w:autoSpaceDN w:val="0"/>
              <w:adjustRightInd w:val="0"/>
              <w:jc w:val="center"/>
              <w:rPr>
                <w:rFonts w:ascii="Calibri" w:hAnsi="Calibri" w:cs="Arial"/>
                <w:b/>
                <w:bCs/>
              </w:rPr>
            </w:pPr>
            <w:r w:rsidRPr="00CB2B85">
              <w:rPr>
                <w:rFonts w:ascii="Calibri" w:hAnsi="Calibri" w:cs="Arial"/>
                <w:b/>
                <w:bCs/>
              </w:rPr>
              <w:t>Organisme ayant délivré le diplôme</w:t>
            </w:r>
          </w:p>
        </w:tc>
      </w:tr>
      <w:tr w:rsidR="00982A68" w:rsidRPr="00CB2B85" w:rsidTr="003A2DFA">
        <w:trPr>
          <w:jc w:val="center"/>
        </w:trPr>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413" w:type="dxa"/>
          </w:tcPr>
          <w:p w:rsidR="00982A68" w:rsidRPr="00CB2B85" w:rsidRDefault="00982A68" w:rsidP="003A2DFA">
            <w:pPr>
              <w:autoSpaceDE w:val="0"/>
              <w:autoSpaceDN w:val="0"/>
              <w:adjustRightInd w:val="0"/>
              <w:rPr>
                <w:rFonts w:ascii="Calibri" w:hAnsi="Calibri" w:cs="Arial"/>
              </w:rPr>
            </w:pPr>
          </w:p>
        </w:tc>
      </w:tr>
      <w:tr w:rsidR="00982A68" w:rsidRPr="00CB2B85" w:rsidTr="003A2DFA">
        <w:trPr>
          <w:jc w:val="center"/>
        </w:trPr>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413" w:type="dxa"/>
          </w:tcPr>
          <w:p w:rsidR="00982A68" w:rsidRPr="00CB2B85" w:rsidRDefault="00982A68" w:rsidP="003A2DFA">
            <w:pPr>
              <w:autoSpaceDE w:val="0"/>
              <w:autoSpaceDN w:val="0"/>
              <w:adjustRightInd w:val="0"/>
              <w:rPr>
                <w:rFonts w:ascii="Calibri" w:hAnsi="Calibri" w:cs="Arial"/>
              </w:rPr>
            </w:pPr>
          </w:p>
        </w:tc>
      </w:tr>
      <w:tr w:rsidR="00982A68" w:rsidRPr="00CB2B85" w:rsidTr="003A2DFA">
        <w:trPr>
          <w:jc w:val="center"/>
        </w:trPr>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413" w:type="dxa"/>
          </w:tcPr>
          <w:p w:rsidR="00982A68" w:rsidRPr="00CB2B85" w:rsidRDefault="00982A68" w:rsidP="003A2DFA">
            <w:pPr>
              <w:autoSpaceDE w:val="0"/>
              <w:autoSpaceDN w:val="0"/>
              <w:adjustRightInd w:val="0"/>
              <w:rPr>
                <w:rFonts w:ascii="Calibri" w:hAnsi="Calibri" w:cs="Arial"/>
              </w:rPr>
            </w:pPr>
          </w:p>
        </w:tc>
      </w:tr>
      <w:tr w:rsidR="00982A68" w:rsidRPr="00CB2B85" w:rsidTr="003A2DFA">
        <w:trPr>
          <w:jc w:val="center"/>
        </w:trPr>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413" w:type="dxa"/>
          </w:tcPr>
          <w:p w:rsidR="00982A68" w:rsidRPr="00CB2B85" w:rsidRDefault="00982A68" w:rsidP="003A2DFA">
            <w:pPr>
              <w:autoSpaceDE w:val="0"/>
              <w:autoSpaceDN w:val="0"/>
              <w:adjustRightInd w:val="0"/>
              <w:rPr>
                <w:rFonts w:ascii="Calibri" w:hAnsi="Calibri" w:cs="Arial"/>
              </w:rPr>
            </w:pPr>
          </w:p>
        </w:tc>
      </w:tr>
      <w:tr w:rsidR="00982A68" w:rsidRPr="00CB2B85" w:rsidTr="003A2DFA">
        <w:trPr>
          <w:jc w:val="center"/>
        </w:trPr>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303" w:type="dxa"/>
          </w:tcPr>
          <w:p w:rsidR="00982A68" w:rsidRPr="00CB2B85" w:rsidRDefault="00982A68" w:rsidP="003A2DFA">
            <w:pPr>
              <w:autoSpaceDE w:val="0"/>
              <w:autoSpaceDN w:val="0"/>
              <w:adjustRightInd w:val="0"/>
              <w:rPr>
                <w:rFonts w:ascii="Calibri" w:hAnsi="Calibri" w:cs="Arial"/>
              </w:rPr>
            </w:pPr>
          </w:p>
        </w:tc>
        <w:tc>
          <w:tcPr>
            <w:tcW w:w="2413" w:type="dxa"/>
          </w:tcPr>
          <w:p w:rsidR="00982A68" w:rsidRPr="00CB2B85" w:rsidRDefault="00982A68" w:rsidP="003A2DFA">
            <w:pPr>
              <w:autoSpaceDE w:val="0"/>
              <w:autoSpaceDN w:val="0"/>
              <w:adjustRightInd w:val="0"/>
              <w:rPr>
                <w:rFonts w:ascii="Calibri" w:hAnsi="Calibri" w:cs="Arial"/>
              </w:rPr>
            </w:pPr>
          </w:p>
        </w:tc>
      </w:tr>
    </w:tbl>
    <w:p w:rsidR="00982A68" w:rsidRPr="00CB2B85" w:rsidRDefault="00982A68" w:rsidP="00982A68">
      <w:pPr>
        <w:autoSpaceDE w:val="0"/>
        <w:autoSpaceDN w:val="0"/>
        <w:adjustRightInd w:val="0"/>
        <w:rPr>
          <w:rFonts w:ascii="Calibri" w:hAnsi="Calibri" w:cs="Arial"/>
        </w:rPr>
      </w:pPr>
    </w:p>
    <w:p w:rsidR="00982A68" w:rsidRDefault="00982A68" w:rsidP="00982A68">
      <w:pPr>
        <w:autoSpaceDE w:val="0"/>
        <w:autoSpaceDN w:val="0"/>
        <w:adjustRightInd w:val="0"/>
        <w:rPr>
          <w:rFonts w:ascii="Calibri" w:hAnsi="Calibri" w:cs="Arial"/>
          <w:b/>
          <w:bCs/>
          <w:i/>
          <w:iCs/>
          <w:u w:val="single"/>
        </w:rPr>
      </w:pPr>
      <w:r>
        <w:rPr>
          <w:rFonts w:ascii="Calibri" w:hAnsi="Calibri" w:cs="Arial"/>
          <w:b/>
          <w:bCs/>
          <w:i/>
          <w:iCs/>
          <w:u w:val="single"/>
        </w:rPr>
        <w:t>Expérience professionnelle :</w:t>
      </w:r>
    </w:p>
    <w:p w:rsidR="00982A68" w:rsidRDefault="00982A68" w:rsidP="00982A68">
      <w:pPr>
        <w:autoSpaceDE w:val="0"/>
        <w:autoSpaceDN w:val="0"/>
        <w:adjustRightInd w:val="0"/>
        <w:rPr>
          <w:rFonts w:ascii="Calibri" w:hAnsi="Calibri" w:cs="Arial"/>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2835"/>
        <w:gridCol w:w="4819"/>
      </w:tblGrid>
      <w:tr w:rsidR="00982A68" w:rsidTr="003A2DFA">
        <w:trPr>
          <w:jc w:val="center"/>
        </w:trPr>
        <w:tc>
          <w:tcPr>
            <w:tcW w:w="1668" w:type="dxa"/>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Période</w:t>
            </w:r>
          </w:p>
        </w:tc>
        <w:tc>
          <w:tcPr>
            <w:tcW w:w="2835" w:type="dxa"/>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Employeur</w:t>
            </w:r>
          </w:p>
        </w:tc>
        <w:tc>
          <w:tcPr>
            <w:tcW w:w="4819" w:type="dxa"/>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Fonction occupée</w:t>
            </w:r>
          </w:p>
        </w:tc>
      </w:tr>
      <w:tr w:rsidR="00982A68" w:rsidTr="003A2DFA">
        <w:trPr>
          <w:jc w:val="center"/>
        </w:trPr>
        <w:tc>
          <w:tcPr>
            <w:tcW w:w="1668" w:type="dxa"/>
          </w:tcPr>
          <w:p w:rsidR="00982A68" w:rsidRDefault="00982A68" w:rsidP="003A2DFA">
            <w:pPr>
              <w:autoSpaceDE w:val="0"/>
              <w:autoSpaceDN w:val="0"/>
              <w:adjustRightInd w:val="0"/>
              <w:rPr>
                <w:rFonts w:ascii="Calibri" w:hAnsi="Calibri" w:cs="Arial"/>
              </w:rPr>
            </w:pPr>
          </w:p>
        </w:tc>
        <w:tc>
          <w:tcPr>
            <w:tcW w:w="2835" w:type="dxa"/>
          </w:tcPr>
          <w:p w:rsidR="00982A68" w:rsidRDefault="00982A68" w:rsidP="003A2DFA">
            <w:pPr>
              <w:autoSpaceDE w:val="0"/>
              <w:autoSpaceDN w:val="0"/>
              <w:adjustRightInd w:val="0"/>
              <w:rPr>
                <w:rFonts w:ascii="Calibri" w:hAnsi="Calibri" w:cs="Arial"/>
              </w:rPr>
            </w:pPr>
          </w:p>
        </w:tc>
        <w:tc>
          <w:tcPr>
            <w:tcW w:w="4819" w:type="dxa"/>
          </w:tcPr>
          <w:p w:rsidR="00982A68" w:rsidRDefault="00982A68" w:rsidP="003A2DFA">
            <w:pPr>
              <w:autoSpaceDE w:val="0"/>
              <w:autoSpaceDN w:val="0"/>
              <w:adjustRightInd w:val="0"/>
              <w:rPr>
                <w:rFonts w:ascii="Calibri" w:hAnsi="Calibri" w:cs="Arial"/>
              </w:rPr>
            </w:pPr>
          </w:p>
        </w:tc>
      </w:tr>
      <w:tr w:rsidR="00982A68" w:rsidTr="003A2DFA">
        <w:trPr>
          <w:jc w:val="center"/>
        </w:trPr>
        <w:tc>
          <w:tcPr>
            <w:tcW w:w="1668" w:type="dxa"/>
          </w:tcPr>
          <w:p w:rsidR="00982A68" w:rsidRDefault="00982A68" w:rsidP="003A2DFA">
            <w:pPr>
              <w:autoSpaceDE w:val="0"/>
              <w:autoSpaceDN w:val="0"/>
              <w:adjustRightInd w:val="0"/>
              <w:rPr>
                <w:rFonts w:ascii="Calibri" w:hAnsi="Calibri" w:cs="Arial"/>
              </w:rPr>
            </w:pPr>
          </w:p>
        </w:tc>
        <w:tc>
          <w:tcPr>
            <w:tcW w:w="2835" w:type="dxa"/>
          </w:tcPr>
          <w:p w:rsidR="00982A68" w:rsidRDefault="00982A68" w:rsidP="003A2DFA">
            <w:pPr>
              <w:autoSpaceDE w:val="0"/>
              <w:autoSpaceDN w:val="0"/>
              <w:adjustRightInd w:val="0"/>
              <w:rPr>
                <w:rFonts w:ascii="Calibri" w:hAnsi="Calibri" w:cs="Arial"/>
              </w:rPr>
            </w:pPr>
          </w:p>
        </w:tc>
        <w:tc>
          <w:tcPr>
            <w:tcW w:w="4819" w:type="dxa"/>
          </w:tcPr>
          <w:p w:rsidR="00982A68" w:rsidRDefault="00982A68" w:rsidP="003A2DFA">
            <w:pPr>
              <w:autoSpaceDE w:val="0"/>
              <w:autoSpaceDN w:val="0"/>
              <w:adjustRightInd w:val="0"/>
              <w:rPr>
                <w:rFonts w:ascii="Calibri" w:hAnsi="Calibri" w:cs="Arial"/>
              </w:rPr>
            </w:pPr>
          </w:p>
        </w:tc>
      </w:tr>
      <w:tr w:rsidR="00982A68" w:rsidTr="003A2DFA">
        <w:trPr>
          <w:jc w:val="center"/>
        </w:trPr>
        <w:tc>
          <w:tcPr>
            <w:tcW w:w="1668" w:type="dxa"/>
          </w:tcPr>
          <w:p w:rsidR="00982A68" w:rsidRDefault="00982A68" w:rsidP="003A2DFA">
            <w:pPr>
              <w:autoSpaceDE w:val="0"/>
              <w:autoSpaceDN w:val="0"/>
              <w:adjustRightInd w:val="0"/>
              <w:rPr>
                <w:rFonts w:ascii="Calibri" w:hAnsi="Calibri" w:cs="Arial"/>
              </w:rPr>
            </w:pPr>
          </w:p>
        </w:tc>
        <w:tc>
          <w:tcPr>
            <w:tcW w:w="2835" w:type="dxa"/>
          </w:tcPr>
          <w:p w:rsidR="00982A68" w:rsidRDefault="00982A68" w:rsidP="003A2DFA">
            <w:pPr>
              <w:autoSpaceDE w:val="0"/>
              <w:autoSpaceDN w:val="0"/>
              <w:adjustRightInd w:val="0"/>
              <w:rPr>
                <w:rFonts w:ascii="Calibri" w:hAnsi="Calibri" w:cs="Arial"/>
              </w:rPr>
            </w:pPr>
          </w:p>
        </w:tc>
        <w:tc>
          <w:tcPr>
            <w:tcW w:w="4819" w:type="dxa"/>
          </w:tcPr>
          <w:p w:rsidR="00982A68" w:rsidRDefault="00982A68" w:rsidP="003A2DFA">
            <w:pPr>
              <w:autoSpaceDE w:val="0"/>
              <w:autoSpaceDN w:val="0"/>
              <w:adjustRightInd w:val="0"/>
              <w:rPr>
                <w:rFonts w:ascii="Calibri" w:hAnsi="Calibri" w:cs="Arial"/>
              </w:rPr>
            </w:pPr>
          </w:p>
        </w:tc>
      </w:tr>
      <w:tr w:rsidR="00982A68" w:rsidTr="003A2DFA">
        <w:trPr>
          <w:jc w:val="center"/>
        </w:trPr>
        <w:tc>
          <w:tcPr>
            <w:tcW w:w="1668" w:type="dxa"/>
          </w:tcPr>
          <w:p w:rsidR="00982A68" w:rsidRDefault="00982A68" w:rsidP="003A2DFA">
            <w:pPr>
              <w:autoSpaceDE w:val="0"/>
              <w:autoSpaceDN w:val="0"/>
              <w:adjustRightInd w:val="0"/>
              <w:rPr>
                <w:rFonts w:ascii="Calibri" w:hAnsi="Calibri" w:cs="Arial"/>
              </w:rPr>
            </w:pPr>
          </w:p>
        </w:tc>
        <w:tc>
          <w:tcPr>
            <w:tcW w:w="2835" w:type="dxa"/>
          </w:tcPr>
          <w:p w:rsidR="00982A68" w:rsidRDefault="00982A68" w:rsidP="003A2DFA">
            <w:pPr>
              <w:autoSpaceDE w:val="0"/>
              <w:autoSpaceDN w:val="0"/>
              <w:adjustRightInd w:val="0"/>
              <w:rPr>
                <w:rFonts w:ascii="Calibri" w:hAnsi="Calibri" w:cs="Arial"/>
              </w:rPr>
            </w:pPr>
          </w:p>
        </w:tc>
        <w:tc>
          <w:tcPr>
            <w:tcW w:w="4819" w:type="dxa"/>
          </w:tcPr>
          <w:p w:rsidR="00982A68" w:rsidRDefault="00982A68" w:rsidP="003A2DFA">
            <w:pPr>
              <w:autoSpaceDE w:val="0"/>
              <w:autoSpaceDN w:val="0"/>
              <w:adjustRightInd w:val="0"/>
              <w:rPr>
                <w:rFonts w:ascii="Calibri" w:hAnsi="Calibri" w:cs="Arial"/>
              </w:rPr>
            </w:pPr>
          </w:p>
        </w:tc>
      </w:tr>
      <w:tr w:rsidR="00982A68" w:rsidTr="003A2DFA">
        <w:trPr>
          <w:jc w:val="center"/>
        </w:trPr>
        <w:tc>
          <w:tcPr>
            <w:tcW w:w="1668" w:type="dxa"/>
          </w:tcPr>
          <w:p w:rsidR="00982A68" w:rsidRDefault="00982A68" w:rsidP="003A2DFA">
            <w:pPr>
              <w:autoSpaceDE w:val="0"/>
              <w:autoSpaceDN w:val="0"/>
              <w:adjustRightInd w:val="0"/>
              <w:rPr>
                <w:rFonts w:ascii="Calibri" w:hAnsi="Calibri" w:cs="Arial"/>
              </w:rPr>
            </w:pPr>
          </w:p>
        </w:tc>
        <w:tc>
          <w:tcPr>
            <w:tcW w:w="2835" w:type="dxa"/>
          </w:tcPr>
          <w:p w:rsidR="00982A68" w:rsidRDefault="00982A68" w:rsidP="003A2DFA">
            <w:pPr>
              <w:autoSpaceDE w:val="0"/>
              <w:autoSpaceDN w:val="0"/>
              <w:adjustRightInd w:val="0"/>
              <w:rPr>
                <w:rFonts w:ascii="Calibri" w:hAnsi="Calibri" w:cs="Arial"/>
              </w:rPr>
            </w:pPr>
          </w:p>
        </w:tc>
        <w:tc>
          <w:tcPr>
            <w:tcW w:w="4819" w:type="dxa"/>
          </w:tcPr>
          <w:p w:rsidR="00982A68" w:rsidRDefault="00982A68" w:rsidP="003A2DFA">
            <w:pPr>
              <w:autoSpaceDE w:val="0"/>
              <w:autoSpaceDN w:val="0"/>
              <w:adjustRightInd w:val="0"/>
              <w:rPr>
                <w:rFonts w:ascii="Calibri" w:hAnsi="Calibri" w:cs="Arial"/>
              </w:rPr>
            </w:pPr>
          </w:p>
        </w:tc>
      </w:tr>
    </w:tbl>
    <w:p w:rsidR="00982A68" w:rsidRDefault="00982A68" w:rsidP="00982A68">
      <w:pPr>
        <w:autoSpaceDE w:val="0"/>
        <w:autoSpaceDN w:val="0"/>
        <w:adjustRightInd w:val="0"/>
        <w:rPr>
          <w:rFonts w:ascii="Calibri" w:hAnsi="Calibri" w:cs="Arial"/>
        </w:rPr>
      </w:pPr>
    </w:p>
    <w:p w:rsidR="00982A68" w:rsidRPr="00CB2B85" w:rsidRDefault="00982A68" w:rsidP="00982A68">
      <w:pPr>
        <w:autoSpaceDE w:val="0"/>
        <w:autoSpaceDN w:val="0"/>
        <w:adjustRightInd w:val="0"/>
        <w:rPr>
          <w:rFonts w:ascii="Calibri" w:hAnsi="Calibri" w:cs="Arial"/>
          <w:b/>
          <w:bCs/>
          <w:i/>
          <w:iCs/>
          <w:u w:val="single"/>
        </w:rPr>
      </w:pPr>
      <w:r w:rsidRPr="00CB2B85">
        <w:rPr>
          <w:rFonts w:ascii="Calibri" w:hAnsi="Calibri" w:cs="Arial"/>
          <w:b/>
          <w:bCs/>
          <w:i/>
          <w:iCs/>
          <w:u w:val="single"/>
        </w:rPr>
        <w:t>Expérience</w:t>
      </w:r>
      <w:r w:rsidR="00A15848">
        <w:rPr>
          <w:rFonts w:ascii="Calibri" w:hAnsi="Calibri" w:cs="Arial"/>
          <w:b/>
          <w:bCs/>
          <w:i/>
          <w:iCs/>
          <w:u w:val="single"/>
        </w:rPr>
        <w:t>s</w:t>
      </w:r>
      <w:r w:rsidRPr="00CB2B85">
        <w:rPr>
          <w:rFonts w:ascii="Calibri" w:hAnsi="Calibri" w:cs="Arial"/>
          <w:b/>
          <w:bCs/>
          <w:i/>
          <w:iCs/>
          <w:u w:val="single"/>
        </w:rPr>
        <w:t xml:space="preserve"> en matière de formations</w:t>
      </w:r>
      <w:r>
        <w:rPr>
          <w:rFonts w:ascii="Calibri" w:hAnsi="Calibri" w:cs="Arial"/>
          <w:b/>
          <w:bCs/>
          <w:i/>
          <w:iCs/>
          <w:u w:val="single"/>
        </w:rPr>
        <w:t xml:space="preserve"> </w:t>
      </w:r>
      <w:r w:rsidRPr="00CB2B85">
        <w:rPr>
          <w:rFonts w:ascii="Calibri" w:hAnsi="Calibri" w:cs="Arial"/>
          <w:b/>
          <w:bCs/>
          <w:i/>
          <w:iCs/>
          <w:u w:val="single"/>
        </w:rPr>
        <w:t xml:space="preserve">objet de l’Appel </w:t>
      </w:r>
      <w:r w:rsidR="00C2737D" w:rsidRPr="00CB2B85">
        <w:rPr>
          <w:rFonts w:ascii="Calibri" w:hAnsi="Calibri" w:cs="Arial"/>
          <w:b/>
          <w:bCs/>
          <w:i/>
          <w:iCs/>
          <w:u w:val="single"/>
        </w:rPr>
        <w:t>d’offre :</w:t>
      </w:r>
    </w:p>
    <w:p w:rsidR="00982A68" w:rsidRPr="00CB2B85" w:rsidRDefault="00982A68" w:rsidP="00982A68">
      <w:pPr>
        <w:autoSpaceDE w:val="0"/>
        <w:autoSpaceDN w:val="0"/>
        <w:adjustRightInd w:val="0"/>
        <w:rPr>
          <w:rFonts w:ascii="Calibri" w:hAnsi="Calibri" w:cs="Arial"/>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629"/>
        <w:gridCol w:w="2462"/>
        <w:gridCol w:w="1323"/>
        <w:gridCol w:w="2908"/>
      </w:tblGrid>
      <w:tr w:rsidR="00982A68" w:rsidTr="003A2DFA">
        <w:trPr>
          <w:jc w:val="center"/>
        </w:trPr>
        <w:tc>
          <w:tcPr>
            <w:tcW w:w="2629" w:type="dxa"/>
            <w:shd w:val="clear" w:color="auto" w:fill="FFFFFF"/>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Date d’intervention</w:t>
            </w:r>
          </w:p>
        </w:tc>
        <w:tc>
          <w:tcPr>
            <w:tcW w:w="2462" w:type="dxa"/>
            <w:shd w:val="clear" w:color="auto" w:fill="FFFFFF"/>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Thème de formation</w:t>
            </w:r>
          </w:p>
        </w:tc>
        <w:tc>
          <w:tcPr>
            <w:tcW w:w="1323" w:type="dxa"/>
            <w:shd w:val="clear" w:color="auto" w:fill="FFFFFF"/>
          </w:tcPr>
          <w:p w:rsidR="00982A68" w:rsidRDefault="00982A68" w:rsidP="003A2DFA">
            <w:pPr>
              <w:autoSpaceDE w:val="0"/>
              <w:autoSpaceDN w:val="0"/>
              <w:adjustRightInd w:val="0"/>
              <w:jc w:val="center"/>
              <w:rPr>
                <w:rFonts w:ascii="Calibri" w:hAnsi="Calibri" w:cs="Arial"/>
                <w:b/>
                <w:bCs/>
              </w:rPr>
            </w:pPr>
            <w:r>
              <w:rPr>
                <w:rFonts w:ascii="Calibri" w:hAnsi="Calibri" w:cs="Arial"/>
                <w:b/>
                <w:bCs/>
              </w:rPr>
              <w:t xml:space="preserve">Nombre </w:t>
            </w:r>
          </w:p>
          <w:p w:rsidR="00982A68" w:rsidRDefault="00982A68" w:rsidP="003A2DFA">
            <w:pPr>
              <w:autoSpaceDE w:val="0"/>
              <w:autoSpaceDN w:val="0"/>
              <w:adjustRightInd w:val="0"/>
              <w:jc w:val="center"/>
              <w:rPr>
                <w:rFonts w:ascii="Calibri" w:hAnsi="Calibri" w:cs="Arial"/>
                <w:b/>
                <w:bCs/>
              </w:rPr>
            </w:pPr>
            <w:r>
              <w:rPr>
                <w:rFonts w:ascii="Calibri" w:hAnsi="Calibri" w:cs="Arial"/>
                <w:b/>
                <w:bCs/>
              </w:rPr>
              <w:t>de jours</w:t>
            </w:r>
          </w:p>
        </w:tc>
        <w:tc>
          <w:tcPr>
            <w:tcW w:w="2908" w:type="dxa"/>
            <w:shd w:val="clear" w:color="auto" w:fill="FFFFFF"/>
            <w:vAlign w:val="center"/>
          </w:tcPr>
          <w:p w:rsidR="00982A68" w:rsidRDefault="00982A68" w:rsidP="003A2DFA">
            <w:pPr>
              <w:autoSpaceDE w:val="0"/>
              <w:autoSpaceDN w:val="0"/>
              <w:adjustRightInd w:val="0"/>
              <w:jc w:val="center"/>
              <w:rPr>
                <w:rFonts w:ascii="Calibri" w:hAnsi="Calibri" w:cs="Arial"/>
                <w:b/>
                <w:bCs/>
              </w:rPr>
            </w:pPr>
            <w:r>
              <w:rPr>
                <w:rFonts w:ascii="Calibri" w:hAnsi="Calibri" w:cs="Arial"/>
                <w:b/>
                <w:bCs/>
              </w:rPr>
              <w:t>Entité bénéficiaire</w:t>
            </w:r>
          </w:p>
        </w:tc>
      </w:tr>
      <w:tr w:rsidR="00982A68" w:rsidTr="003A2DFA">
        <w:trPr>
          <w:jc w:val="center"/>
        </w:trPr>
        <w:tc>
          <w:tcPr>
            <w:tcW w:w="2629" w:type="dxa"/>
            <w:shd w:val="clear" w:color="auto" w:fill="FFFFFF"/>
          </w:tcPr>
          <w:p w:rsidR="00982A68" w:rsidRDefault="00982A68" w:rsidP="003A2DFA">
            <w:pPr>
              <w:autoSpaceDE w:val="0"/>
              <w:autoSpaceDN w:val="0"/>
              <w:adjustRightInd w:val="0"/>
              <w:rPr>
                <w:rFonts w:ascii="Calibri" w:hAnsi="Calibri" w:cs="Arial"/>
              </w:rPr>
            </w:pPr>
          </w:p>
        </w:tc>
        <w:tc>
          <w:tcPr>
            <w:tcW w:w="2462" w:type="dxa"/>
            <w:shd w:val="clear" w:color="auto" w:fill="FFFFFF"/>
          </w:tcPr>
          <w:p w:rsidR="00982A68" w:rsidRDefault="00982A68" w:rsidP="003A2DFA">
            <w:pPr>
              <w:autoSpaceDE w:val="0"/>
              <w:autoSpaceDN w:val="0"/>
              <w:adjustRightInd w:val="0"/>
              <w:rPr>
                <w:rFonts w:ascii="Calibri" w:hAnsi="Calibri" w:cs="Arial"/>
              </w:rPr>
            </w:pPr>
          </w:p>
        </w:tc>
        <w:tc>
          <w:tcPr>
            <w:tcW w:w="1323" w:type="dxa"/>
            <w:shd w:val="clear" w:color="auto" w:fill="FFFFFF"/>
          </w:tcPr>
          <w:p w:rsidR="00982A68" w:rsidRDefault="00982A68" w:rsidP="003A2DFA">
            <w:pPr>
              <w:autoSpaceDE w:val="0"/>
              <w:autoSpaceDN w:val="0"/>
              <w:adjustRightInd w:val="0"/>
              <w:rPr>
                <w:rFonts w:ascii="Calibri" w:hAnsi="Calibri" w:cs="Arial"/>
              </w:rPr>
            </w:pPr>
          </w:p>
        </w:tc>
        <w:tc>
          <w:tcPr>
            <w:tcW w:w="2908" w:type="dxa"/>
            <w:shd w:val="clear" w:color="auto" w:fill="FFFFFF"/>
          </w:tcPr>
          <w:p w:rsidR="00982A68" w:rsidRDefault="00982A68" w:rsidP="003A2DFA">
            <w:pPr>
              <w:autoSpaceDE w:val="0"/>
              <w:autoSpaceDN w:val="0"/>
              <w:adjustRightInd w:val="0"/>
              <w:rPr>
                <w:rFonts w:ascii="Calibri" w:hAnsi="Calibri" w:cs="Arial"/>
              </w:rPr>
            </w:pPr>
          </w:p>
        </w:tc>
      </w:tr>
      <w:tr w:rsidR="00982A68" w:rsidTr="003A2DFA">
        <w:trPr>
          <w:jc w:val="center"/>
        </w:trPr>
        <w:tc>
          <w:tcPr>
            <w:tcW w:w="2629" w:type="dxa"/>
            <w:shd w:val="clear" w:color="auto" w:fill="FFFFFF"/>
          </w:tcPr>
          <w:p w:rsidR="00982A68" w:rsidRDefault="00982A68" w:rsidP="003A2DFA">
            <w:pPr>
              <w:autoSpaceDE w:val="0"/>
              <w:autoSpaceDN w:val="0"/>
              <w:adjustRightInd w:val="0"/>
              <w:rPr>
                <w:rFonts w:ascii="Calibri" w:hAnsi="Calibri" w:cs="Arial"/>
              </w:rPr>
            </w:pPr>
          </w:p>
        </w:tc>
        <w:tc>
          <w:tcPr>
            <w:tcW w:w="2462" w:type="dxa"/>
            <w:shd w:val="clear" w:color="auto" w:fill="FFFFFF"/>
          </w:tcPr>
          <w:p w:rsidR="00982A68" w:rsidRDefault="00982A68" w:rsidP="003A2DFA">
            <w:pPr>
              <w:autoSpaceDE w:val="0"/>
              <w:autoSpaceDN w:val="0"/>
              <w:adjustRightInd w:val="0"/>
              <w:rPr>
                <w:rFonts w:ascii="Calibri" w:hAnsi="Calibri" w:cs="Arial"/>
              </w:rPr>
            </w:pPr>
          </w:p>
        </w:tc>
        <w:tc>
          <w:tcPr>
            <w:tcW w:w="1323" w:type="dxa"/>
            <w:shd w:val="clear" w:color="auto" w:fill="FFFFFF"/>
          </w:tcPr>
          <w:p w:rsidR="00982A68" w:rsidRDefault="00982A68" w:rsidP="003A2DFA">
            <w:pPr>
              <w:autoSpaceDE w:val="0"/>
              <w:autoSpaceDN w:val="0"/>
              <w:adjustRightInd w:val="0"/>
              <w:rPr>
                <w:rFonts w:ascii="Calibri" w:hAnsi="Calibri" w:cs="Arial"/>
              </w:rPr>
            </w:pPr>
          </w:p>
        </w:tc>
        <w:tc>
          <w:tcPr>
            <w:tcW w:w="2908" w:type="dxa"/>
            <w:shd w:val="clear" w:color="auto" w:fill="FFFFFF"/>
          </w:tcPr>
          <w:p w:rsidR="00982A68" w:rsidRDefault="00982A68" w:rsidP="003A2DFA">
            <w:pPr>
              <w:autoSpaceDE w:val="0"/>
              <w:autoSpaceDN w:val="0"/>
              <w:adjustRightInd w:val="0"/>
              <w:rPr>
                <w:rFonts w:ascii="Calibri" w:hAnsi="Calibri" w:cs="Arial"/>
              </w:rPr>
            </w:pPr>
          </w:p>
        </w:tc>
      </w:tr>
      <w:tr w:rsidR="00982A68" w:rsidTr="003A2DFA">
        <w:trPr>
          <w:jc w:val="center"/>
        </w:trPr>
        <w:tc>
          <w:tcPr>
            <w:tcW w:w="2629" w:type="dxa"/>
            <w:shd w:val="clear" w:color="auto" w:fill="FFFFFF"/>
          </w:tcPr>
          <w:p w:rsidR="00982A68" w:rsidRDefault="00982A68" w:rsidP="003A2DFA">
            <w:pPr>
              <w:autoSpaceDE w:val="0"/>
              <w:autoSpaceDN w:val="0"/>
              <w:adjustRightInd w:val="0"/>
              <w:rPr>
                <w:rFonts w:ascii="Calibri" w:hAnsi="Calibri" w:cs="Arial"/>
              </w:rPr>
            </w:pPr>
          </w:p>
        </w:tc>
        <w:tc>
          <w:tcPr>
            <w:tcW w:w="2462" w:type="dxa"/>
            <w:shd w:val="clear" w:color="auto" w:fill="FFFFFF"/>
          </w:tcPr>
          <w:p w:rsidR="00982A68" w:rsidRDefault="00982A68" w:rsidP="003A2DFA">
            <w:pPr>
              <w:autoSpaceDE w:val="0"/>
              <w:autoSpaceDN w:val="0"/>
              <w:adjustRightInd w:val="0"/>
              <w:rPr>
                <w:rFonts w:ascii="Calibri" w:hAnsi="Calibri" w:cs="Arial"/>
              </w:rPr>
            </w:pPr>
          </w:p>
        </w:tc>
        <w:tc>
          <w:tcPr>
            <w:tcW w:w="1323" w:type="dxa"/>
            <w:shd w:val="clear" w:color="auto" w:fill="FFFFFF"/>
          </w:tcPr>
          <w:p w:rsidR="00982A68" w:rsidRDefault="00982A68" w:rsidP="003A2DFA">
            <w:pPr>
              <w:autoSpaceDE w:val="0"/>
              <w:autoSpaceDN w:val="0"/>
              <w:adjustRightInd w:val="0"/>
              <w:rPr>
                <w:rFonts w:ascii="Calibri" w:hAnsi="Calibri" w:cs="Arial"/>
              </w:rPr>
            </w:pPr>
          </w:p>
        </w:tc>
        <w:tc>
          <w:tcPr>
            <w:tcW w:w="2908" w:type="dxa"/>
            <w:shd w:val="clear" w:color="auto" w:fill="FFFFFF"/>
          </w:tcPr>
          <w:p w:rsidR="00982A68" w:rsidRDefault="00982A68" w:rsidP="003A2DFA">
            <w:pPr>
              <w:autoSpaceDE w:val="0"/>
              <w:autoSpaceDN w:val="0"/>
              <w:adjustRightInd w:val="0"/>
              <w:rPr>
                <w:rFonts w:ascii="Calibri" w:hAnsi="Calibri" w:cs="Arial"/>
              </w:rPr>
            </w:pPr>
          </w:p>
        </w:tc>
      </w:tr>
      <w:tr w:rsidR="00982A68" w:rsidTr="003A2DFA">
        <w:trPr>
          <w:jc w:val="center"/>
        </w:trPr>
        <w:tc>
          <w:tcPr>
            <w:tcW w:w="2629" w:type="dxa"/>
            <w:shd w:val="clear" w:color="auto" w:fill="FFFFFF"/>
          </w:tcPr>
          <w:p w:rsidR="00982A68" w:rsidRDefault="00982A68" w:rsidP="003A2DFA">
            <w:pPr>
              <w:autoSpaceDE w:val="0"/>
              <w:autoSpaceDN w:val="0"/>
              <w:adjustRightInd w:val="0"/>
              <w:rPr>
                <w:rFonts w:ascii="Calibri" w:hAnsi="Calibri" w:cs="Arial"/>
              </w:rPr>
            </w:pPr>
          </w:p>
        </w:tc>
        <w:tc>
          <w:tcPr>
            <w:tcW w:w="2462" w:type="dxa"/>
            <w:shd w:val="clear" w:color="auto" w:fill="FFFFFF"/>
          </w:tcPr>
          <w:p w:rsidR="00982A68" w:rsidRDefault="00982A68" w:rsidP="003A2DFA">
            <w:pPr>
              <w:autoSpaceDE w:val="0"/>
              <w:autoSpaceDN w:val="0"/>
              <w:adjustRightInd w:val="0"/>
              <w:rPr>
                <w:rFonts w:ascii="Calibri" w:hAnsi="Calibri" w:cs="Arial"/>
              </w:rPr>
            </w:pPr>
          </w:p>
        </w:tc>
        <w:tc>
          <w:tcPr>
            <w:tcW w:w="1323" w:type="dxa"/>
            <w:shd w:val="clear" w:color="auto" w:fill="FFFFFF"/>
          </w:tcPr>
          <w:p w:rsidR="00982A68" w:rsidRDefault="00982A68" w:rsidP="003A2DFA">
            <w:pPr>
              <w:autoSpaceDE w:val="0"/>
              <w:autoSpaceDN w:val="0"/>
              <w:adjustRightInd w:val="0"/>
              <w:rPr>
                <w:rFonts w:ascii="Calibri" w:hAnsi="Calibri" w:cs="Arial"/>
              </w:rPr>
            </w:pPr>
          </w:p>
        </w:tc>
        <w:tc>
          <w:tcPr>
            <w:tcW w:w="2908" w:type="dxa"/>
            <w:shd w:val="clear" w:color="auto" w:fill="FFFFFF"/>
          </w:tcPr>
          <w:p w:rsidR="00982A68" w:rsidRDefault="00982A68" w:rsidP="003A2DFA">
            <w:pPr>
              <w:autoSpaceDE w:val="0"/>
              <w:autoSpaceDN w:val="0"/>
              <w:adjustRightInd w:val="0"/>
              <w:rPr>
                <w:rFonts w:ascii="Calibri" w:hAnsi="Calibri" w:cs="Arial"/>
              </w:rPr>
            </w:pPr>
          </w:p>
        </w:tc>
      </w:tr>
    </w:tbl>
    <w:p w:rsidR="00982A68" w:rsidRDefault="00982A68" w:rsidP="00982A68">
      <w:pPr>
        <w:rPr>
          <w:rFonts w:ascii="Calibri" w:hAnsi="Calibri"/>
        </w:rPr>
      </w:pPr>
    </w:p>
    <w:p w:rsidR="00982A68" w:rsidRPr="002F223F" w:rsidRDefault="00982A68" w:rsidP="009D2ABE">
      <w:pPr>
        <w:pStyle w:val="Paragraphedeliste1"/>
        <w:ind w:left="0"/>
        <w:rPr>
          <w:rFonts w:ascii="Calibri" w:hAnsi="Calibri" w:cs="Arial"/>
          <w:lang w:val="fr-FR"/>
        </w:rPr>
      </w:pPr>
    </w:p>
    <w:sectPr w:rsidR="00982A68" w:rsidRPr="002F223F" w:rsidSect="008D31D7">
      <w:footerReference w:type="default" r:id="rId13"/>
      <w:pgSz w:w="11906" w:h="16838" w:code="9"/>
      <w:pgMar w:top="1134" w:right="1274" w:bottom="1134" w:left="993"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3415" w:rsidRDefault="00383415" w:rsidP="001656EF">
      <w:r>
        <w:separator/>
      </w:r>
    </w:p>
  </w:endnote>
  <w:endnote w:type="continuationSeparator" w:id="0">
    <w:p w:rsidR="00383415" w:rsidRDefault="00383415" w:rsidP="0016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e Sans UI">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37B" w:rsidRDefault="00D4737B" w:rsidP="00A4530D">
    <w:pPr>
      <w:pStyle w:val="Pieddepage"/>
      <w:ind w:right="360"/>
    </w:pPr>
    <w:r w:rsidRPr="00E701EB">
      <w:rPr>
        <w:b/>
        <w:bCs/>
        <w:i/>
        <w:iCs/>
        <w:sz w:val="20"/>
        <w:szCs w:val="20"/>
        <w:u w:val="single"/>
      </w:rPr>
      <w:t>Management des ressources humaines</w:t>
    </w:r>
    <w:r>
      <w:rPr>
        <w:b/>
        <w:bCs/>
        <w:i/>
        <w:iCs/>
        <w:sz w:val="20"/>
        <w:szCs w:val="20"/>
        <w:u w:val="single"/>
      </w:rPr>
      <w:t xml:space="preserve"> 2011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37B" w:rsidRDefault="00D4737B" w:rsidP="00E07B1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3129C8">
      <w:rPr>
        <w:rStyle w:val="Numrodepage"/>
        <w:noProof/>
      </w:rPr>
      <w:t>14</w:t>
    </w:r>
    <w:r>
      <w:rPr>
        <w:rStyle w:val="Numrodepage"/>
      </w:rPr>
      <w:fldChar w:fldCharType="end"/>
    </w:r>
  </w:p>
  <w:p w:rsidR="00D4737B" w:rsidRPr="00A96B99" w:rsidRDefault="00D4737B" w:rsidP="0057223B">
    <w:pPr>
      <w:pStyle w:val="Pieddepage"/>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3415" w:rsidRDefault="00383415" w:rsidP="001656EF">
      <w:r>
        <w:separator/>
      </w:r>
    </w:p>
  </w:footnote>
  <w:footnote w:type="continuationSeparator" w:id="0">
    <w:p w:rsidR="00383415" w:rsidRDefault="00383415" w:rsidP="001656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37B" w:rsidRPr="00E5401A" w:rsidRDefault="00D4737B" w:rsidP="0026136D">
    <w:pPr>
      <w:pStyle w:val="Titre6"/>
      <w:shd w:val="clear" w:color="auto" w:fill="FFFFFF"/>
      <w:spacing w:before="120" w:after="120" w:line="264" w:lineRule="auto"/>
      <w:ind w:right="1132"/>
      <w:rPr>
        <w:bCs w:val="0"/>
        <w:iCs/>
        <w:sz w:val="24"/>
        <w:szCs w:val="24"/>
        <w:lang w:val="en-US"/>
      </w:rPr>
    </w:pPr>
    <w:r>
      <w:rPr>
        <w:bCs w:val="0"/>
        <w:iCs/>
        <w:sz w:val="24"/>
        <w:szCs w:val="24"/>
        <w:lang w:val="en-US"/>
      </w:rPr>
      <w:t xml:space="preserve">RC –AO </w:t>
    </w:r>
    <w:r w:rsidRPr="00E5401A">
      <w:rPr>
        <w:bCs w:val="0"/>
        <w:iCs/>
        <w:sz w:val="24"/>
        <w:szCs w:val="24"/>
        <w:lang w:val="en-US"/>
      </w:rPr>
      <w:t>N°</w:t>
    </w:r>
    <w:r>
      <w:rPr>
        <w:bCs w:val="0"/>
        <w:iCs/>
        <w:sz w:val="24"/>
        <w:szCs w:val="24"/>
        <w:lang w:val="en-US"/>
      </w:rPr>
      <w:t xml:space="preserve"> </w:t>
    </w:r>
    <w:r w:rsidR="0026136D">
      <w:rPr>
        <w:bCs w:val="0"/>
        <w:iCs/>
        <w:sz w:val="24"/>
        <w:szCs w:val="24"/>
        <w:lang w:val="en-US"/>
      </w:rPr>
      <w:t>2</w:t>
    </w:r>
    <w:r w:rsidRPr="00E5401A">
      <w:rPr>
        <w:bCs w:val="0"/>
        <w:iCs/>
        <w:sz w:val="24"/>
        <w:szCs w:val="24"/>
        <w:lang w:val="en-US"/>
      </w:rPr>
      <w:t>/20</w:t>
    </w:r>
    <w:r>
      <w:rPr>
        <w:bCs w:val="0"/>
        <w:iCs/>
        <w:sz w:val="24"/>
        <w:szCs w:val="24"/>
        <w:lang w:val="en-US"/>
      </w:rPr>
      <w:t>23/DEFR</w:t>
    </w:r>
    <w:r w:rsidR="0026136D">
      <w:rPr>
        <w:bCs w:val="0"/>
        <w:iCs/>
        <w:sz w:val="24"/>
        <w:szCs w:val="24"/>
        <w:lang w:val="en-US"/>
      </w:rPr>
      <w:t>/DV</w:t>
    </w:r>
  </w:p>
  <w:p w:rsidR="00D4737B" w:rsidRPr="007C4474" w:rsidRDefault="00D4737B">
    <w:pPr>
      <w:pStyle w:val="En-tte"/>
      <w:rPr>
        <w:i/>
        <w:iC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37B" w:rsidRDefault="00D4737B">
    <w:pPr>
      <w:pStyle w:val="En-tte"/>
    </w:pPr>
    <w:r w:rsidRPr="00FC58D5">
      <w:rPr>
        <w:b/>
        <w:bCs/>
        <w:sz w:val="20"/>
        <w:szCs w:val="20"/>
      </w:rPr>
      <w:t>Règlement de Consultation (RC)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4A8F"/>
    <w:multiLevelType w:val="hybridMultilevel"/>
    <w:tmpl w:val="032ACB98"/>
    <w:lvl w:ilvl="0" w:tplc="89F065BA">
      <w:numFmt w:val="bullet"/>
      <w:lvlText w:val="-"/>
      <w:lvlJc w:val="left"/>
      <w:pPr>
        <w:ind w:left="774" w:hanging="360"/>
      </w:pPr>
      <w:rPr>
        <w:rFonts w:ascii="Times New Roman" w:eastAsia="Times New Roman" w:hAnsi="Times New Roman" w:cs="Times New Roman"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 w15:restartNumberingAfterBreak="0">
    <w:nsid w:val="03C130D1"/>
    <w:multiLevelType w:val="hybridMultilevel"/>
    <w:tmpl w:val="1D86F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F4760"/>
    <w:multiLevelType w:val="multilevel"/>
    <w:tmpl w:val="EFEAA242"/>
    <w:lvl w:ilvl="0">
      <w:start w:val="3"/>
      <w:numFmt w:val="bullet"/>
      <w:lvlText w:val="-"/>
      <w:lvlJc w:val="left"/>
      <w:pPr>
        <w:ind w:left="720" w:hanging="360"/>
      </w:pPr>
      <w:rPr>
        <w:rFonts w:ascii="Arial" w:eastAsia="Andale Sans UI" w:hAnsi="Arial" w:cs="Arial" w:hint="default"/>
      </w:rPr>
    </w:lvl>
    <w:lvl w:ilvl="1">
      <w:start w:val="1"/>
      <w:numFmt w:val="decimal"/>
      <w:lvlText w:val="%2-"/>
      <w:lvlJc w:val="left"/>
      <w:pPr>
        <w:ind w:left="1440" w:hanging="360"/>
      </w:pPr>
      <w:rPr>
        <w:rFonts w:hint="default"/>
        <w:b/>
        <w:bCs w:val="0"/>
      </w:rPr>
    </w:lvl>
    <w:lvl w:ilvl="2">
      <w:start w:val="1"/>
      <w:numFmt w:val="lowerLetter"/>
      <w:lvlText w:val="%3)"/>
      <w:lvlJc w:val="left"/>
      <w:pPr>
        <w:ind w:left="2160" w:hanging="360"/>
      </w:pPr>
      <w:rPr>
        <w:rFonts w:ascii="Times New Roman" w:hAnsi="Times New Roman" w:hint="default"/>
        <w:b/>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AED60E1"/>
    <w:multiLevelType w:val="hybridMultilevel"/>
    <w:tmpl w:val="FDBA7EA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CF40FA5"/>
    <w:multiLevelType w:val="hybridMultilevel"/>
    <w:tmpl w:val="C3D075FC"/>
    <w:lvl w:ilvl="0" w:tplc="94285F3E">
      <w:start w:val="3"/>
      <w:numFmt w:val="bullet"/>
      <w:lvlText w:val="-"/>
      <w:lvlJc w:val="left"/>
      <w:pPr>
        <w:ind w:left="720" w:hanging="360"/>
      </w:pPr>
      <w:rPr>
        <w:rFonts w:ascii="Arial" w:eastAsia="Andale Sans U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F6926"/>
    <w:multiLevelType w:val="multilevel"/>
    <w:tmpl w:val="02BC2B04"/>
    <w:lvl w:ilvl="0">
      <w:start w:val="1"/>
      <w:numFmt w:val="decimal"/>
      <w:lvlText w:val="%1."/>
      <w:lvlJc w:val="left"/>
      <w:pPr>
        <w:ind w:left="36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485302"/>
    <w:multiLevelType w:val="hybridMultilevel"/>
    <w:tmpl w:val="85546C70"/>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07582F"/>
    <w:multiLevelType w:val="hybridMultilevel"/>
    <w:tmpl w:val="A09E5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64C86"/>
    <w:multiLevelType w:val="hybridMultilevel"/>
    <w:tmpl w:val="392819CC"/>
    <w:lvl w:ilvl="0" w:tplc="197E5C7C">
      <w:numFmt w:val="bullet"/>
      <w:lvlText w:val="-"/>
      <w:lvlJc w:val="left"/>
      <w:pPr>
        <w:ind w:left="720" w:hanging="360"/>
      </w:pPr>
      <w:rPr>
        <w:rFonts w:ascii="Times New Roman" w:eastAsia="Times New Roman" w:hAnsi="Times New Roman" w:cs="Times New Roman" w:hint="default"/>
        <w:b/>
        <w:bCs/>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EE1030"/>
    <w:multiLevelType w:val="hybridMultilevel"/>
    <w:tmpl w:val="6942A246"/>
    <w:lvl w:ilvl="0" w:tplc="89F065B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2A39EF"/>
    <w:multiLevelType w:val="hybridMultilevel"/>
    <w:tmpl w:val="165AF0D6"/>
    <w:lvl w:ilvl="0" w:tplc="DBBC6504">
      <w:numFmt w:val="bullet"/>
      <w:lvlText w:val="-"/>
      <w:lvlJc w:val="left"/>
      <w:pPr>
        <w:ind w:left="1068" w:hanging="360"/>
      </w:pPr>
      <w:rPr>
        <w:rFonts w:ascii="Times New Roman" w:eastAsia="Times New Roman" w:hAnsi="Times New Roman" w:cs="Times New Roman" w:hint="default"/>
        <w:b/>
        <w:bCs/>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EA440B7"/>
    <w:multiLevelType w:val="hybridMultilevel"/>
    <w:tmpl w:val="EC1C7480"/>
    <w:lvl w:ilvl="0" w:tplc="B238B23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250BE3"/>
    <w:multiLevelType w:val="hybridMultilevel"/>
    <w:tmpl w:val="41FEF98C"/>
    <w:lvl w:ilvl="0" w:tplc="04090001">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0C43DFC"/>
    <w:multiLevelType w:val="hybridMultilevel"/>
    <w:tmpl w:val="795AD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3B62718"/>
    <w:multiLevelType w:val="hybridMultilevel"/>
    <w:tmpl w:val="97A4D784"/>
    <w:lvl w:ilvl="0" w:tplc="849865B4">
      <w:numFmt w:val="bullet"/>
      <w:lvlText w:val="-"/>
      <w:lvlJc w:val="left"/>
      <w:pPr>
        <w:ind w:left="1068" w:hanging="360"/>
      </w:pPr>
      <w:rPr>
        <w:rFonts w:ascii="Times New Roman" w:eastAsia="Times New Roman" w:hAnsi="Times New Roman" w:cs="Times New Roman" w:hint="default"/>
        <w:b/>
        <w:bCs/>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23F409C2"/>
    <w:multiLevelType w:val="hybridMultilevel"/>
    <w:tmpl w:val="2C6EED94"/>
    <w:lvl w:ilvl="0" w:tplc="DBBC6504">
      <w:numFmt w:val="bullet"/>
      <w:lvlText w:val="-"/>
      <w:lvlJc w:val="left"/>
      <w:pPr>
        <w:ind w:left="720" w:hanging="360"/>
      </w:pPr>
      <w:rPr>
        <w:rFonts w:ascii="Times New Roman" w:eastAsia="Times New Roman" w:hAnsi="Times New Roman" w:cs="Times New Roman" w:hint="default"/>
        <w:b/>
        <w:bCs/>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632EC8"/>
    <w:multiLevelType w:val="hybridMultilevel"/>
    <w:tmpl w:val="D27093D2"/>
    <w:lvl w:ilvl="0" w:tplc="89F065B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838275B"/>
    <w:multiLevelType w:val="hybridMultilevel"/>
    <w:tmpl w:val="D0E2F2AE"/>
    <w:lvl w:ilvl="0" w:tplc="7FC8BB78">
      <w:numFmt w:val="bullet"/>
      <w:lvlText w:val="-"/>
      <w:lvlJc w:val="left"/>
      <w:pPr>
        <w:ind w:left="1506" w:hanging="360"/>
      </w:pPr>
      <w:rPr>
        <w:rFonts w:ascii="Times New Roman" w:eastAsia="Times New Roman" w:hAnsi="Times New Roman" w:cs="Times New Roman" w:hint="default"/>
        <w:b/>
        <w:bCs/>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18" w15:restartNumberingAfterBreak="0">
    <w:nsid w:val="29EE4882"/>
    <w:multiLevelType w:val="hybridMultilevel"/>
    <w:tmpl w:val="0414E604"/>
    <w:lvl w:ilvl="0" w:tplc="172A1CAA">
      <w:start w:val="2"/>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B3D7DF0"/>
    <w:multiLevelType w:val="hybridMultilevel"/>
    <w:tmpl w:val="43884C22"/>
    <w:lvl w:ilvl="0" w:tplc="040C000B">
      <w:start w:val="1"/>
      <w:numFmt w:val="bullet"/>
      <w:lvlText w:val=""/>
      <w:lvlJc w:val="left"/>
      <w:pPr>
        <w:ind w:left="1068" w:hanging="360"/>
      </w:pPr>
      <w:rPr>
        <w:rFonts w:ascii="Wingdings" w:hAnsi="Wingdings"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2D3B64B3"/>
    <w:multiLevelType w:val="multilevel"/>
    <w:tmpl w:val="2D3B64B3"/>
    <w:lvl w:ilvl="0">
      <w:start w:val="1"/>
      <w:numFmt w:val="bullet"/>
      <w:lvlText w:val=""/>
      <w:lvlJc w:val="left"/>
      <w:pPr>
        <w:tabs>
          <w:tab w:val="left" w:pos="1048"/>
        </w:tabs>
        <w:ind w:left="2693" w:hanging="1985"/>
      </w:pPr>
      <w:rPr>
        <w:rFonts w:ascii="Symbol" w:hAnsi="Symbol" w:hint="default"/>
      </w:rPr>
    </w:lvl>
    <w:lvl w:ilvl="1">
      <w:start w:val="1"/>
      <w:numFmt w:val="bullet"/>
      <w:lvlText w:val="o"/>
      <w:lvlJc w:val="left"/>
      <w:pPr>
        <w:tabs>
          <w:tab w:val="left" w:pos="2585"/>
        </w:tabs>
        <w:ind w:left="2585" w:hanging="360"/>
      </w:pPr>
      <w:rPr>
        <w:rFonts w:ascii="Courier New" w:hAnsi="Courier New" w:cs="Courier New" w:hint="default"/>
      </w:rPr>
    </w:lvl>
    <w:lvl w:ilvl="2" w:tentative="1">
      <w:start w:val="1"/>
      <w:numFmt w:val="bullet"/>
      <w:lvlText w:val=""/>
      <w:lvlJc w:val="left"/>
      <w:pPr>
        <w:tabs>
          <w:tab w:val="left" w:pos="3305"/>
        </w:tabs>
        <w:ind w:left="3305" w:hanging="360"/>
      </w:pPr>
      <w:rPr>
        <w:rFonts w:ascii="Wingdings" w:hAnsi="Wingdings" w:hint="default"/>
      </w:rPr>
    </w:lvl>
    <w:lvl w:ilvl="3" w:tentative="1">
      <w:start w:val="1"/>
      <w:numFmt w:val="bullet"/>
      <w:lvlText w:val=""/>
      <w:lvlJc w:val="left"/>
      <w:pPr>
        <w:tabs>
          <w:tab w:val="left" w:pos="4025"/>
        </w:tabs>
        <w:ind w:left="4025" w:hanging="360"/>
      </w:pPr>
      <w:rPr>
        <w:rFonts w:ascii="Symbol" w:hAnsi="Symbol" w:hint="default"/>
      </w:rPr>
    </w:lvl>
    <w:lvl w:ilvl="4" w:tentative="1">
      <w:start w:val="1"/>
      <w:numFmt w:val="bullet"/>
      <w:lvlText w:val="o"/>
      <w:lvlJc w:val="left"/>
      <w:pPr>
        <w:tabs>
          <w:tab w:val="left" w:pos="4745"/>
        </w:tabs>
        <w:ind w:left="4745" w:hanging="360"/>
      </w:pPr>
      <w:rPr>
        <w:rFonts w:ascii="Courier New" w:hAnsi="Courier New" w:cs="Courier New" w:hint="default"/>
      </w:rPr>
    </w:lvl>
    <w:lvl w:ilvl="5" w:tentative="1">
      <w:start w:val="1"/>
      <w:numFmt w:val="bullet"/>
      <w:lvlText w:val=""/>
      <w:lvlJc w:val="left"/>
      <w:pPr>
        <w:tabs>
          <w:tab w:val="left" w:pos="5465"/>
        </w:tabs>
        <w:ind w:left="5465" w:hanging="360"/>
      </w:pPr>
      <w:rPr>
        <w:rFonts w:ascii="Wingdings" w:hAnsi="Wingdings" w:hint="default"/>
      </w:rPr>
    </w:lvl>
    <w:lvl w:ilvl="6" w:tentative="1">
      <w:start w:val="1"/>
      <w:numFmt w:val="bullet"/>
      <w:lvlText w:val=""/>
      <w:lvlJc w:val="left"/>
      <w:pPr>
        <w:tabs>
          <w:tab w:val="left" w:pos="6185"/>
        </w:tabs>
        <w:ind w:left="6185" w:hanging="360"/>
      </w:pPr>
      <w:rPr>
        <w:rFonts w:ascii="Symbol" w:hAnsi="Symbol" w:hint="default"/>
      </w:rPr>
    </w:lvl>
    <w:lvl w:ilvl="7" w:tentative="1">
      <w:start w:val="1"/>
      <w:numFmt w:val="bullet"/>
      <w:lvlText w:val="o"/>
      <w:lvlJc w:val="left"/>
      <w:pPr>
        <w:tabs>
          <w:tab w:val="left" w:pos="6905"/>
        </w:tabs>
        <w:ind w:left="6905" w:hanging="360"/>
      </w:pPr>
      <w:rPr>
        <w:rFonts w:ascii="Courier New" w:hAnsi="Courier New" w:cs="Courier New" w:hint="default"/>
      </w:rPr>
    </w:lvl>
    <w:lvl w:ilvl="8" w:tentative="1">
      <w:start w:val="1"/>
      <w:numFmt w:val="bullet"/>
      <w:lvlText w:val=""/>
      <w:lvlJc w:val="left"/>
      <w:pPr>
        <w:tabs>
          <w:tab w:val="left" w:pos="7625"/>
        </w:tabs>
        <w:ind w:left="7625" w:hanging="360"/>
      </w:pPr>
      <w:rPr>
        <w:rFonts w:ascii="Wingdings" w:hAnsi="Wingdings" w:hint="default"/>
      </w:rPr>
    </w:lvl>
  </w:abstractNum>
  <w:abstractNum w:abstractNumId="21" w15:restartNumberingAfterBreak="0">
    <w:nsid w:val="39CA2977"/>
    <w:multiLevelType w:val="hybridMultilevel"/>
    <w:tmpl w:val="F8A6ACAA"/>
    <w:lvl w:ilvl="0" w:tplc="01F8C0A6">
      <w:start w:val="1"/>
      <w:numFmt w:val="decimal"/>
      <w:lvlText w:val="%1-"/>
      <w:lvlJc w:val="left"/>
      <w:pPr>
        <w:ind w:left="786" w:hanging="360"/>
      </w:pPr>
      <w:rPr>
        <w:rFonts w:hint="default"/>
        <w:b/>
        <w:color w:val="auto"/>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2" w15:restartNumberingAfterBreak="0">
    <w:nsid w:val="3F1558C0"/>
    <w:multiLevelType w:val="hybridMultilevel"/>
    <w:tmpl w:val="F1E0C722"/>
    <w:lvl w:ilvl="0" w:tplc="01CEA662">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5EE77A1"/>
    <w:multiLevelType w:val="hybridMultilevel"/>
    <w:tmpl w:val="B1686880"/>
    <w:lvl w:ilvl="0" w:tplc="040C0019">
      <w:start w:val="1"/>
      <w:numFmt w:val="lowerLetter"/>
      <w:lvlText w:val="%1."/>
      <w:lvlJc w:val="left"/>
      <w:pPr>
        <w:ind w:left="144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6237E78"/>
    <w:multiLevelType w:val="multilevel"/>
    <w:tmpl w:val="46237E78"/>
    <w:lvl w:ilvl="0">
      <w:start w:val="1"/>
      <w:numFmt w:val="bullet"/>
      <w:lvlText w:val=""/>
      <w:lvlJc w:val="left"/>
      <w:pPr>
        <w:tabs>
          <w:tab w:val="left" w:pos="1080"/>
        </w:tabs>
        <w:ind w:left="2668" w:hanging="1588"/>
      </w:pPr>
      <w:rPr>
        <w:rFonts w:ascii="Symbol" w:hAnsi="Symbol" w:hint="default"/>
      </w:rPr>
    </w:lvl>
    <w:lvl w:ilvl="1" w:tentative="1">
      <w:start w:val="1"/>
      <w:numFmt w:val="bullet"/>
      <w:lvlText w:val="o"/>
      <w:lvlJc w:val="left"/>
      <w:pPr>
        <w:tabs>
          <w:tab w:val="left" w:pos="2407"/>
        </w:tabs>
        <w:ind w:left="2407" w:hanging="360"/>
      </w:pPr>
      <w:rPr>
        <w:rFonts w:ascii="Courier New" w:hAnsi="Courier New" w:cs="Courier New" w:hint="default"/>
      </w:rPr>
    </w:lvl>
    <w:lvl w:ilvl="2" w:tentative="1">
      <w:start w:val="1"/>
      <w:numFmt w:val="bullet"/>
      <w:lvlText w:val=""/>
      <w:lvlJc w:val="left"/>
      <w:pPr>
        <w:tabs>
          <w:tab w:val="left" w:pos="3127"/>
        </w:tabs>
        <w:ind w:left="3127" w:hanging="360"/>
      </w:pPr>
      <w:rPr>
        <w:rFonts w:ascii="Wingdings" w:hAnsi="Wingdings" w:hint="default"/>
      </w:rPr>
    </w:lvl>
    <w:lvl w:ilvl="3" w:tentative="1">
      <w:start w:val="1"/>
      <w:numFmt w:val="bullet"/>
      <w:lvlText w:val=""/>
      <w:lvlJc w:val="left"/>
      <w:pPr>
        <w:tabs>
          <w:tab w:val="left" w:pos="3847"/>
        </w:tabs>
        <w:ind w:left="3847" w:hanging="360"/>
      </w:pPr>
      <w:rPr>
        <w:rFonts w:ascii="Symbol" w:hAnsi="Symbol" w:hint="default"/>
      </w:rPr>
    </w:lvl>
    <w:lvl w:ilvl="4" w:tentative="1">
      <w:start w:val="1"/>
      <w:numFmt w:val="bullet"/>
      <w:lvlText w:val="o"/>
      <w:lvlJc w:val="left"/>
      <w:pPr>
        <w:tabs>
          <w:tab w:val="left" w:pos="4567"/>
        </w:tabs>
        <w:ind w:left="4567" w:hanging="360"/>
      </w:pPr>
      <w:rPr>
        <w:rFonts w:ascii="Courier New" w:hAnsi="Courier New" w:cs="Courier New" w:hint="default"/>
      </w:rPr>
    </w:lvl>
    <w:lvl w:ilvl="5" w:tentative="1">
      <w:start w:val="1"/>
      <w:numFmt w:val="bullet"/>
      <w:lvlText w:val=""/>
      <w:lvlJc w:val="left"/>
      <w:pPr>
        <w:tabs>
          <w:tab w:val="left" w:pos="5287"/>
        </w:tabs>
        <w:ind w:left="5287" w:hanging="360"/>
      </w:pPr>
      <w:rPr>
        <w:rFonts w:ascii="Wingdings" w:hAnsi="Wingdings" w:hint="default"/>
      </w:rPr>
    </w:lvl>
    <w:lvl w:ilvl="6" w:tentative="1">
      <w:start w:val="1"/>
      <w:numFmt w:val="bullet"/>
      <w:lvlText w:val=""/>
      <w:lvlJc w:val="left"/>
      <w:pPr>
        <w:tabs>
          <w:tab w:val="left" w:pos="6007"/>
        </w:tabs>
        <w:ind w:left="6007" w:hanging="360"/>
      </w:pPr>
      <w:rPr>
        <w:rFonts w:ascii="Symbol" w:hAnsi="Symbol" w:hint="default"/>
      </w:rPr>
    </w:lvl>
    <w:lvl w:ilvl="7" w:tentative="1">
      <w:start w:val="1"/>
      <w:numFmt w:val="bullet"/>
      <w:lvlText w:val="o"/>
      <w:lvlJc w:val="left"/>
      <w:pPr>
        <w:tabs>
          <w:tab w:val="left" w:pos="6727"/>
        </w:tabs>
        <w:ind w:left="6727" w:hanging="360"/>
      </w:pPr>
      <w:rPr>
        <w:rFonts w:ascii="Courier New" w:hAnsi="Courier New" w:cs="Courier New" w:hint="default"/>
      </w:rPr>
    </w:lvl>
    <w:lvl w:ilvl="8" w:tentative="1">
      <w:start w:val="1"/>
      <w:numFmt w:val="bullet"/>
      <w:lvlText w:val=""/>
      <w:lvlJc w:val="left"/>
      <w:pPr>
        <w:tabs>
          <w:tab w:val="left" w:pos="7447"/>
        </w:tabs>
        <w:ind w:left="7447" w:hanging="360"/>
      </w:pPr>
      <w:rPr>
        <w:rFonts w:ascii="Wingdings" w:hAnsi="Wingdings" w:hint="default"/>
      </w:rPr>
    </w:lvl>
  </w:abstractNum>
  <w:abstractNum w:abstractNumId="25" w15:restartNumberingAfterBreak="0">
    <w:nsid w:val="48D547A7"/>
    <w:multiLevelType w:val="multilevel"/>
    <w:tmpl w:val="48D547A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9EB734E"/>
    <w:multiLevelType w:val="hybridMultilevel"/>
    <w:tmpl w:val="45C400D2"/>
    <w:lvl w:ilvl="0" w:tplc="040C000B">
      <w:start w:val="1"/>
      <w:numFmt w:val="bullet"/>
      <w:lvlText w:val=""/>
      <w:lvlJc w:val="left"/>
      <w:pPr>
        <w:ind w:left="1724" w:hanging="360"/>
      </w:pPr>
      <w:rPr>
        <w:rFonts w:ascii="Wingdings" w:hAnsi="Wingdings" w:hint="default"/>
        <w:color w:val="auto"/>
      </w:rPr>
    </w:lvl>
    <w:lvl w:ilvl="1" w:tplc="040C0003" w:tentative="1">
      <w:start w:val="1"/>
      <w:numFmt w:val="bullet"/>
      <w:lvlText w:val="o"/>
      <w:lvlJc w:val="left"/>
      <w:pPr>
        <w:ind w:left="2444" w:hanging="360"/>
      </w:pPr>
      <w:rPr>
        <w:rFonts w:ascii="Courier New" w:hAnsi="Courier New" w:cs="Courier New" w:hint="default"/>
      </w:rPr>
    </w:lvl>
    <w:lvl w:ilvl="2" w:tplc="040C0005" w:tentative="1">
      <w:start w:val="1"/>
      <w:numFmt w:val="bullet"/>
      <w:lvlText w:val=""/>
      <w:lvlJc w:val="left"/>
      <w:pPr>
        <w:ind w:left="3164" w:hanging="360"/>
      </w:pPr>
      <w:rPr>
        <w:rFonts w:ascii="Wingdings" w:hAnsi="Wingdings" w:hint="default"/>
      </w:rPr>
    </w:lvl>
    <w:lvl w:ilvl="3" w:tplc="040C0001" w:tentative="1">
      <w:start w:val="1"/>
      <w:numFmt w:val="bullet"/>
      <w:lvlText w:val=""/>
      <w:lvlJc w:val="left"/>
      <w:pPr>
        <w:ind w:left="3884" w:hanging="360"/>
      </w:pPr>
      <w:rPr>
        <w:rFonts w:ascii="Symbol" w:hAnsi="Symbol" w:hint="default"/>
      </w:rPr>
    </w:lvl>
    <w:lvl w:ilvl="4" w:tplc="040C0003" w:tentative="1">
      <w:start w:val="1"/>
      <w:numFmt w:val="bullet"/>
      <w:lvlText w:val="o"/>
      <w:lvlJc w:val="left"/>
      <w:pPr>
        <w:ind w:left="4604" w:hanging="360"/>
      </w:pPr>
      <w:rPr>
        <w:rFonts w:ascii="Courier New" w:hAnsi="Courier New" w:cs="Courier New" w:hint="default"/>
      </w:rPr>
    </w:lvl>
    <w:lvl w:ilvl="5" w:tplc="040C0005" w:tentative="1">
      <w:start w:val="1"/>
      <w:numFmt w:val="bullet"/>
      <w:lvlText w:val=""/>
      <w:lvlJc w:val="left"/>
      <w:pPr>
        <w:ind w:left="5324" w:hanging="360"/>
      </w:pPr>
      <w:rPr>
        <w:rFonts w:ascii="Wingdings" w:hAnsi="Wingdings" w:hint="default"/>
      </w:rPr>
    </w:lvl>
    <w:lvl w:ilvl="6" w:tplc="040C0001" w:tentative="1">
      <w:start w:val="1"/>
      <w:numFmt w:val="bullet"/>
      <w:lvlText w:val=""/>
      <w:lvlJc w:val="left"/>
      <w:pPr>
        <w:ind w:left="6044" w:hanging="360"/>
      </w:pPr>
      <w:rPr>
        <w:rFonts w:ascii="Symbol" w:hAnsi="Symbol" w:hint="default"/>
      </w:rPr>
    </w:lvl>
    <w:lvl w:ilvl="7" w:tplc="040C0003" w:tentative="1">
      <w:start w:val="1"/>
      <w:numFmt w:val="bullet"/>
      <w:lvlText w:val="o"/>
      <w:lvlJc w:val="left"/>
      <w:pPr>
        <w:ind w:left="6764" w:hanging="360"/>
      </w:pPr>
      <w:rPr>
        <w:rFonts w:ascii="Courier New" w:hAnsi="Courier New" w:cs="Courier New" w:hint="default"/>
      </w:rPr>
    </w:lvl>
    <w:lvl w:ilvl="8" w:tplc="040C0005" w:tentative="1">
      <w:start w:val="1"/>
      <w:numFmt w:val="bullet"/>
      <w:lvlText w:val=""/>
      <w:lvlJc w:val="left"/>
      <w:pPr>
        <w:ind w:left="7484" w:hanging="360"/>
      </w:pPr>
      <w:rPr>
        <w:rFonts w:ascii="Wingdings" w:hAnsi="Wingdings" w:hint="default"/>
      </w:rPr>
    </w:lvl>
  </w:abstractNum>
  <w:abstractNum w:abstractNumId="27" w15:restartNumberingAfterBreak="0">
    <w:nsid w:val="4A375B15"/>
    <w:multiLevelType w:val="hybridMultilevel"/>
    <w:tmpl w:val="00981CAC"/>
    <w:lvl w:ilvl="0" w:tplc="7D0CCEB2">
      <w:start w:val="1"/>
      <w:numFmt w:val="lowerLetter"/>
      <w:lvlText w:val="%1)"/>
      <w:lvlJc w:val="left"/>
      <w:pPr>
        <w:ind w:left="1440" w:hanging="360"/>
      </w:pPr>
      <w:rPr>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4F2A406A"/>
    <w:multiLevelType w:val="hybridMultilevel"/>
    <w:tmpl w:val="07D03780"/>
    <w:lvl w:ilvl="0" w:tplc="040C0001">
      <w:numFmt w:val="bullet"/>
      <w:lvlText w:val="-"/>
      <w:lvlJc w:val="left"/>
      <w:pPr>
        <w:ind w:left="1434" w:hanging="360"/>
      </w:pPr>
      <w:rPr>
        <w:rFonts w:ascii="Arial" w:hAnsi="Arial" w:cs="Arial" w:hint="default"/>
        <w:color w:val="auto"/>
      </w:rPr>
    </w:lvl>
    <w:lvl w:ilvl="1" w:tplc="040C0003">
      <w:start w:val="1"/>
      <w:numFmt w:val="bullet"/>
      <w:lvlText w:val="o"/>
      <w:lvlJc w:val="left"/>
      <w:pPr>
        <w:ind w:left="2154" w:hanging="360"/>
      </w:pPr>
      <w:rPr>
        <w:rFonts w:ascii="Courier New" w:hAnsi="Courier New" w:cs="Courier New" w:hint="default"/>
      </w:rPr>
    </w:lvl>
    <w:lvl w:ilvl="2" w:tplc="040C0005">
      <w:start w:val="1"/>
      <w:numFmt w:val="bullet"/>
      <w:lvlText w:val=""/>
      <w:lvlJc w:val="left"/>
      <w:pPr>
        <w:ind w:left="2874" w:hanging="360"/>
      </w:pPr>
      <w:rPr>
        <w:rFonts w:ascii="Wingdings" w:hAnsi="Wingdings" w:hint="default"/>
      </w:rPr>
    </w:lvl>
    <w:lvl w:ilvl="3" w:tplc="040C0001">
      <w:numFmt w:val="bullet"/>
      <w:lvlText w:val="-"/>
      <w:lvlJc w:val="left"/>
      <w:pPr>
        <w:ind w:left="3594" w:hanging="360"/>
      </w:pPr>
      <w:rPr>
        <w:rFonts w:ascii="Arial" w:hAnsi="Arial" w:cs="Arial" w:hint="default"/>
        <w:color w:val="auto"/>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29" w15:restartNumberingAfterBreak="0">
    <w:nsid w:val="51991C8F"/>
    <w:multiLevelType w:val="hybridMultilevel"/>
    <w:tmpl w:val="5E3A60D0"/>
    <w:lvl w:ilvl="0" w:tplc="040C0013">
      <w:start w:val="1"/>
      <w:numFmt w:val="upperRoman"/>
      <w:lvlText w:val="%1."/>
      <w:lvlJc w:val="right"/>
      <w:pPr>
        <w:ind w:left="1428" w:hanging="360"/>
      </w:pPr>
    </w:lvl>
    <w:lvl w:ilvl="1" w:tplc="01F8C0A6">
      <w:start w:val="1"/>
      <w:numFmt w:val="decimal"/>
      <w:lvlText w:val="%2-"/>
      <w:lvlJc w:val="left"/>
      <w:pPr>
        <w:ind w:left="2148" w:hanging="360"/>
      </w:pPr>
      <w:rPr>
        <w:rFonts w:hint="default"/>
        <w:b/>
      </w:rPr>
    </w:lvl>
    <w:lvl w:ilvl="2" w:tplc="96BE7A44">
      <w:start w:val="1"/>
      <w:numFmt w:val="lowerLetter"/>
      <w:lvlText w:val="%3."/>
      <w:lvlJc w:val="left"/>
      <w:pPr>
        <w:ind w:left="2868" w:hanging="180"/>
      </w:pPr>
      <w:rPr>
        <w:b/>
        <w:bCs/>
        <w:sz w:val="24"/>
        <w:szCs w:val="24"/>
      </w:rPr>
    </w:lvl>
    <w:lvl w:ilvl="3" w:tplc="7FC8BB78">
      <w:numFmt w:val="bullet"/>
      <w:lvlText w:val="-"/>
      <w:lvlJc w:val="left"/>
      <w:pPr>
        <w:ind w:left="3588" w:hanging="360"/>
      </w:pPr>
      <w:rPr>
        <w:rFonts w:ascii="Times New Roman" w:eastAsia="Times New Roman" w:hAnsi="Times New Roman" w:cs="Times New Roman" w:hint="default"/>
        <w:b/>
        <w:bCs/>
      </w:rPr>
    </w:lvl>
    <w:lvl w:ilvl="4" w:tplc="040C0005">
      <w:start w:val="1"/>
      <w:numFmt w:val="bullet"/>
      <w:lvlText w:val=""/>
      <w:lvlJc w:val="left"/>
      <w:pPr>
        <w:ind w:left="4308" w:hanging="360"/>
      </w:pPr>
      <w:rPr>
        <w:rFonts w:ascii="Wingdings" w:hAnsi="Wingdings" w:hint="default"/>
      </w:rPr>
    </w:lvl>
    <w:lvl w:ilvl="5" w:tplc="040C001B">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0" w15:restartNumberingAfterBreak="0">
    <w:nsid w:val="53193D60"/>
    <w:multiLevelType w:val="multilevel"/>
    <w:tmpl w:val="A9FCC76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5925F7"/>
    <w:multiLevelType w:val="hybridMultilevel"/>
    <w:tmpl w:val="608C4226"/>
    <w:lvl w:ilvl="0" w:tplc="01F8C0A6">
      <w:start w:val="1"/>
      <w:numFmt w:val="decimal"/>
      <w:lvlText w:val="%1-"/>
      <w:lvlJc w:val="left"/>
      <w:pPr>
        <w:ind w:left="720" w:hanging="360"/>
      </w:pPr>
      <w:rPr>
        <w:rFonts w:hint="default"/>
        <w:b/>
      </w:rPr>
    </w:lvl>
    <w:lvl w:ilvl="1" w:tplc="89F065BA">
      <w:numFmt w:val="bullet"/>
      <w:lvlText w:val="-"/>
      <w:lvlJc w:val="left"/>
      <w:pPr>
        <w:ind w:left="1440" w:hanging="360"/>
      </w:pPr>
      <w:rPr>
        <w:rFonts w:ascii="Times New Roman" w:eastAsia="Times New Roman" w:hAnsi="Times New Roman" w:cs="Times New Roman" w:hint="default"/>
      </w:rPr>
    </w:lvl>
    <w:lvl w:ilvl="2" w:tplc="24BA7F72">
      <w:start w:val="1"/>
      <w:numFmt w:val="decimal"/>
      <w:lvlText w:val="(%3)"/>
      <w:lvlJc w:val="left"/>
      <w:pPr>
        <w:ind w:left="2370" w:hanging="390"/>
      </w:pPr>
      <w:rPr>
        <w:rFonts w:cs="Arial" w:hint="default"/>
        <w:b/>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AF004A4"/>
    <w:multiLevelType w:val="hybridMultilevel"/>
    <w:tmpl w:val="4694E868"/>
    <w:lvl w:ilvl="0" w:tplc="040C0015">
      <w:start w:val="1"/>
      <w:numFmt w:val="upperLetter"/>
      <w:lvlText w:val="%1."/>
      <w:lvlJc w:val="left"/>
      <w:pPr>
        <w:ind w:left="1428" w:hanging="360"/>
      </w:pPr>
    </w:lvl>
    <w:lvl w:ilvl="1" w:tplc="040C0019">
      <w:start w:val="1"/>
      <w:numFmt w:val="lowerLetter"/>
      <w:lvlText w:val="%2."/>
      <w:lvlJc w:val="left"/>
      <w:pPr>
        <w:ind w:left="2148" w:hanging="360"/>
      </w:pPr>
    </w:lvl>
    <w:lvl w:ilvl="2" w:tplc="040C001B">
      <w:start w:val="1"/>
      <w:numFmt w:val="lowerRoman"/>
      <w:lvlText w:val="%3."/>
      <w:lvlJc w:val="right"/>
      <w:pPr>
        <w:ind w:left="2868" w:hanging="180"/>
      </w:pPr>
    </w:lvl>
    <w:lvl w:ilvl="3" w:tplc="040C000F">
      <w:start w:val="1"/>
      <w:numFmt w:val="decimal"/>
      <w:lvlText w:val="%4."/>
      <w:lvlJc w:val="left"/>
      <w:pPr>
        <w:ind w:left="3588" w:hanging="360"/>
      </w:pPr>
    </w:lvl>
    <w:lvl w:ilvl="4" w:tplc="040C0019">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3" w15:restartNumberingAfterBreak="0">
    <w:nsid w:val="63DC29E6"/>
    <w:multiLevelType w:val="hybridMultilevel"/>
    <w:tmpl w:val="3E92C4DE"/>
    <w:lvl w:ilvl="0" w:tplc="96BE7A44">
      <w:start w:val="1"/>
      <w:numFmt w:val="lowerLetter"/>
      <w:lvlText w:val="%1."/>
      <w:lvlJc w:val="left"/>
      <w:pPr>
        <w:ind w:left="720" w:hanging="360"/>
      </w:pPr>
      <w:rPr>
        <w:b/>
        <w:bCs/>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50C5003"/>
    <w:multiLevelType w:val="multilevel"/>
    <w:tmpl w:val="72F005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550776A"/>
    <w:multiLevelType w:val="hybridMultilevel"/>
    <w:tmpl w:val="7B841D42"/>
    <w:lvl w:ilvl="0" w:tplc="040C0019">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A545ACC"/>
    <w:multiLevelType w:val="singleLevel"/>
    <w:tmpl w:val="01F8C0A6"/>
    <w:lvl w:ilvl="0">
      <w:start w:val="1"/>
      <w:numFmt w:val="decimal"/>
      <w:lvlText w:val="%1-"/>
      <w:lvlJc w:val="left"/>
      <w:pPr>
        <w:tabs>
          <w:tab w:val="num" w:pos="1767"/>
        </w:tabs>
        <w:ind w:left="1767" w:right="1767" w:hanging="360"/>
      </w:pPr>
      <w:rPr>
        <w:rFonts w:hint="default"/>
        <w:b/>
      </w:rPr>
    </w:lvl>
  </w:abstractNum>
  <w:abstractNum w:abstractNumId="37" w15:restartNumberingAfterBreak="0">
    <w:nsid w:val="731E1ACA"/>
    <w:multiLevelType w:val="hybridMultilevel"/>
    <w:tmpl w:val="F51A8F46"/>
    <w:lvl w:ilvl="0" w:tplc="89F065B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1E642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4F1603"/>
    <w:multiLevelType w:val="hybridMultilevel"/>
    <w:tmpl w:val="654436C4"/>
    <w:lvl w:ilvl="0" w:tplc="040C000B">
      <w:start w:val="1"/>
      <w:numFmt w:val="bullet"/>
      <w:lvlText w:val=""/>
      <w:lvlJc w:val="left"/>
      <w:pPr>
        <w:ind w:left="1080" w:hanging="360"/>
      </w:pPr>
      <w:rPr>
        <w:rFonts w:ascii="Wingdings" w:hAnsi="Wingdings" w:hint="default"/>
        <w:color w:val="auto"/>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78AA5ED0"/>
    <w:multiLevelType w:val="hybridMultilevel"/>
    <w:tmpl w:val="30B4E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6"/>
  </w:num>
  <w:num w:numId="2">
    <w:abstractNumId w:val="18"/>
  </w:num>
  <w:num w:numId="3">
    <w:abstractNumId w:val="29"/>
  </w:num>
  <w:num w:numId="4">
    <w:abstractNumId w:val="35"/>
  </w:num>
  <w:num w:numId="5">
    <w:abstractNumId w:val="39"/>
  </w:num>
  <w:num w:numId="6">
    <w:abstractNumId w:val="19"/>
  </w:num>
  <w:num w:numId="7">
    <w:abstractNumId w:val="10"/>
  </w:num>
  <w:num w:numId="8">
    <w:abstractNumId w:val="8"/>
  </w:num>
  <w:num w:numId="9">
    <w:abstractNumId w:val="14"/>
  </w:num>
  <w:num w:numId="10">
    <w:abstractNumId w:val="32"/>
  </w:num>
  <w:num w:numId="11">
    <w:abstractNumId w:val="31"/>
  </w:num>
  <w:num w:numId="12">
    <w:abstractNumId w:val="21"/>
  </w:num>
  <w:num w:numId="13">
    <w:abstractNumId w:val="7"/>
  </w:num>
  <w:num w:numId="14">
    <w:abstractNumId w:val="1"/>
  </w:num>
  <w:num w:numId="15">
    <w:abstractNumId w:val="23"/>
  </w:num>
  <w:num w:numId="16">
    <w:abstractNumId w:val="17"/>
  </w:num>
  <w:num w:numId="17">
    <w:abstractNumId w:val="38"/>
  </w:num>
  <w:num w:numId="18">
    <w:abstractNumId w:val="3"/>
  </w:num>
  <w:num w:numId="19">
    <w:abstractNumId w:val="11"/>
  </w:num>
  <w:num w:numId="20">
    <w:abstractNumId w:val="2"/>
  </w:num>
  <w:num w:numId="21">
    <w:abstractNumId w:val="6"/>
  </w:num>
  <w:num w:numId="22">
    <w:abstractNumId w:val="24"/>
  </w:num>
  <w:num w:numId="23">
    <w:abstractNumId w:val="20"/>
  </w:num>
  <w:num w:numId="24">
    <w:abstractNumId w:val="27"/>
  </w:num>
  <w:num w:numId="25">
    <w:abstractNumId w:val="12"/>
  </w:num>
  <w:num w:numId="26">
    <w:abstractNumId w:val="5"/>
  </w:num>
  <w:num w:numId="27">
    <w:abstractNumId w:val="34"/>
  </w:num>
  <w:num w:numId="28">
    <w:abstractNumId w:val="20"/>
  </w:num>
  <w:num w:numId="29">
    <w:abstractNumId w:val="25"/>
    <w:lvlOverride w:ilvl="0">
      <w:startOverride w:val="1"/>
    </w:lvlOverride>
  </w:num>
  <w:num w:numId="30">
    <w:abstractNumId w:val="26"/>
  </w:num>
  <w:num w:numId="31">
    <w:abstractNumId w:val="33"/>
  </w:num>
  <w:num w:numId="32">
    <w:abstractNumId w:val="22"/>
  </w:num>
  <w:num w:numId="33">
    <w:abstractNumId w:val="30"/>
  </w:num>
  <w:num w:numId="34">
    <w:abstractNumId w:val="13"/>
  </w:num>
  <w:num w:numId="35">
    <w:abstractNumId w:val="15"/>
  </w:num>
  <w:num w:numId="36">
    <w:abstractNumId w:val="40"/>
  </w:num>
  <w:num w:numId="37">
    <w:abstractNumId w:val="4"/>
  </w:num>
  <w:num w:numId="38">
    <w:abstractNumId w:val="37"/>
  </w:num>
  <w:num w:numId="39">
    <w:abstractNumId w:val="0"/>
  </w:num>
  <w:num w:numId="40">
    <w:abstractNumId w:val="9"/>
  </w:num>
  <w:num w:numId="41">
    <w:abstractNumId w:val="16"/>
  </w:num>
  <w:num w:numId="42">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activeWritingStyle w:appName="MSWord" w:lang="ar-SA" w:vendorID="64" w:dllVersion="131078" w:nlCheck="1" w:checkStyle="0"/>
  <w:activeWritingStyle w:appName="MSWord" w:lang="fr-FR" w:vendorID="64" w:dllVersion="131078" w:nlCheck="1" w:checkStyle="0"/>
  <w:activeWritingStyle w:appName="MSWord" w:lang="en-US" w:vendorID="64" w:dllVersion="131078" w:nlCheck="1" w:checkStyle="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A56"/>
    <w:rsid w:val="00005CE5"/>
    <w:rsid w:val="00011129"/>
    <w:rsid w:val="00025E28"/>
    <w:rsid w:val="000262B4"/>
    <w:rsid w:val="00031032"/>
    <w:rsid w:val="000310ED"/>
    <w:rsid w:val="0003264E"/>
    <w:rsid w:val="00035319"/>
    <w:rsid w:val="00035542"/>
    <w:rsid w:val="000415E5"/>
    <w:rsid w:val="00042148"/>
    <w:rsid w:val="0004491D"/>
    <w:rsid w:val="000554E1"/>
    <w:rsid w:val="00064E9F"/>
    <w:rsid w:val="0006529B"/>
    <w:rsid w:val="00066A57"/>
    <w:rsid w:val="00066CBB"/>
    <w:rsid w:val="0006796A"/>
    <w:rsid w:val="00072FE2"/>
    <w:rsid w:val="000754E9"/>
    <w:rsid w:val="00076EAB"/>
    <w:rsid w:val="00077886"/>
    <w:rsid w:val="00086585"/>
    <w:rsid w:val="0009307B"/>
    <w:rsid w:val="000939CE"/>
    <w:rsid w:val="00094E80"/>
    <w:rsid w:val="00096CD7"/>
    <w:rsid w:val="000A0419"/>
    <w:rsid w:val="000A1930"/>
    <w:rsid w:val="000A3ADF"/>
    <w:rsid w:val="000A54F1"/>
    <w:rsid w:val="000A7185"/>
    <w:rsid w:val="000B0D2C"/>
    <w:rsid w:val="000B1443"/>
    <w:rsid w:val="000B3B2E"/>
    <w:rsid w:val="000C136B"/>
    <w:rsid w:val="000C39D1"/>
    <w:rsid w:val="000C4DB9"/>
    <w:rsid w:val="000C4EC9"/>
    <w:rsid w:val="000C5458"/>
    <w:rsid w:val="000C6A98"/>
    <w:rsid w:val="000C732D"/>
    <w:rsid w:val="000D0473"/>
    <w:rsid w:val="000D2DE0"/>
    <w:rsid w:val="000D4582"/>
    <w:rsid w:val="000D578D"/>
    <w:rsid w:val="000D5BE7"/>
    <w:rsid w:val="000D6EC5"/>
    <w:rsid w:val="000E0EAC"/>
    <w:rsid w:val="000E4D04"/>
    <w:rsid w:val="000E74AA"/>
    <w:rsid w:val="000F03D1"/>
    <w:rsid w:val="000F0A21"/>
    <w:rsid w:val="000F4B90"/>
    <w:rsid w:val="000F7524"/>
    <w:rsid w:val="000F760C"/>
    <w:rsid w:val="000F7DD2"/>
    <w:rsid w:val="00101881"/>
    <w:rsid w:val="00101C1B"/>
    <w:rsid w:val="001020E8"/>
    <w:rsid w:val="00103E29"/>
    <w:rsid w:val="001060B3"/>
    <w:rsid w:val="00111892"/>
    <w:rsid w:val="00117B86"/>
    <w:rsid w:val="00120126"/>
    <w:rsid w:val="00121C98"/>
    <w:rsid w:val="00121CDA"/>
    <w:rsid w:val="00124AD3"/>
    <w:rsid w:val="001300E9"/>
    <w:rsid w:val="00136717"/>
    <w:rsid w:val="00137876"/>
    <w:rsid w:val="00141DE9"/>
    <w:rsid w:val="00143B0A"/>
    <w:rsid w:val="00144433"/>
    <w:rsid w:val="001457A8"/>
    <w:rsid w:val="0015018D"/>
    <w:rsid w:val="00150788"/>
    <w:rsid w:val="00150EF8"/>
    <w:rsid w:val="001522EB"/>
    <w:rsid w:val="001525A2"/>
    <w:rsid w:val="0015639B"/>
    <w:rsid w:val="001567F6"/>
    <w:rsid w:val="00156C04"/>
    <w:rsid w:val="00157C85"/>
    <w:rsid w:val="00161DA0"/>
    <w:rsid w:val="00161EB3"/>
    <w:rsid w:val="001656EF"/>
    <w:rsid w:val="00166332"/>
    <w:rsid w:val="00166B48"/>
    <w:rsid w:val="0016748B"/>
    <w:rsid w:val="00172330"/>
    <w:rsid w:val="00174ED4"/>
    <w:rsid w:val="00177F67"/>
    <w:rsid w:val="0018109D"/>
    <w:rsid w:val="00182D0D"/>
    <w:rsid w:val="00183E17"/>
    <w:rsid w:val="001901A7"/>
    <w:rsid w:val="00190733"/>
    <w:rsid w:val="00191C7A"/>
    <w:rsid w:val="001A2BEF"/>
    <w:rsid w:val="001A39FF"/>
    <w:rsid w:val="001A3D73"/>
    <w:rsid w:val="001A6CC9"/>
    <w:rsid w:val="001B202E"/>
    <w:rsid w:val="001B61F1"/>
    <w:rsid w:val="001C0320"/>
    <w:rsid w:val="001C2A18"/>
    <w:rsid w:val="001C2D06"/>
    <w:rsid w:val="001D4D9C"/>
    <w:rsid w:val="001E18B7"/>
    <w:rsid w:val="001E3B8B"/>
    <w:rsid w:val="001E51A0"/>
    <w:rsid w:val="001E7967"/>
    <w:rsid w:val="001F7078"/>
    <w:rsid w:val="001F7B01"/>
    <w:rsid w:val="00200DF5"/>
    <w:rsid w:val="00202729"/>
    <w:rsid w:val="00203169"/>
    <w:rsid w:val="00203A4D"/>
    <w:rsid w:val="00204458"/>
    <w:rsid w:val="002057CE"/>
    <w:rsid w:val="00205808"/>
    <w:rsid w:val="00206F1E"/>
    <w:rsid w:val="00211394"/>
    <w:rsid w:val="00214ACD"/>
    <w:rsid w:val="00215AA3"/>
    <w:rsid w:val="00216AAB"/>
    <w:rsid w:val="002264E3"/>
    <w:rsid w:val="00226F79"/>
    <w:rsid w:val="00226FA2"/>
    <w:rsid w:val="00230097"/>
    <w:rsid w:val="0023039C"/>
    <w:rsid w:val="002347B5"/>
    <w:rsid w:val="002439C3"/>
    <w:rsid w:val="00246712"/>
    <w:rsid w:val="00246D54"/>
    <w:rsid w:val="00250923"/>
    <w:rsid w:val="00252006"/>
    <w:rsid w:val="0025281B"/>
    <w:rsid w:val="002554B2"/>
    <w:rsid w:val="0026136D"/>
    <w:rsid w:val="002675E1"/>
    <w:rsid w:val="00267688"/>
    <w:rsid w:val="00267A99"/>
    <w:rsid w:val="00270095"/>
    <w:rsid w:val="002803E6"/>
    <w:rsid w:val="00280AF2"/>
    <w:rsid w:val="00282A5C"/>
    <w:rsid w:val="0028363E"/>
    <w:rsid w:val="00285836"/>
    <w:rsid w:val="00290210"/>
    <w:rsid w:val="0029142A"/>
    <w:rsid w:val="00291B41"/>
    <w:rsid w:val="00292352"/>
    <w:rsid w:val="002930FC"/>
    <w:rsid w:val="0029349F"/>
    <w:rsid w:val="00296BD7"/>
    <w:rsid w:val="002A103F"/>
    <w:rsid w:val="002A45D1"/>
    <w:rsid w:val="002A6596"/>
    <w:rsid w:val="002A6797"/>
    <w:rsid w:val="002B3E73"/>
    <w:rsid w:val="002B5FBD"/>
    <w:rsid w:val="002B632E"/>
    <w:rsid w:val="002C0075"/>
    <w:rsid w:val="002C49A6"/>
    <w:rsid w:val="002C5BA0"/>
    <w:rsid w:val="002D0952"/>
    <w:rsid w:val="002D2D53"/>
    <w:rsid w:val="002D4E8D"/>
    <w:rsid w:val="002E450D"/>
    <w:rsid w:val="002E6ABC"/>
    <w:rsid w:val="002F081B"/>
    <w:rsid w:val="002F1140"/>
    <w:rsid w:val="002F1538"/>
    <w:rsid w:val="002F2193"/>
    <w:rsid w:val="002F223F"/>
    <w:rsid w:val="002F74AA"/>
    <w:rsid w:val="00300BF3"/>
    <w:rsid w:val="003029E1"/>
    <w:rsid w:val="003129C8"/>
    <w:rsid w:val="003150D7"/>
    <w:rsid w:val="003155AF"/>
    <w:rsid w:val="003179D6"/>
    <w:rsid w:val="003222C3"/>
    <w:rsid w:val="00322DD7"/>
    <w:rsid w:val="00323D5A"/>
    <w:rsid w:val="00330550"/>
    <w:rsid w:val="00332131"/>
    <w:rsid w:val="00334DD1"/>
    <w:rsid w:val="003421B5"/>
    <w:rsid w:val="00344D36"/>
    <w:rsid w:val="00351641"/>
    <w:rsid w:val="003535E5"/>
    <w:rsid w:val="00355468"/>
    <w:rsid w:val="003745D5"/>
    <w:rsid w:val="00381E33"/>
    <w:rsid w:val="003828B6"/>
    <w:rsid w:val="0038314D"/>
    <w:rsid w:val="00383415"/>
    <w:rsid w:val="00385145"/>
    <w:rsid w:val="00385875"/>
    <w:rsid w:val="0039078A"/>
    <w:rsid w:val="00393B43"/>
    <w:rsid w:val="00394592"/>
    <w:rsid w:val="00397D0C"/>
    <w:rsid w:val="003A132C"/>
    <w:rsid w:val="003A2C80"/>
    <w:rsid w:val="003A2DFA"/>
    <w:rsid w:val="003A54B2"/>
    <w:rsid w:val="003B0813"/>
    <w:rsid w:val="003B1905"/>
    <w:rsid w:val="003B37F2"/>
    <w:rsid w:val="003B39A8"/>
    <w:rsid w:val="003B7DA6"/>
    <w:rsid w:val="003C5B78"/>
    <w:rsid w:val="003D0092"/>
    <w:rsid w:val="003D0372"/>
    <w:rsid w:val="003D0526"/>
    <w:rsid w:val="003D3BB4"/>
    <w:rsid w:val="003D5541"/>
    <w:rsid w:val="003D6E2D"/>
    <w:rsid w:val="003E1667"/>
    <w:rsid w:val="003E1EBF"/>
    <w:rsid w:val="003E49FE"/>
    <w:rsid w:val="003E5FB8"/>
    <w:rsid w:val="003F15B4"/>
    <w:rsid w:val="0040280B"/>
    <w:rsid w:val="004065FC"/>
    <w:rsid w:val="00406AAF"/>
    <w:rsid w:val="004178FC"/>
    <w:rsid w:val="004226B3"/>
    <w:rsid w:val="00422DED"/>
    <w:rsid w:val="00424EAC"/>
    <w:rsid w:val="00425A53"/>
    <w:rsid w:val="00427FC6"/>
    <w:rsid w:val="004402E2"/>
    <w:rsid w:val="00443A56"/>
    <w:rsid w:val="00443F7E"/>
    <w:rsid w:val="0044578C"/>
    <w:rsid w:val="00450F9B"/>
    <w:rsid w:val="0045283B"/>
    <w:rsid w:val="004548D7"/>
    <w:rsid w:val="00455822"/>
    <w:rsid w:val="00461A24"/>
    <w:rsid w:val="0046344B"/>
    <w:rsid w:val="00473449"/>
    <w:rsid w:val="00473A52"/>
    <w:rsid w:val="004778AE"/>
    <w:rsid w:val="004812CA"/>
    <w:rsid w:val="00484A5B"/>
    <w:rsid w:val="00484DB1"/>
    <w:rsid w:val="00485819"/>
    <w:rsid w:val="0049018C"/>
    <w:rsid w:val="00492508"/>
    <w:rsid w:val="00492F9C"/>
    <w:rsid w:val="00495179"/>
    <w:rsid w:val="00496EB4"/>
    <w:rsid w:val="004A2084"/>
    <w:rsid w:val="004A5648"/>
    <w:rsid w:val="004A632B"/>
    <w:rsid w:val="004A645F"/>
    <w:rsid w:val="004A7392"/>
    <w:rsid w:val="004A7984"/>
    <w:rsid w:val="004B3664"/>
    <w:rsid w:val="004B39AB"/>
    <w:rsid w:val="004B3D49"/>
    <w:rsid w:val="004B3E92"/>
    <w:rsid w:val="004C22D0"/>
    <w:rsid w:val="004C2BA6"/>
    <w:rsid w:val="004C4C17"/>
    <w:rsid w:val="004C5CAF"/>
    <w:rsid w:val="004C74CB"/>
    <w:rsid w:val="004D3FB9"/>
    <w:rsid w:val="004D4292"/>
    <w:rsid w:val="004D4891"/>
    <w:rsid w:val="004D56E8"/>
    <w:rsid w:val="004D75CA"/>
    <w:rsid w:val="004E26B1"/>
    <w:rsid w:val="004E3542"/>
    <w:rsid w:val="004E70C3"/>
    <w:rsid w:val="004F2680"/>
    <w:rsid w:val="004F3BBF"/>
    <w:rsid w:val="004F7444"/>
    <w:rsid w:val="005000C1"/>
    <w:rsid w:val="00501A0C"/>
    <w:rsid w:val="005028E2"/>
    <w:rsid w:val="00505BA0"/>
    <w:rsid w:val="00507CF8"/>
    <w:rsid w:val="0051243D"/>
    <w:rsid w:val="00521374"/>
    <w:rsid w:val="00521B7A"/>
    <w:rsid w:val="00522CC8"/>
    <w:rsid w:val="0052378C"/>
    <w:rsid w:val="00525548"/>
    <w:rsid w:val="00525EA2"/>
    <w:rsid w:val="0052601B"/>
    <w:rsid w:val="00527421"/>
    <w:rsid w:val="00535D45"/>
    <w:rsid w:val="00537BB1"/>
    <w:rsid w:val="005445FA"/>
    <w:rsid w:val="00545579"/>
    <w:rsid w:val="00546032"/>
    <w:rsid w:val="00551772"/>
    <w:rsid w:val="00556587"/>
    <w:rsid w:val="00556BBF"/>
    <w:rsid w:val="00561D9A"/>
    <w:rsid w:val="0056282B"/>
    <w:rsid w:val="0056598B"/>
    <w:rsid w:val="005716AE"/>
    <w:rsid w:val="0057223B"/>
    <w:rsid w:val="00574C92"/>
    <w:rsid w:val="00584FE4"/>
    <w:rsid w:val="00586B2C"/>
    <w:rsid w:val="0059449C"/>
    <w:rsid w:val="005953CE"/>
    <w:rsid w:val="00595696"/>
    <w:rsid w:val="005B0736"/>
    <w:rsid w:val="005B5365"/>
    <w:rsid w:val="005B5A5E"/>
    <w:rsid w:val="005B5F53"/>
    <w:rsid w:val="005B65D6"/>
    <w:rsid w:val="005B7D2F"/>
    <w:rsid w:val="005C20BE"/>
    <w:rsid w:val="005C3110"/>
    <w:rsid w:val="005C7966"/>
    <w:rsid w:val="005D1179"/>
    <w:rsid w:val="005D31E0"/>
    <w:rsid w:val="005D37C2"/>
    <w:rsid w:val="005D47BC"/>
    <w:rsid w:val="005E195F"/>
    <w:rsid w:val="005E1B9C"/>
    <w:rsid w:val="005E1D70"/>
    <w:rsid w:val="005E48C6"/>
    <w:rsid w:val="005E4C0E"/>
    <w:rsid w:val="005E5E2C"/>
    <w:rsid w:val="005E671F"/>
    <w:rsid w:val="005F2AE8"/>
    <w:rsid w:val="005F462C"/>
    <w:rsid w:val="005F6378"/>
    <w:rsid w:val="005F65A4"/>
    <w:rsid w:val="00604312"/>
    <w:rsid w:val="00604B44"/>
    <w:rsid w:val="006062D0"/>
    <w:rsid w:val="0060665B"/>
    <w:rsid w:val="00617FB6"/>
    <w:rsid w:val="00622F1F"/>
    <w:rsid w:val="00623E5A"/>
    <w:rsid w:val="00625DA5"/>
    <w:rsid w:val="00641507"/>
    <w:rsid w:val="006423F3"/>
    <w:rsid w:val="006506A3"/>
    <w:rsid w:val="00652C06"/>
    <w:rsid w:val="0065334E"/>
    <w:rsid w:val="00653DB9"/>
    <w:rsid w:val="00660F8D"/>
    <w:rsid w:val="006628F2"/>
    <w:rsid w:val="00665951"/>
    <w:rsid w:val="006670E7"/>
    <w:rsid w:val="006765D2"/>
    <w:rsid w:val="006773BE"/>
    <w:rsid w:val="006773F5"/>
    <w:rsid w:val="00677EF3"/>
    <w:rsid w:val="00681E9C"/>
    <w:rsid w:val="006827D7"/>
    <w:rsid w:val="00682C95"/>
    <w:rsid w:val="0069027D"/>
    <w:rsid w:val="00694294"/>
    <w:rsid w:val="00696AAC"/>
    <w:rsid w:val="006A298C"/>
    <w:rsid w:val="006A3E60"/>
    <w:rsid w:val="006B0926"/>
    <w:rsid w:val="006B0EFC"/>
    <w:rsid w:val="006B2220"/>
    <w:rsid w:val="006B4E0D"/>
    <w:rsid w:val="006C0FE8"/>
    <w:rsid w:val="006C174C"/>
    <w:rsid w:val="006C48B8"/>
    <w:rsid w:val="006C56D3"/>
    <w:rsid w:val="006C6596"/>
    <w:rsid w:val="006D33CD"/>
    <w:rsid w:val="006D5E47"/>
    <w:rsid w:val="006D657D"/>
    <w:rsid w:val="006D6CE0"/>
    <w:rsid w:val="006D73AC"/>
    <w:rsid w:val="006E352C"/>
    <w:rsid w:val="006E67C3"/>
    <w:rsid w:val="006F32BC"/>
    <w:rsid w:val="006F4580"/>
    <w:rsid w:val="006F69AC"/>
    <w:rsid w:val="00701E01"/>
    <w:rsid w:val="00703397"/>
    <w:rsid w:val="00710980"/>
    <w:rsid w:val="0071538C"/>
    <w:rsid w:val="00720FCF"/>
    <w:rsid w:val="00722468"/>
    <w:rsid w:val="007336B4"/>
    <w:rsid w:val="00736E30"/>
    <w:rsid w:val="00737503"/>
    <w:rsid w:val="00737BD1"/>
    <w:rsid w:val="00741D14"/>
    <w:rsid w:val="007443D6"/>
    <w:rsid w:val="00745CB2"/>
    <w:rsid w:val="00747471"/>
    <w:rsid w:val="00754F37"/>
    <w:rsid w:val="00756BBF"/>
    <w:rsid w:val="0076106E"/>
    <w:rsid w:val="00765892"/>
    <w:rsid w:val="00765E6D"/>
    <w:rsid w:val="00766159"/>
    <w:rsid w:val="00766ED7"/>
    <w:rsid w:val="00770020"/>
    <w:rsid w:val="007727F6"/>
    <w:rsid w:val="00773736"/>
    <w:rsid w:val="007741BF"/>
    <w:rsid w:val="00775749"/>
    <w:rsid w:val="00776E04"/>
    <w:rsid w:val="00781459"/>
    <w:rsid w:val="0078651F"/>
    <w:rsid w:val="00786521"/>
    <w:rsid w:val="00786E50"/>
    <w:rsid w:val="00790BDF"/>
    <w:rsid w:val="0079659B"/>
    <w:rsid w:val="007A14B2"/>
    <w:rsid w:val="007A73F8"/>
    <w:rsid w:val="007A7516"/>
    <w:rsid w:val="007B0266"/>
    <w:rsid w:val="007B0A72"/>
    <w:rsid w:val="007B3B74"/>
    <w:rsid w:val="007B6475"/>
    <w:rsid w:val="007C1BB8"/>
    <w:rsid w:val="007C42FC"/>
    <w:rsid w:val="007C4474"/>
    <w:rsid w:val="007C44E9"/>
    <w:rsid w:val="007C52A6"/>
    <w:rsid w:val="007C69E1"/>
    <w:rsid w:val="007D1BC1"/>
    <w:rsid w:val="007D2778"/>
    <w:rsid w:val="007D50BB"/>
    <w:rsid w:val="007E0ABD"/>
    <w:rsid w:val="007E22DE"/>
    <w:rsid w:val="007E349D"/>
    <w:rsid w:val="007E36DA"/>
    <w:rsid w:val="007E4976"/>
    <w:rsid w:val="007E5A3F"/>
    <w:rsid w:val="007E6469"/>
    <w:rsid w:val="007E73A7"/>
    <w:rsid w:val="007F765D"/>
    <w:rsid w:val="0080242F"/>
    <w:rsid w:val="0080641F"/>
    <w:rsid w:val="00810E37"/>
    <w:rsid w:val="00820CD8"/>
    <w:rsid w:val="00822112"/>
    <w:rsid w:val="00822509"/>
    <w:rsid w:val="008306C3"/>
    <w:rsid w:val="00830729"/>
    <w:rsid w:val="00847500"/>
    <w:rsid w:val="0084781B"/>
    <w:rsid w:val="008557E7"/>
    <w:rsid w:val="00861CD2"/>
    <w:rsid w:val="00862960"/>
    <w:rsid w:val="0087201A"/>
    <w:rsid w:val="00873531"/>
    <w:rsid w:val="00876808"/>
    <w:rsid w:val="00880F18"/>
    <w:rsid w:val="00883D1D"/>
    <w:rsid w:val="00884B37"/>
    <w:rsid w:val="00886AF3"/>
    <w:rsid w:val="00887CB9"/>
    <w:rsid w:val="00890B40"/>
    <w:rsid w:val="00890E5E"/>
    <w:rsid w:val="008914DF"/>
    <w:rsid w:val="00892EAB"/>
    <w:rsid w:val="00897C27"/>
    <w:rsid w:val="008A2476"/>
    <w:rsid w:val="008A2817"/>
    <w:rsid w:val="008A4819"/>
    <w:rsid w:val="008A559E"/>
    <w:rsid w:val="008B03C4"/>
    <w:rsid w:val="008B3414"/>
    <w:rsid w:val="008B395B"/>
    <w:rsid w:val="008B4DC0"/>
    <w:rsid w:val="008C1F98"/>
    <w:rsid w:val="008C2420"/>
    <w:rsid w:val="008C4C01"/>
    <w:rsid w:val="008D31D7"/>
    <w:rsid w:val="008D6619"/>
    <w:rsid w:val="008E0875"/>
    <w:rsid w:val="008E17CA"/>
    <w:rsid w:val="008E454F"/>
    <w:rsid w:val="008E547B"/>
    <w:rsid w:val="008F0222"/>
    <w:rsid w:val="008F1662"/>
    <w:rsid w:val="008F2E5E"/>
    <w:rsid w:val="008F4520"/>
    <w:rsid w:val="008F4EDF"/>
    <w:rsid w:val="008F6012"/>
    <w:rsid w:val="00901C3D"/>
    <w:rsid w:val="0090286D"/>
    <w:rsid w:val="00904939"/>
    <w:rsid w:val="00907F2B"/>
    <w:rsid w:val="009109FD"/>
    <w:rsid w:val="00912196"/>
    <w:rsid w:val="00912397"/>
    <w:rsid w:val="00912A4C"/>
    <w:rsid w:val="00913C0C"/>
    <w:rsid w:val="00915ED4"/>
    <w:rsid w:val="00916447"/>
    <w:rsid w:val="00916D38"/>
    <w:rsid w:val="00917C5B"/>
    <w:rsid w:val="009220EB"/>
    <w:rsid w:val="00925840"/>
    <w:rsid w:val="00933DF5"/>
    <w:rsid w:val="009352EE"/>
    <w:rsid w:val="00935A76"/>
    <w:rsid w:val="00937B76"/>
    <w:rsid w:val="00940455"/>
    <w:rsid w:val="009416F1"/>
    <w:rsid w:val="00946645"/>
    <w:rsid w:val="00946F06"/>
    <w:rsid w:val="009478E3"/>
    <w:rsid w:val="00953EAE"/>
    <w:rsid w:val="009634BA"/>
    <w:rsid w:val="00967C94"/>
    <w:rsid w:val="00970437"/>
    <w:rsid w:val="00971982"/>
    <w:rsid w:val="00972C09"/>
    <w:rsid w:val="00972D0D"/>
    <w:rsid w:val="00975AC4"/>
    <w:rsid w:val="00981ABB"/>
    <w:rsid w:val="00982A68"/>
    <w:rsid w:val="00984018"/>
    <w:rsid w:val="009846B4"/>
    <w:rsid w:val="00985558"/>
    <w:rsid w:val="00985C6C"/>
    <w:rsid w:val="00987D56"/>
    <w:rsid w:val="0099089B"/>
    <w:rsid w:val="00992CD1"/>
    <w:rsid w:val="009971C4"/>
    <w:rsid w:val="009A0FBE"/>
    <w:rsid w:val="009A0FEE"/>
    <w:rsid w:val="009A3F9E"/>
    <w:rsid w:val="009A5781"/>
    <w:rsid w:val="009B34E4"/>
    <w:rsid w:val="009B3FC5"/>
    <w:rsid w:val="009B4F51"/>
    <w:rsid w:val="009B7C94"/>
    <w:rsid w:val="009C19AC"/>
    <w:rsid w:val="009C5387"/>
    <w:rsid w:val="009C6908"/>
    <w:rsid w:val="009C7A97"/>
    <w:rsid w:val="009D0496"/>
    <w:rsid w:val="009D1C69"/>
    <w:rsid w:val="009D298E"/>
    <w:rsid w:val="009D2ABE"/>
    <w:rsid w:val="009D3320"/>
    <w:rsid w:val="009D5424"/>
    <w:rsid w:val="009D79EC"/>
    <w:rsid w:val="009D7DF8"/>
    <w:rsid w:val="009E32A9"/>
    <w:rsid w:val="009E4C5D"/>
    <w:rsid w:val="009F2FED"/>
    <w:rsid w:val="009F52DB"/>
    <w:rsid w:val="009F7514"/>
    <w:rsid w:val="00A01515"/>
    <w:rsid w:val="00A02166"/>
    <w:rsid w:val="00A021B6"/>
    <w:rsid w:val="00A06D4B"/>
    <w:rsid w:val="00A1259A"/>
    <w:rsid w:val="00A136E0"/>
    <w:rsid w:val="00A14C75"/>
    <w:rsid w:val="00A15848"/>
    <w:rsid w:val="00A16631"/>
    <w:rsid w:val="00A22A3A"/>
    <w:rsid w:val="00A25ADB"/>
    <w:rsid w:val="00A3114C"/>
    <w:rsid w:val="00A31A87"/>
    <w:rsid w:val="00A32740"/>
    <w:rsid w:val="00A33CBA"/>
    <w:rsid w:val="00A3511A"/>
    <w:rsid w:val="00A4268E"/>
    <w:rsid w:val="00A431EE"/>
    <w:rsid w:val="00A4530D"/>
    <w:rsid w:val="00A45650"/>
    <w:rsid w:val="00A45727"/>
    <w:rsid w:val="00A470DD"/>
    <w:rsid w:val="00A51EA4"/>
    <w:rsid w:val="00A532AF"/>
    <w:rsid w:val="00A5508D"/>
    <w:rsid w:val="00A57313"/>
    <w:rsid w:val="00A611E7"/>
    <w:rsid w:val="00A6393B"/>
    <w:rsid w:val="00A640B5"/>
    <w:rsid w:val="00A645AF"/>
    <w:rsid w:val="00A64C29"/>
    <w:rsid w:val="00A66EED"/>
    <w:rsid w:val="00A709C3"/>
    <w:rsid w:val="00A72B52"/>
    <w:rsid w:val="00A7582A"/>
    <w:rsid w:val="00A82225"/>
    <w:rsid w:val="00A840D1"/>
    <w:rsid w:val="00A87BB0"/>
    <w:rsid w:val="00A93BCA"/>
    <w:rsid w:val="00A93E42"/>
    <w:rsid w:val="00A96B99"/>
    <w:rsid w:val="00AA0345"/>
    <w:rsid w:val="00AA5A7A"/>
    <w:rsid w:val="00AA5EB8"/>
    <w:rsid w:val="00AB1893"/>
    <w:rsid w:val="00AB2993"/>
    <w:rsid w:val="00AB3E9F"/>
    <w:rsid w:val="00AB4CB6"/>
    <w:rsid w:val="00AB7E7D"/>
    <w:rsid w:val="00AC12A1"/>
    <w:rsid w:val="00AC3C8E"/>
    <w:rsid w:val="00AC7989"/>
    <w:rsid w:val="00AC7E50"/>
    <w:rsid w:val="00AD018F"/>
    <w:rsid w:val="00AD268D"/>
    <w:rsid w:val="00AD3126"/>
    <w:rsid w:val="00AD3CF5"/>
    <w:rsid w:val="00AD4282"/>
    <w:rsid w:val="00AD4DC8"/>
    <w:rsid w:val="00AD596B"/>
    <w:rsid w:val="00AE4671"/>
    <w:rsid w:val="00AF1C3D"/>
    <w:rsid w:val="00AF228A"/>
    <w:rsid w:val="00AF3DE5"/>
    <w:rsid w:val="00AF5394"/>
    <w:rsid w:val="00B015AF"/>
    <w:rsid w:val="00B01E85"/>
    <w:rsid w:val="00B0236F"/>
    <w:rsid w:val="00B04A18"/>
    <w:rsid w:val="00B052B4"/>
    <w:rsid w:val="00B074A1"/>
    <w:rsid w:val="00B131DA"/>
    <w:rsid w:val="00B13ED4"/>
    <w:rsid w:val="00B1419D"/>
    <w:rsid w:val="00B153BD"/>
    <w:rsid w:val="00B1699E"/>
    <w:rsid w:val="00B1755F"/>
    <w:rsid w:val="00B20BF5"/>
    <w:rsid w:val="00B20C9E"/>
    <w:rsid w:val="00B25359"/>
    <w:rsid w:val="00B31361"/>
    <w:rsid w:val="00B37BA5"/>
    <w:rsid w:val="00B42C3F"/>
    <w:rsid w:val="00B4514A"/>
    <w:rsid w:val="00B53017"/>
    <w:rsid w:val="00B530A0"/>
    <w:rsid w:val="00B56428"/>
    <w:rsid w:val="00B57386"/>
    <w:rsid w:val="00B6251E"/>
    <w:rsid w:val="00B63698"/>
    <w:rsid w:val="00B63D30"/>
    <w:rsid w:val="00B66EDF"/>
    <w:rsid w:val="00B679A2"/>
    <w:rsid w:val="00B74A76"/>
    <w:rsid w:val="00B82B69"/>
    <w:rsid w:val="00B83DF5"/>
    <w:rsid w:val="00B92A6D"/>
    <w:rsid w:val="00B93F97"/>
    <w:rsid w:val="00B954EB"/>
    <w:rsid w:val="00B97F29"/>
    <w:rsid w:val="00BA324C"/>
    <w:rsid w:val="00BA5224"/>
    <w:rsid w:val="00BB2FC1"/>
    <w:rsid w:val="00BB74DB"/>
    <w:rsid w:val="00BC07E8"/>
    <w:rsid w:val="00BC11C1"/>
    <w:rsid w:val="00BC3DDC"/>
    <w:rsid w:val="00BD04C9"/>
    <w:rsid w:val="00BD1674"/>
    <w:rsid w:val="00BD4375"/>
    <w:rsid w:val="00BD6C50"/>
    <w:rsid w:val="00BD76BC"/>
    <w:rsid w:val="00BE4DD8"/>
    <w:rsid w:val="00BE4E4A"/>
    <w:rsid w:val="00BE55D7"/>
    <w:rsid w:val="00BE58C0"/>
    <w:rsid w:val="00BE6B83"/>
    <w:rsid w:val="00BF353A"/>
    <w:rsid w:val="00BF6DBD"/>
    <w:rsid w:val="00C00C37"/>
    <w:rsid w:val="00C11024"/>
    <w:rsid w:val="00C11847"/>
    <w:rsid w:val="00C11C2F"/>
    <w:rsid w:val="00C121CE"/>
    <w:rsid w:val="00C17578"/>
    <w:rsid w:val="00C2194B"/>
    <w:rsid w:val="00C21A87"/>
    <w:rsid w:val="00C2232B"/>
    <w:rsid w:val="00C230DC"/>
    <w:rsid w:val="00C269C7"/>
    <w:rsid w:val="00C2737D"/>
    <w:rsid w:val="00C27A80"/>
    <w:rsid w:val="00C33173"/>
    <w:rsid w:val="00C37C5B"/>
    <w:rsid w:val="00C455CE"/>
    <w:rsid w:val="00C510FD"/>
    <w:rsid w:val="00C53941"/>
    <w:rsid w:val="00C55595"/>
    <w:rsid w:val="00C57375"/>
    <w:rsid w:val="00C63ACC"/>
    <w:rsid w:val="00C6585D"/>
    <w:rsid w:val="00C67A40"/>
    <w:rsid w:val="00C7585A"/>
    <w:rsid w:val="00C761FC"/>
    <w:rsid w:val="00C764D3"/>
    <w:rsid w:val="00C84CDA"/>
    <w:rsid w:val="00C874BA"/>
    <w:rsid w:val="00C90D04"/>
    <w:rsid w:val="00C91E87"/>
    <w:rsid w:val="00C93B7F"/>
    <w:rsid w:val="00C95FCB"/>
    <w:rsid w:val="00CA107B"/>
    <w:rsid w:val="00CA1B0A"/>
    <w:rsid w:val="00CA2F04"/>
    <w:rsid w:val="00CA4D0B"/>
    <w:rsid w:val="00CA7503"/>
    <w:rsid w:val="00CB3233"/>
    <w:rsid w:val="00CB35F7"/>
    <w:rsid w:val="00CB3EE0"/>
    <w:rsid w:val="00CB5758"/>
    <w:rsid w:val="00CC2EC0"/>
    <w:rsid w:val="00CC58C0"/>
    <w:rsid w:val="00CC7DD9"/>
    <w:rsid w:val="00CD34DF"/>
    <w:rsid w:val="00CD47A9"/>
    <w:rsid w:val="00CD6898"/>
    <w:rsid w:val="00CE3E11"/>
    <w:rsid w:val="00CE48CA"/>
    <w:rsid w:val="00CE5A0F"/>
    <w:rsid w:val="00CE6DB6"/>
    <w:rsid w:val="00CF001A"/>
    <w:rsid w:val="00CF27DF"/>
    <w:rsid w:val="00D023EF"/>
    <w:rsid w:val="00D13D57"/>
    <w:rsid w:val="00D177BB"/>
    <w:rsid w:val="00D207DB"/>
    <w:rsid w:val="00D240CB"/>
    <w:rsid w:val="00D24D56"/>
    <w:rsid w:val="00D257F3"/>
    <w:rsid w:val="00D30DF8"/>
    <w:rsid w:val="00D3289E"/>
    <w:rsid w:val="00D33918"/>
    <w:rsid w:val="00D3695F"/>
    <w:rsid w:val="00D37FB5"/>
    <w:rsid w:val="00D43CD8"/>
    <w:rsid w:val="00D44C8C"/>
    <w:rsid w:val="00D4635E"/>
    <w:rsid w:val="00D463B7"/>
    <w:rsid w:val="00D4737B"/>
    <w:rsid w:val="00D5168F"/>
    <w:rsid w:val="00D519D1"/>
    <w:rsid w:val="00D6736D"/>
    <w:rsid w:val="00D73D3D"/>
    <w:rsid w:val="00D91075"/>
    <w:rsid w:val="00D916A2"/>
    <w:rsid w:val="00D93D35"/>
    <w:rsid w:val="00D95B83"/>
    <w:rsid w:val="00D96CD6"/>
    <w:rsid w:val="00DA144D"/>
    <w:rsid w:val="00DA1E65"/>
    <w:rsid w:val="00DA2C20"/>
    <w:rsid w:val="00DA533F"/>
    <w:rsid w:val="00DA5A41"/>
    <w:rsid w:val="00DB2B1A"/>
    <w:rsid w:val="00DB481B"/>
    <w:rsid w:val="00DB48B7"/>
    <w:rsid w:val="00DB4ADE"/>
    <w:rsid w:val="00DB6BD1"/>
    <w:rsid w:val="00DC32F4"/>
    <w:rsid w:val="00DC6E96"/>
    <w:rsid w:val="00DC7D50"/>
    <w:rsid w:val="00DD328C"/>
    <w:rsid w:val="00DD35EE"/>
    <w:rsid w:val="00DD439B"/>
    <w:rsid w:val="00DD4A85"/>
    <w:rsid w:val="00DE196E"/>
    <w:rsid w:val="00DE5791"/>
    <w:rsid w:val="00DE71E1"/>
    <w:rsid w:val="00DF0AAC"/>
    <w:rsid w:val="00DF63D1"/>
    <w:rsid w:val="00DF77DB"/>
    <w:rsid w:val="00E00834"/>
    <w:rsid w:val="00E03D7D"/>
    <w:rsid w:val="00E07B10"/>
    <w:rsid w:val="00E10ED9"/>
    <w:rsid w:val="00E15C15"/>
    <w:rsid w:val="00E21025"/>
    <w:rsid w:val="00E231D2"/>
    <w:rsid w:val="00E240B5"/>
    <w:rsid w:val="00E25071"/>
    <w:rsid w:val="00E25E0A"/>
    <w:rsid w:val="00E267B1"/>
    <w:rsid w:val="00E3028D"/>
    <w:rsid w:val="00E3030F"/>
    <w:rsid w:val="00E33281"/>
    <w:rsid w:val="00E406FB"/>
    <w:rsid w:val="00E4078F"/>
    <w:rsid w:val="00E40E95"/>
    <w:rsid w:val="00E4131F"/>
    <w:rsid w:val="00E43CEF"/>
    <w:rsid w:val="00E5143F"/>
    <w:rsid w:val="00E51B54"/>
    <w:rsid w:val="00E51D3C"/>
    <w:rsid w:val="00E5401A"/>
    <w:rsid w:val="00E5556C"/>
    <w:rsid w:val="00E63CB6"/>
    <w:rsid w:val="00E67810"/>
    <w:rsid w:val="00E70773"/>
    <w:rsid w:val="00E70CC5"/>
    <w:rsid w:val="00E7382C"/>
    <w:rsid w:val="00E75E6F"/>
    <w:rsid w:val="00E760A7"/>
    <w:rsid w:val="00E857E6"/>
    <w:rsid w:val="00E9026E"/>
    <w:rsid w:val="00E969FB"/>
    <w:rsid w:val="00EA632A"/>
    <w:rsid w:val="00EA7B3B"/>
    <w:rsid w:val="00EB38E0"/>
    <w:rsid w:val="00EB4841"/>
    <w:rsid w:val="00EB5F99"/>
    <w:rsid w:val="00EB6CD0"/>
    <w:rsid w:val="00EB7288"/>
    <w:rsid w:val="00EC3D5C"/>
    <w:rsid w:val="00EC48F3"/>
    <w:rsid w:val="00EC49AE"/>
    <w:rsid w:val="00EC6DFD"/>
    <w:rsid w:val="00EC73A7"/>
    <w:rsid w:val="00ED1886"/>
    <w:rsid w:val="00EE3353"/>
    <w:rsid w:val="00EE525E"/>
    <w:rsid w:val="00EE6298"/>
    <w:rsid w:val="00EF0633"/>
    <w:rsid w:val="00EF33C5"/>
    <w:rsid w:val="00EF6C64"/>
    <w:rsid w:val="00F108C5"/>
    <w:rsid w:val="00F123A8"/>
    <w:rsid w:val="00F1488B"/>
    <w:rsid w:val="00F20062"/>
    <w:rsid w:val="00F24E74"/>
    <w:rsid w:val="00F26256"/>
    <w:rsid w:val="00F333ED"/>
    <w:rsid w:val="00F33CFA"/>
    <w:rsid w:val="00F35D78"/>
    <w:rsid w:val="00F44438"/>
    <w:rsid w:val="00F517AE"/>
    <w:rsid w:val="00F54849"/>
    <w:rsid w:val="00F60B25"/>
    <w:rsid w:val="00F617C2"/>
    <w:rsid w:val="00F62BDD"/>
    <w:rsid w:val="00F63262"/>
    <w:rsid w:val="00F655F7"/>
    <w:rsid w:val="00F65E38"/>
    <w:rsid w:val="00F66358"/>
    <w:rsid w:val="00F701AF"/>
    <w:rsid w:val="00F712F9"/>
    <w:rsid w:val="00F7225A"/>
    <w:rsid w:val="00F80C1C"/>
    <w:rsid w:val="00F81C1C"/>
    <w:rsid w:val="00F82909"/>
    <w:rsid w:val="00F83BE3"/>
    <w:rsid w:val="00F84047"/>
    <w:rsid w:val="00F85BAB"/>
    <w:rsid w:val="00F9547B"/>
    <w:rsid w:val="00F96F98"/>
    <w:rsid w:val="00FA0921"/>
    <w:rsid w:val="00FA6DBA"/>
    <w:rsid w:val="00FC20DE"/>
    <w:rsid w:val="00FC3D3B"/>
    <w:rsid w:val="00FC58D5"/>
    <w:rsid w:val="00FC6ED3"/>
    <w:rsid w:val="00FC7E74"/>
    <w:rsid w:val="00FD051F"/>
    <w:rsid w:val="00FD25D6"/>
    <w:rsid w:val="00FD3069"/>
    <w:rsid w:val="00FD6254"/>
    <w:rsid w:val="00FE3C65"/>
    <w:rsid w:val="00FF2EC2"/>
    <w:rsid w:val="00FF39FB"/>
    <w:rsid w:val="00FF5171"/>
    <w:rsid w:val="00FF6E6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CF6059-C120-4412-8F31-23F87847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7B1"/>
    <w:rPr>
      <w:rFonts w:ascii="Times New Roman" w:eastAsia="Times New Roman" w:hAnsi="Times New Roman" w:cs="Times New Roman"/>
      <w:sz w:val="24"/>
      <w:szCs w:val="24"/>
    </w:rPr>
  </w:style>
  <w:style w:type="paragraph" w:styleId="Titre1">
    <w:name w:val="heading 1"/>
    <w:basedOn w:val="Normal"/>
    <w:next w:val="Normal"/>
    <w:link w:val="Titre1Car"/>
    <w:uiPriority w:val="9"/>
    <w:qFormat/>
    <w:rsid w:val="00443A56"/>
    <w:pPr>
      <w:keepNext/>
      <w:spacing w:before="240" w:after="60"/>
      <w:outlineLvl w:val="0"/>
    </w:pPr>
    <w:rPr>
      <w:rFonts w:ascii="Cambria" w:hAnsi="Cambria"/>
      <w:b/>
      <w:bCs/>
      <w:kern w:val="32"/>
      <w:sz w:val="32"/>
      <w:szCs w:val="32"/>
    </w:rPr>
  </w:style>
  <w:style w:type="paragraph" w:styleId="Titre2">
    <w:name w:val="heading 2"/>
    <w:basedOn w:val="Normal"/>
    <w:next w:val="Normal"/>
    <w:link w:val="Titre2Car"/>
    <w:uiPriority w:val="9"/>
    <w:qFormat/>
    <w:rsid w:val="00443A56"/>
    <w:pPr>
      <w:keepNext/>
      <w:keepLines/>
      <w:spacing w:before="200"/>
      <w:outlineLvl w:val="1"/>
    </w:pPr>
    <w:rPr>
      <w:rFonts w:ascii="Cambria" w:hAnsi="Cambria"/>
      <w:b/>
      <w:bCs/>
      <w:color w:val="4F81BD"/>
      <w:sz w:val="26"/>
      <w:szCs w:val="26"/>
    </w:rPr>
  </w:style>
  <w:style w:type="paragraph" w:styleId="Titre3">
    <w:name w:val="heading 3"/>
    <w:basedOn w:val="Normal"/>
    <w:next w:val="Normal"/>
    <w:link w:val="Titre3Car"/>
    <w:uiPriority w:val="9"/>
    <w:qFormat/>
    <w:rsid w:val="00443A56"/>
    <w:pPr>
      <w:keepNext/>
      <w:spacing w:before="240" w:after="60"/>
      <w:outlineLvl w:val="2"/>
    </w:pPr>
    <w:rPr>
      <w:rFonts w:ascii="Cambria" w:hAnsi="Cambria"/>
      <w:b/>
      <w:bCs/>
      <w:sz w:val="26"/>
      <w:szCs w:val="26"/>
    </w:rPr>
  </w:style>
  <w:style w:type="paragraph" w:styleId="Titre4">
    <w:name w:val="heading 4"/>
    <w:basedOn w:val="Normal"/>
    <w:next w:val="Normal"/>
    <w:link w:val="Titre4Car"/>
    <w:uiPriority w:val="9"/>
    <w:qFormat/>
    <w:rsid w:val="00443A56"/>
    <w:pPr>
      <w:keepNext/>
      <w:spacing w:before="240" w:after="60"/>
      <w:outlineLvl w:val="3"/>
    </w:pPr>
    <w:rPr>
      <w:rFonts w:ascii="Calibri" w:hAnsi="Calibri"/>
      <w:b/>
      <w:bCs/>
      <w:sz w:val="28"/>
      <w:szCs w:val="28"/>
    </w:rPr>
  </w:style>
  <w:style w:type="paragraph" w:styleId="Titre6">
    <w:name w:val="heading 6"/>
    <w:basedOn w:val="Normal"/>
    <w:next w:val="Normal"/>
    <w:link w:val="Titre6Car"/>
    <w:qFormat/>
    <w:rsid w:val="00FC58D5"/>
    <w:pPr>
      <w:spacing w:before="240" w:after="60"/>
      <w:outlineLvl w:val="5"/>
    </w:pPr>
    <w:rPr>
      <w:b/>
      <w:bCs/>
      <w:sz w:val="22"/>
      <w:szCs w:val="22"/>
    </w:rPr>
  </w:style>
  <w:style w:type="paragraph" w:styleId="Titre8">
    <w:name w:val="heading 8"/>
    <w:basedOn w:val="Normal"/>
    <w:next w:val="Normal"/>
    <w:link w:val="Titre8Car"/>
    <w:uiPriority w:val="9"/>
    <w:qFormat/>
    <w:rsid w:val="00443A56"/>
    <w:pPr>
      <w:spacing w:before="240" w:after="60"/>
      <w:outlineLvl w:val="7"/>
    </w:pPr>
    <w:rPr>
      <w:rFonts w:ascii="Calibri" w:hAnsi="Calibri"/>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443A56"/>
    <w:rPr>
      <w:rFonts w:ascii="Cambria" w:eastAsia="Times New Roman" w:hAnsi="Cambria" w:cs="Times New Roman"/>
      <w:b/>
      <w:bCs/>
      <w:kern w:val="32"/>
      <w:sz w:val="32"/>
      <w:szCs w:val="32"/>
      <w:lang w:eastAsia="fr-FR"/>
    </w:rPr>
  </w:style>
  <w:style w:type="character" w:customStyle="1" w:styleId="Titre2Car">
    <w:name w:val="Titre 2 Car"/>
    <w:link w:val="Titre2"/>
    <w:uiPriority w:val="9"/>
    <w:semiHidden/>
    <w:rsid w:val="00443A56"/>
    <w:rPr>
      <w:rFonts w:ascii="Cambria" w:eastAsia="Times New Roman" w:hAnsi="Cambria" w:cs="Times New Roman"/>
      <w:b/>
      <w:bCs/>
      <w:color w:val="4F81BD"/>
      <w:sz w:val="26"/>
      <w:szCs w:val="26"/>
      <w:lang w:eastAsia="fr-FR"/>
    </w:rPr>
  </w:style>
  <w:style w:type="character" w:customStyle="1" w:styleId="Titre3Car">
    <w:name w:val="Titre 3 Car"/>
    <w:link w:val="Titre3"/>
    <w:uiPriority w:val="9"/>
    <w:semiHidden/>
    <w:rsid w:val="00443A56"/>
    <w:rPr>
      <w:rFonts w:ascii="Cambria" w:eastAsia="Times New Roman" w:hAnsi="Cambria" w:cs="Times New Roman"/>
      <w:b/>
      <w:bCs/>
      <w:sz w:val="26"/>
      <w:szCs w:val="26"/>
      <w:lang w:eastAsia="fr-FR"/>
    </w:rPr>
  </w:style>
  <w:style w:type="character" w:customStyle="1" w:styleId="Titre4Car">
    <w:name w:val="Titre 4 Car"/>
    <w:link w:val="Titre4"/>
    <w:uiPriority w:val="9"/>
    <w:rsid w:val="00443A56"/>
    <w:rPr>
      <w:rFonts w:ascii="Calibri" w:eastAsia="Times New Roman" w:hAnsi="Calibri" w:cs="Arial"/>
      <w:b/>
      <w:bCs/>
      <w:sz w:val="28"/>
      <w:szCs w:val="28"/>
      <w:lang w:eastAsia="fr-FR"/>
    </w:rPr>
  </w:style>
  <w:style w:type="character" w:customStyle="1" w:styleId="Titre8Car">
    <w:name w:val="Titre 8 Car"/>
    <w:link w:val="Titre8"/>
    <w:uiPriority w:val="9"/>
    <w:semiHidden/>
    <w:rsid w:val="00443A56"/>
    <w:rPr>
      <w:rFonts w:ascii="Calibri" w:eastAsia="Times New Roman" w:hAnsi="Calibri" w:cs="Arial"/>
      <w:i/>
      <w:iCs/>
      <w:sz w:val="24"/>
      <w:szCs w:val="24"/>
      <w:lang w:eastAsia="fr-FR"/>
    </w:rPr>
  </w:style>
  <w:style w:type="paragraph" w:styleId="NormalWeb">
    <w:name w:val="Normal (Web)"/>
    <w:basedOn w:val="Normal"/>
    <w:unhideWhenUsed/>
    <w:rsid w:val="00443A56"/>
    <w:pPr>
      <w:spacing w:before="100" w:beforeAutospacing="1" w:after="119"/>
    </w:pPr>
  </w:style>
  <w:style w:type="paragraph" w:styleId="Retraitcorpsdetexte">
    <w:name w:val="Body Text Indent"/>
    <w:basedOn w:val="Normal"/>
    <w:link w:val="RetraitcorpsdetexteCar"/>
    <w:semiHidden/>
    <w:unhideWhenUsed/>
    <w:rsid w:val="00443A56"/>
    <w:pPr>
      <w:ind w:left="360"/>
    </w:pPr>
    <w:rPr>
      <w:sz w:val="20"/>
      <w:szCs w:val="20"/>
    </w:rPr>
  </w:style>
  <w:style w:type="character" w:customStyle="1" w:styleId="RetraitcorpsdetexteCar">
    <w:name w:val="Retrait corps de texte Car"/>
    <w:link w:val="Retraitcorpsdetexte"/>
    <w:semiHidden/>
    <w:rsid w:val="00443A56"/>
    <w:rPr>
      <w:rFonts w:ascii="Times New Roman" w:eastAsia="Times New Roman" w:hAnsi="Times New Roman" w:cs="Times New Roman"/>
      <w:sz w:val="20"/>
      <w:szCs w:val="20"/>
      <w:lang w:eastAsia="fr-FR"/>
    </w:rPr>
  </w:style>
  <w:style w:type="paragraph" w:styleId="Retraitcorpsdetexte3">
    <w:name w:val="Body Text Indent 3"/>
    <w:basedOn w:val="Normal"/>
    <w:link w:val="Retraitcorpsdetexte3Car"/>
    <w:uiPriority w:val="99"/>
    <w:unhideWhenUsed/>
    <w:rsid w:val="00443A56"/>
    <w:pPr>
      <w:spacing w:after="120"/>
      <w:ind w:left="283"/>
    </w:pPr>
    <w:rPr>
      <w:sz w:val="16"/>
      <w:szCs w:val="16"/>
    </w:rPr>
  </w:style>
  <w:style w:type="character" w:customStyle="1" w:styleId="Retraitcorpsdetexte3Car">
    <w:name w:val="Retrait corps de texte 3 Car"/>
    <w:link w:val="Retraitcorpsdetexte3"/>
    <w:uiPriority w:val="99"/>
    <w:rsid w:val="00443A56"/>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unhideWhenUsed/>
    <w:rsid w:val="00443A56"/>
    <w:pPr>
      <w:spacing w:after="120" w:line="480" w:lineRule="auto"/>
      <w:ind w:left="283"/>
    </w:pPr>
  </w:style>
  <w:style w:type="character" w:customStyle="1" w:styleId="Retraitcorpsdetexte2Car">
    <w:name w:val="Retrait corps de texte 2 Car"/>
    <w:link w:val="Retraitcorpsdetexte2"/>
    <w:uiPriority w:val="99"/>
    <w:rsid w:val="00443A56"/>
    <w:rPr>
      <w:rFonts w:ascii="Times New Roman" w:eastAsia="Times New Roman" w:hAnsi="Times New Roman" w:cs="Times New Roman"/>
      <w:sz w:val="24"/>
      <w:szCs w:val="24"/>
      <w:lang w:eastAsia="fr-FR"/>
    </w:rPr>
  </w:style>
  <w:style w:type="paragraph" w:styleId="Notedebasdepage">
    <w:name w:val="footnote text"/>
    <w:basedOn w:val="Normal"/>
    <w:link w:val="NotedebasdepageCar"/>
    <w:rsid w:val="00443A56"/>
    <w:rPr>
      <w:szCs w:val="20"/>
    </w:rPr>
  </w:style>
  <w:style w:type="character" w:customStyle="1" w:styleId="NotedebasdepageCar">
    <w:name w:val="Note de bas de page Car"/>
    <w:link w:val="Notedebasdepage"/>
    <w:rsid w:val="00443A56"/>
    <w:rPr>
      <w:rFonts w:ascii="Times New Roman" w:eastAsia="Times New Roman" w:hAnsi="Times New Roman" w:cs="Times New Roman"/>
      <w:sz w:val="24"/>
      <w:szCs w:val="20"/>
      <w:lang w:eastAsia="fr-FR"/>
    </w:rPr>
  </w:style>
  <w:style w:type="paragraph" w:styleId="Pieddepage">
    <w:name w:val="footer"/>
    <w:basedOn w:val="Normal"/>
    <w:link w:val="PieddepageCar"/>
    <w:uiPriority w:val="99"/>
    <w:rsid w:val="00443A56"/>
    <w:pPr>
      <w:tabs>
        <w:tab w:val="center" w:pos="4536"/>
        <w:tab w:val="right" w:pos="9072"/>
      </w:tabs>
      <w:spacing w:before="240"/>
    </w:pPr>
    <w:rPr>
      <w:lang w:eastAsia="ar-SA"/>
    </w:rPr>
  </w:style>
  <w:style w:type="character" w:customStyle="1" w:styleId="PieddepageCar">
    <w:name w:val="Pied de page Car"/>
    <w:link w:val="Pieddepage"/>
    <w:uiPriority w:val="99"/>
    <w:rsid w:val="00443A56"/>
    <w:rPr>
      <w:rFonts w:ascii="Times New Roman" w:eastAsia="Times New Roman" w:hAnsi="Times New Roman" w:cs="Times New Roman"/>
      <w:sz w:val="24"/>
      <w:szCs w:val="24"/>
      <w:lang w:eastAsia="ar-SA"/>
    </w:rPr>
  </w:style>
  <w:style w:type="character" w:styleId="Numrodepage">
    <w:name w:val="page number"/>
    <w:basedOn w:val="Policepardfaut"/>
    <w:rsid w:val="00443A56"/>
  </w:style>
  <w:style w:type="paragraph" w:styleId="En-tte">
    <w:name w:val="header"/>
    <w:basedOn w:val="Normal"/>
    <w:link w:val="En-tteCar"/>
    <w:uiPriority w:val="99"/>
    <w:rsid w:val="00FC58D5"/>
    <w:pPr>
      <w:tabs>
        <w:tab w:val="center" w:pos="4153"/>
        <w:tab w:val="right" w:pos="8306"/>
      </w:tabs>
    </w:pPr>
  </w:style>
  <w:style w:type="table" w:styleId="Tableauclassique3">
    <w:name w:val="Table Classic 3"/>
    <w:basedOn w:val="TableauNormal"/>
    <w:rsid w:val="006D5E4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Effetsdetableau3D2">
    <w:name w:val="Table 3D effects 2"/>
    <w:basedOn w:val="TableauNormal"/>
    <w:rsid w:val="00B66ED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En-tteCar">
    <w:name w:val="En-tête Car"/>
    <w:link w:val="En-tte"/>
    <w:uiPriority w:val="99"/>
    <w:rsid w:val="00F33CFA"/>
    <w:rPr>
      <w:rFonts w:ascii="Times New Roman" w:eastAsia="Times New Roman" w:hAnsi="Times New Roman" w:cs="Times New Roman"/>
      <w:sz w:val="24"/>
      <w:szCs w:val="24"/>
    </w:rPr>
  </w:style>
  <w:style w:type="paragraph" w:styleId="Textedebulles">
    <w:name w:val="Balloon Text"/>
    <w:basedOn w:val="Normal"/>
    <w:link w:val="TextedebullesCar"/>
    <w:uiPriority w:val="99"/>
    <w:semiHidden/>
    <w:unhideWhenUsed/>
    <w:rsid w:val="00F701AF"/>
    <w:rPr>
      <w:rFonts w:ascii="Tahoma" w:hAnsi="Tahoma"/>
      <w:sz w:val="16"/>
      <w:szCs w:val="16"/>
    </w:rPr>
  </w:style>
  <w:style w:type="character" w:customStyle="1" w:styleId="TextedebullesCar">
    <w:name w:val="Texte de bulles Car"/>
    <w:link w:val="Textedebulles"/>
    <w:uiPriority w:val="99"/>
    <w:semiHidden/>
    <w:rsid w:val="00F701AF"/>
    <w:rPr>
      <w:rFonts w:ascii="Tahoma" w:eastAsia="Times New Roman" w:hAnsi="Tahoma" w:cs="Tahoma"/>
      <w:sz w:val="16"/>
      <w:szCs w:val="16"/>
    </w:rPr>
  </w:style>
  <w:style w:type="table" w:styleId="Grilledutableau">
    <w:name w:val="Table Grid"/>
    <w:basedOn w:val="TableauNormal"/>
    <w:uiPriority w:val="99"/>
    <w:rsid w:val="00422D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semiHidden/>
    <w:unhideWhenUsed/>
    <w:qFormat/>
    <w:rsid w:val="00B31361"/>
    <w:pPr>
      <w:keepLines/>
      <w:spacing w:before="480" w:after="0" w:line="276" w:lineRule="auto"/>
      <w:outlineLvl w:val="9"/>
    </w:pPr>
    <w:rPr>
      <w:color w:val="365F91"/>
      <w:kern w:val="0"/>
      <w:sz w:val="28"/>
      <w:szCs w:val="28"/>
      <w:lang w:eastAsia="en-US"/>
    </w:rPr>
  </w:style>
  <w:style w:type="paragraph" w:styleId="TM1">
    <w:name w:val="toc 1"/>
    <w:basedOn w:val="Normal"/>
    <w:next w:val="Normal"/>
    <w:autoRedefine/>
    <w:uiPriority w:val="39"/>
    <w:unhideWhenUsed/>
    <w:rsid w:val="0057223B"/>
    <w:pPr>
      <w:tabs>
        <w:tab w:val="right" w:leader="dot" w:pos="9628"/>
      </w:tabs>
      <w:spacing w:before="240" w:after="120" w:line="276" w:lineRule="auto"/>
    </w:pPr>
    <w:rPr>
      <w:rFonts w:ascii="Calibri" w:hAnsi="Calibri"/>
      <w:b/>
      <w:bCs/>
      <w:noProof/>
    </w:rPr>
  </w:style>
  <w:style w:type="paragraph" w:styleId="TM2">
    <w:name w:val="toc 2"/>
    <w:basedOn w:val="Normal"/>
    <w:next w:val="Normal"/>
    <w:autoRedefine/>
    <w:uiPriority w:val="39"/>
    <w:unhideWhenUsed/>
    <w:rsid w:val="00B31361"/>
    <w:pPr>
      <w:ind w:left="240"/>
    </w:pPr>
  </w:style>
  <w:style w:type="character" w:styleId="Lienhypertexte">
    <w:name w:val="Hyperlink"/>
    <w:uiPriority w:val="99"/>
    <w:unhideWhenUsed/>
    <w:rsid w:val="00B31361"/>
    <w:rPr>
      <w:color w:val="0000FF"/>
      <w:u w:val="single"/>
    </w:rPr>
  </w:style>
  <w:style w:type="paragraph" w:styleId="Paragraphedeliste">
    <w:name w:val="List Paragraph"/>
    <w:basedOn w:val="Normal"/>
    <w:link w:val="ParagraphedelisteCar"/>
    <w:uiPriority w:val="34"/>
    <w:qFormat/>
    <w:rsid w:val="000A0419"/>
    <w:pPr>
      <w:ind w:left="708"/>
    </w:pPr>
  </w:style>
  <w:style w:type="paragraph" w:styleId="Rvision">
    <w:name w:val="Revision"/>
    <w:hidden/>
    <w:uiPriority w:val="99"/>
    <w:semiHidden/>
    <w:rsid w:val="00904939"/>
    <w:rPr>
      <w:rFonts w:ascii="Times New Roman" w:eastAsia="Times New Roman" w:hAnsi="Times New Roman" w:cs="Times New Roman"/>
      <w:sz w:val="24"/>
      <w:szCs w:val="24"/>
    </w:rPr>
  </w:style>
  <w:style w:type="character" w:styleId="Lienhypertextesuivivisit">
    <w:name w:val="FollowedHyperlink"/>
    <w:basedOn w:val="Policepardfaut"/>
    <w:uiPriority w:val="99"/>
    <w:semiHidden/>
    <w:unhideWhenUsed/>
    <w:rsid w:val="00904939"/>
    <w:rPr>
      <w:color w:val="800080" w:themeColor="followedHyperlink"/>
      <w:u w:val="single"/>
    </w:rPr>
  </w:style>
  <w:style w:type="paragraph" w:customStyle="1" w:styleId="Style1">
    <w:name w:val="Style1"/>
    <w:basedOn w:val="NormalWeb"/>
    <w:rsid w:val="00916D38"/>
    <w:pPr>
      <w:spacing w:before="0" w:beforeAutospacing="0" w:after="0"/>
      <w:jc w:val="both"/>
    </w:pPr>
    <w:rPr>
      <w:b/>
      <w:bCs/>
      <w:color w:val="FFFFFF"/>
    </w:rPr>
  </w:style>
  <w:style w:type="character" w:customStyle="1" w:styleId="Titre6Car">
    <w:name w:val="Titre 6 Car"/>
    <w:basedOn w:val="Policepardfaut"/>
    <w:link w:val="Titre6"/>
    <w:rsid w:val="00953EAE"/>
    <w:rPr>
      <w:rFonts w:ascii="Times New Roman" w:eastAsia="Times New Roman" w:hAnsi="Times New Roman" w:cs="Times New Roman"/>
      <w:b/>
      <w:bCs/>
      <w:sz w:val="22"/>
      <w:szCs w:val="22"/>
    </w:rPr>
  </w:style>
  <w:style w:type="paragraph" w:customStyle="1" w:styleId="BodyTextIndent21">
    <w:name w:val="Body Text Indent 21"/>
    <w:basedOn w:val="Normal"/>
    <w:uiPriority w:val="99"/>
    <w:rsid w:val="00953EAE"/>
    <w:pPr>
      <w:overflowPunct w:val="0"/>
      <w:autoSpaceDE w:val="0"/>
      <w:autoSpaceDN w:val="0"/>
      <w:adjustRightInd w:val="0"/>
      <w:ind w:firstLine="360"/>
    </w:pPr>
    <w:rPr>
      <w:rFonts w:eastAsia="SimSun"/>
      <w:sz w:val="28"/>
      <w:szCs w:val="28"/>
    </w:rPr>
  </w:style>
  <w:style w:type="paragraph" w:styleId="Corpsdetexte">
    <w:name w:val="Body Text"/>
    <w:basedOn w:val="Normal"/>
    <w:link w:val="CorpsdetexteCar"/>
    <w:unhideWhenUsed/>
    <w:rsid w:val="00011129"/>
    <w:pPr>
      <w:spacing w:after="120" w:line="276" w:lineRule="auto"/>
    </w:pPr>
    <w:rPr>
      <w:lang w:val="en-US" w:eastAsia="zh-CN"/>
    </w:rPr>
  </w:style>
  <w:style w:type="character" w:customStyle="1" w:styleId="CorpsdetexteCar">
    <w:name w:val="Corps de texte Car"/>
    <w:basedOn w:val="Policepardfaut"/>
    <w:link w:val="Corpsdetexte"/>
    <w:rsid w:val="00011129"/>
    <w:rPr>
      <w:rFonts w:ascii="Times New Roman" w:eastAsia="Times New Roman" w:hAnsi="Times New Roman" w:cs="Times New Roman"/>
      <w:sz w:val="24"/>
      <w:szCs w:val="24"/>
      <w:lang w:val="en-US" w:eastAsia="zh-CN"/>
    </w:rPr>
  </w:style>
  <w:style w:type="paragraph" w:customStyle="1" w:styleId="Retraitcorpsdetexte21">
    <w:name w:val="Retrait corps de texte 21"/>
    <w:basedOn w:val="Normal"/>
    <w:rsid w:val="00982A68"/>
    <w:pPr>
      <w:overflowPunct w:val="0"/>
      <w:autoSpaceDE w:val="0"/>
      <w:autoSpaceDN w:val="0"/>
      <w:adjustRightInd w:val="0"/>
      <w:ind w:firstLine="360"/>
    </w:pPr>
    <w:rPr>
      <w:sz w:val="28"/>
      <w:szCs w:val="28"/>
      <w:lang w:val="en-US" w:eastAsia="zh-CN"/>
    </w:rPr>
  </w:style>
  <w:style w:type="paragraph" w:customStyle="1" w:styleId="Paragraphedeliste1">
    <w:name w:val="Paragraphe de liste1"/>
    <w:basedOn w:val="Normal"/>
    <w:uiPriority w:val="34"/>
    <w:qFormat/>
    <w:rsid w:val="00982A68"/>
    <w:pPr>
      <w:spacing w:after="200" w:line="276" w:lineRule="auto"/>
      <w:ind w:left="708"/>
    </w:pPr>
    <w:rPr>
      <w:lang w:val="en-US" w:eastAsia="zh-CN"/>
    </w:rPr>
  </w:style>
  <w:style w:type="paragraph" w:customStyle="1" w:styleId="StyleAfter-083cm">
    <w:name w:val="Style After:  -083 cm"/>
    <w:basedOn w:val="Normal"/>
    <w:link w:val="StyleAfter-083cmChar"/>
    <w:rsid w:val="00DE71E1"/>
    <w:pPr>
      <w:tabs>
        <w:tab w:val="left" w:pos="0"/>
      </w:tabs>
      <w:spacing w:before="120" w:after="120" w:line="276" w:lineRule="auto"/>
      <w:ind w:left="284" w:right="-470" w:hanging="284"/>
      <w:jc w:val="both"/>
    </w:pPr>
    <w:rPr>
      <w:rFonts w:ascii="Garamond" w:eastAsia="SimSun" w:hAnsi="Garamond"/>
      <w:lang w:val="en-US" w:eastAsia="zh-CN"/>
    </w:rPr>
  </w:style>
  <w:style w:type="character" w:customStyle="1" w:styleId="StyleAfter-083cmChar">
    <w:name w:val="Style After:  -083 cm Char"/>
    <w:link w:val="StyleAfter-083cm"/>
    <w:locked/>
    <w:rsid w:val="00DE71E1"/>
    <w:rPr>
      <w:rFonts w:ascii="Garamond" w:eastAsia="SimSun" w:hAnsi="Garamond" w:cs="Times New Roman"/>
      <w:sz w:val="24"/>
      <w:szCs w:val="24"/>
      <w:lang w:val="en-US" w:eastAsia="zh-CN"/>
    </w:rPr>
  </w:style>
  <w:style w:type="character" w:customStyle="1" w:styleId="ParagraphedelisteCar">
    <w:name w:val="Paragraphe de liste Car"/>
    <w:basedOn w:val="Policepardfaut"/>
    <w:link w:val="Paragraphedeliste"/>
    <w:uiPriority w:val="34"/>
    <w:rsid w:val="004548D7"/>
    <w:rPr>
      <w:rFonts w:ascii="Times New Roman" w:eastAsia="Times New Roman" w:hAnsi="Times New Roman" w:cs="Times New Roman"/>
      <w:sz w:val="24"/>
      <w:szCs w:val="24"/>
    </w:rPr>
  </w:style>
  <w:style w:type="table" w:customStyle="1" w:styleId="Grilledutableau1">
    <w:name w:val="Grille du tableau1"/>
    <w:basedOn w:val="TableauNormal"/>
    <w:next w:val="Grilledutableau"/>
    <w:uiPriority w:val="99"/>
    <w:rsid w:val="00454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15264">
      <w:bodyDiv w:val="1"/>
      <w:marLeft w:val="0"/>
      <w:marRight w:val="0"/>
      <w:marTop w:val="0"/>
      <w:marBottom w:val="0"/>
      <w:divBdr>
        <w:top w:val="none" w:sz="0" w:space="0" w:color="auto"/>
        <w:left w:val="none" w:sz="0" w:space="0" w:color="auto"/>
        <w:bottom w:val="none" w:sz="0" w:space="0" w:color="auto"/>
        <w:right w:val="none" w:sz="0" w:space="0" w:color="auto"/>
      </w:divBdr>
    </w:div>
    <w:div w:id="650209778">
      <w:bodyDiv w:val="1"/>
      <w:marLeft w:val="0"/>
      <w:marRight w:val="0"/>
      <w:marTop w:val="0"/>
      <w:marBottom w:val="0"/>
      <w:divBdr>
        <w:top w:val="none" w:sz="0" w:space="0" w:color="auto"/>
        <w:left w:val="none" w:sz="0" w:space="0" w:color="auto"/>
        <w:bottom w:val="none" w:sz="0" w:space="0" w:color="auto"/>
        <w:right w:val="none" w:sz="0" w:space="0" w:color="auto"/>
      </w:divBdr>
    </w:div>
    <w:div w:id="684091100">
      <w:bodyDiv w:val="1"/>
      <w:marLeft w:val="0"/>
      <w:marRight w:val="0"/>
      <w:marTop w:val="0"/>
      <w:marBottom w:val="0"/>
      <w:divBdr>
        <w:top w:val="none" w:sz="0" w:space="0" w:color="auto"/>
        <w:left w:val="none" w:sz="0" w:space="0" w:color="auto"/>
        <w:bottom w:val="none" w:sz="0" w:space="0" w:color="auto"/>
        <w:right w:val="none" w:sz="0" w:space="0" w:color="auto"/>
      </w:divBdr>
    </w:div>
    <w:div w:id="711072526">
      <w:bodyDiv w:val="1"/>
      <w:marLeft w:val="0"/>
      <w:marRight w:val="0"/>
      <w:marTop w:val="0"/>
      <w:marBottom w:val="0"/>
      <w:divBdr>
        <w:top w:val="none" w:sz="0" w:space="0" w:color="auto"/>
        <w:left w:val="none" w:sz="0" w:space="0" w:color="auto"/>
        <w:bottom w:val="none" w:sz="0" w:space="0" w:color="auto"/>
        <w:right w:val="none" w:sz="0" w:space="0" w:color="auto"/>
      </w:divBdr>
    </w:div>
    <w:div w:id="712508917">
      <w:bodyDiv w:val="1"/>
      <w:marLeft w:val="0"/>
      <w:marRight w:val="0"/>
      <w:marTop w:val="0"/>
      <w:marBottom w:val="0"/>
      <w:divBdr>
        <w:top w:val="none" w:sz="0" w:space="0" w:color="auto"/>
        <w:left w:val="none" w:sz="0" w:space="0" w:color="auto"/>
        <w:bottom w:val="none" w:sz="0" w:space="0" w:color="auto"/>
        <w:right w:val="none" w:sz="0" w:space="0" w:color="auto"/>
      </w:divBdr>
    </w:div>
    <w:div w:id="796416381">
      <w:bodyDiv w:val="1"/>
      <w:marLeft w:val="0"/>
      <w:marRight w:val="0"/>
      <w:marTop w:val="0"/>
      <w:marBottom w:val="0"/>
      <w:divBdr>
        <w:top w:val="none" w:sz="0" w:space="0" w:color="auto"/>
        <w:left w:val="none" w:sz="0" w:space="0" w:color="auto"/>
        <w:bottom w:val="none" w:sz="0" w:space="0" w:color="auto"/>
        <w:right w:val="none" w:sz="0" w:space="0" w:color="auto"/>
      </w:divBdr>
    </w:div>
    <w:div w:id="799767403">
      <w:bodyDiv w:val="1"/>
      <w:marLeft w:val="0"/>
      <w:marRight w:val="0"/>
      <w:marTop w:val="0"/>
      <w:marBottom w:val="0"/>
      <w:divBdr>
        <w:top w:val="none" w:sz="0" w:space="0" w:color="auto"/>
        <w:left w:val="none" w:sz="0" w:space="0" w:color="auto"/>
        <w:bottom w:val="none" w:sz="0" w:space="0" w:color="auto"/>
        <w:right w:val="none" w:sz="0" w:space="0" w:color="auto"/>
      </w:divBdr>
    </w:div>
    <w:div w:id="973756050">
      <w:bodyDiv w:val="1"/>
      <w:marLeft w:val="0"/>
      <w:marRight w:val="0"/>
      <w:marTop w:val="0"/>
      <w:marBottom w:val="0"/>
      <w:divBdr>
        <w:top w:val="none" w:sz="0" w:space="0" w:color="auto"/>
        <w:left w:val="none" w:sz="0" w:space="0" w:color="auto"/>
        <w:bottom w:val="none" w:sz="0" w:space="0" w:color="auto"/>
        <w:right w:val="none" w:sz="0" w:space="0" w:color="auto"/>
      </w:divBdr>
    </w:div>
    <w:div w:id="1025903228">
      <w:bodyDiv w:val="1"/>
      <w:marLeft w:val="0"/>
      <w:marRight w:val="0"/>
      <w:marTop w:val="0"/>
      <w:marBottom w:val="0"/>
      <w:divBdr>
        <w:top w:val="none" w:sz="0" w:space="0" w:color="auto"/>
        <w:left w:val="none" w:sz="0" w:space="0" w:color="auto"/>
        <w:bottom w:val="none" w:sz="0" w:space="0" w:color="auto"/>
        <w:right w:val="none" w:sz="0" w:space="0" w:color="auto"/>
      </w:divBdr>
    </w:div>
    <w:div w:id="1300259394">
      <w:bodyDiv w:val="1"/>
      <w:marLeft w:val="0"/>
      <w:marRight w:val="0"/>
      <w:marTop w:val="0"/>
      <w:marBottom w:val="0"/>
      <w:divBdr>
        <w:top w:val="none" w:sz="0" w:space="0" w:color="auto"/>
        <w:left w:val="none" w:sz="0" w:space="0" w:color="auto"/>
        <w:bottom w:val="none" w:sz="0" w:space="0" w:color="auto"/>
        <w:right w:val="none" w:sz="0" w:space="0" w:color="auto"/>
      </w:divBdr>
    </w:div>
    <w:div w:id="1309016602">
      <w:bodyDiv w:val="1"/>
      <w:marLeft w:val="0"/>
      <w:marRight w:val="0"/>
      <w:marTop w:val="0"/>
      <w:marBottom w:val="0"/>
      <w:divBdr>
        <w:top w:val="none" w:sz="0" w:space="0" w:color="auto"/>
        <w:left w:val="none" w:sz="0" w:space="0" w:color="auto"/>
        <w:bottom w:val="none" w:sz="0" w:space="0" w:color="auto"/>
        <w:right w:val="none" w:sz="0" w:space="0" w:color="auto"/>
      </w:divBdr>
    </w:div>
    <w:div w:id="1535728472">
      <w:bodyDiv w:val="1"/>
      <w:marLeft w:val="0"/>
      <w:marRight w:val="0"/>
      <w:marTop w:val="0"/>
      <w:marBottom w:val="0"/>
      <w:divBdr>
        <w:top w:val="none" w:sz="0" w:space="0" w:color="auto"/>
        <w:left w:val="none" w:sz="0" w:space="0" w:color="auto"/>
        <w:bottom w:val="none" w:sz="0" w:space="0" w:color="auto"/>
        <w:right w:val="none" w:sz="0" w:space="0" w:color="auto"/>
      </w:divBdr>
    </w:div>
    <w:div w:id="1674065911">
      <w:bodyDiv w:val="1"/>
      <w:marLeft w:val="0"/>
      <w:marRight w:val="0"/>
      <w:marTop w:val="0"/>
      <w:marBottom w:val="0"/>
      <w:divBdr>
        <w:top w:val="none" w:sz="0" w:space="0" w:color="auto"/>
        <w:left w:val="none" w:sz="0" w:space="0" w:color="auto"/>
        <w:bottom w:val="none" w:sz="0" w:space="0" w:color="auto"/>
        <w:right w:val="none" w:sz="0" w:space="0" w:color="auto"/>
      </w:divBdr>
    </w:div>
    <w:div w:id="1874340970">
      <w:bodyDiv w:val="1"/>
      <w:marLeft w:val="0"/>
      <w:marRight w:val="0"/>
      <w:marTop w:val="0"/>
      <w:marBottom w:val="0"/>
      <w:divBdr>
        <w:top w:val="none" w:sz="0" w:space="0" w:color="auto"/>
        <w:left w:val="none" w:sz="0" w:space="0" w:color="auto"/>
        <w:bottom w:val="none" w:sz="0" w:space="0" w:color="auto"/>
        <w:right w:val="none" w:sz="0" w:space="0" w:color="auto"/>
      </w:divBdr>
    </w:div>
    <w:div w:id="1887374125">
      <w:bodyDiv w:val="1"/>
      <w:marLeft w:val="0"/>
      <w:marRight w:val="0"/>
      <w:marTop w:val="0"/>
      <w:marBottom w:val="0"/>
      <w:divBdr>
        <w:top w:val="none" w:sz="0" w:space="0" w:color="auto"/>
        <w:left w:val="none" w:sz="0" w:space="0" w:color="auto"/>
        <w:bottom w:val="none" w:sz="0" w:space="0" w:color="auto"/>
        <w:right w:val="none" w:sz="0" w:space="0" w:color="auto"/>
      </w:divBdr>
    </w:div>
    <w:div w:id="1921140481">
      <w:bodyDiv w:val="1"/>
      <w:marLeft w:val="0"/>
      <w:marRight w:val="0"/>
      <w:marTop w:val="0"/>
      <w:marBottom w:val="0"/>
      <w:divBdr>
        <w:top w:val="none" w:sz="0" w:space="0" w:color="auto"/>
        <w:left w:val="none" w:sz="0" w:space="0" w:color="auto"/>
        <w:bottom w:val="none" w:sz="0" w:space="0" w:color="auto"/>
        <w:right w:val="none" w:sz="0" w:space="0" w:color="auto"/>
      </w:divBdr>
    </w:div>
    <w:div w:id="1966961517">
      <w:bodyDiv w:val="1"/>
      <w:marLeft w:val="0"/>
      <w:marRight w:val="0"/>
      <w:marTop w:val="0"/>
      <w:marBottom w:val="0"/>
      <w:divBdr>
        <w:top w:val="none" w:sz="0" w:space="0" w:color="auto"/>
        <w:left w:val="none" w:sz="0" w:space="0" w:color="auto"/>
        <w:bottom w:val="none" w:sz="0" w:space="0" w:color="auto"/>
        <w:right w:val="none" w:sz="0" w:space="0" w:color="auto"/>
      </w:divBdr>
    </w:div>
    <w:div w:id="208360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alaoui\Desktop\ASM%20CONSIGNES\D%20PROMOTION%20FR\dos%202015%20DV\Dossier%20d&#233;finitif%20CPS%20et%20RC%20Formation%202015\www.marchespublics.gov.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D385B6-259C-44BB-80F8-2DCDB58F8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4756</Words>
  <Characters>26164</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المملكة المغربية</vt:lpstr>
    </vt:vector>
  </TitlesOfParts>
  <Company>Hewlett-Packard Company</Company>
  <LinksUpToDate>false</LinksUpToDate>
  <CharactersWithSpaces>30859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المملكة المغربية</dc:title>
  <dc:creator>Hassan NAJI</dc:creator>
  <cp:lastModifiedBy>MINA ZENBOURY</cp:lastModifiedBy>
  <cp:revision>2</cp:revision>
  <cp:lastPrinted>2021-05-25T12:39:00Z</cp:lastPrinted>
  <dcterms:created xsi:type="dcterms:W3CDTF">2023-05-23T12:07:00Z</dcterms:created>
  <dcterms:modified xsi:type="dcterms:W3CDTF">2023-05-23T12:07:00Z</dcterms:modified>
</cp:coreProperties>
</file>