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机器人创新实验室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robotic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数据库ID：3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位置：工程训练中心B区105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最大容量：39人｜开放时间：08:00—19:00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机器人创新实验室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工程训练中心B区105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08:00—19:00（北京时间）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39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开展移动机器人、机械臂和智能控制相关实践。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器人创新实验室是全校机器人方向的综合实践基地，分为机械臂作业、移动机器人测试、感知标定和边缘计算四个功能区块。实验室以“安全围栏+分区管理”为最大特色：机械臂在围栏内运行，移动机器人在专用跑道测试，人员在公共区域观察与开发，互不干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本实验室主要支撑以下课程与实验方向：机器人学、运动控制、SLAM与自主导航、机械臂视觉抓取等实践课程。具体实验项目以当学期课程大纲和任课教师发布的实验指导书为准。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机器人工程、自动化、机械电子等专业学生；机器人竞赛团队；智能控制方向毕业设计团队。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必须通过机器人实验室专项安全培训并现场通过急停操作考核；首次上手机械臂须在值班教师监督下进行；竞赛团队需提交训练计划备案。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08:00—19:00）；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确认机械臂安全围栏闭合、急停按钮可用；移动机器人检查电池电量与急停开关；清理跑道内杂物；佩戴护目镜（焊接打磨工位）。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机械臂运行时任何人不得进入围栏，观察需站在黄线外；发现异常立即拍下急停；移动机器人测试期间不在跑道内停留；激光雷达上电后不直视发射窗口。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机械臂回到安全姿态并断电；机器人整车断电入柜；回收散落的线缆与工具；登记使用时长与设备状态。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机械臂工作半径内存在撞击与夹伤风险，属于本实验室最高风险源；移动机器人碰撞风险；动力锂电池存在过充起火风险，充电必须在专用充电柜进行并有人看护。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机械臂伤人立即按急停并呼救，轻伤使用急救箱处理，重伤拨打校医院急救电话；电池冒烟起火使用干粉灭火器并整柜断电；疏散时按图示从主入口或东侧紧急出口撤离至室外集合点。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六轴机械臂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负载5kg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用于运动控制与视觉抓取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移动机器人底盘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差速驱动 / 载重30kg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用于导航和避障实验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激光雷达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Livox Mid-360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用于SLAM建图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边缘计算盒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Jetson Orin 32G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运行机器人感知算法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robotic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Commons《Controlling robotic arm ESA15746126.jpeg》，作者 ESA–G. Porter，CC BY-SA IGO 3.0 许可）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obot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9-robot-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六轴机械臂设备结构示意图（教学示意，非真实产品照片）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0-mobile-rob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移动机器人底盘设备结构示意图（教学示意，非真实产品照片）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1-lid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激光雷达设备结构示意图（教学示意，非真实产品照片）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2-edge-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边缘计算盒设备结构示意图（教学示意，非真实产品照片）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实验室由机器人工程系张老师团队管理，值班室位于组装调试工作台旁。故障上报：系统登记＋短号 8003（虚构示例：0731-88880003）。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智能实验中心｜机器人创新实验室使用手册｜V1.0｜2026-10-20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