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边缘计算盒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2-edge-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所属实验室：机器人创新实验室（工程训练中心B区105）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数据库规格：Jetson Orin 32G｜数量：6台/套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边缘计算盒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机器人创新实验室（数据库ID 3）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工程训练中心B区105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Jetson Orin 32G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运行机器人感知算法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本设备主要用于：运行机器人感知算法。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机器人感知算法部署、SLAM实时计算、边缘推理实验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确认已在AI智能实验室预约系统预约成功，且预约时段位于实验室开放时间（08:00—19:00）内；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携带校园卡完成到场签到；首次使用边缘计算盒须已完成对应的准入培训；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连接显示器/SSH→接电源开机→确认系统与驱动版本。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烧录镜像使用官方工具；部署模型注意功耗模式设置；外设接线一律断电操作。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正常关机→拔电源→贴标签归还→登记使用。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带电插拔排线或随意刷第三方系统。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故障1：无法开机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排查方法：检查电源适配器与DC口；换电源再试；仍无反应报修。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故障2：频繁死机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排查方法：检查散热孔是否遮挡；降低功耗模式；回刷稳定镜像。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同步电话通知值班台（虚构示例：0731-88880003，内部短号 0003）；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每月清灰；固件升级前备份系统镜像。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禁止带电插拔排线；禁止私自刷第三方系统导致设备不可用。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2-edge-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智能实验中心｜边缘计算盒快速使用指南｜V1.0｜2026-10-20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