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传感器开发套件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快速使用指南（AI智能实验室预约系统配套资料）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65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13-esp3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653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所属实验室：物联网实验室（信息楼C区302）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数据库规格：ESP32多传感器套件｜数量：20台/套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当前状态：正常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一、设备基本信息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设备名称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传感器开发套件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所属实验室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物联网实验室（数据库ID 4）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所在位置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信息楼C区302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数据库中的规格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ESP32多传感器套件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数据库中的数量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 台/套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当前状态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设备说明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采集温湿度、光照和气压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资料类型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快速使用指南（简单设备）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二、主要用途与适用实验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本设备主要用于：采集温湿度、光照和气压。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适用实验：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温湿度/光照/气压采集实验、无线传感网组网、嵌入式课程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三、使用前准备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确认已在AI智能实验室预约系统预约成功，且预约时段位于实验室开放时间（08:30—20:00）内；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携带校园卡完成到场签到；首次使用传感器开发套件须已完成对应的准入培训；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四、开机或启用步骤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清点套件模块→按接线图连接→检查电源极性→上电。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五、标准操作步骤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烧录示例程序验证传感器读数；联网实验按分配的SSID与信道；改接电路先断电。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六、停机或退出步骤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实验完拆除接线→模块按清单归位→登记套件状态。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七、使用后检查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确认设备外观完好，附件无缺失；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确认已按停机步骤正确关机/断电；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使用登记表已填写（时间、状态、异常）；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发现异常立即在AI智能实验室预约系统故障上报入口登记，勿带病使用。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八、禁止操作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带电改接线路导致芯片烧毁。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九、常见故障现象与简单排查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故障1：读数异常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排查方法：检查接线与供电电压；传感器避开热源/风口。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故障2：WiFi连不上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排查方法：确认账号密码与频段；重启开发板。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十、无法解决时的上报流程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在系统中提交故障工单：注明实验室、设备名称、故障现象、发生时间与已尝试的排查；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同步电话通知值班台（虚构示例：0731-88880004，内部短号 0004）；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紧急情况（冒烟/漏水/触电风险）先按安全应急流程处置再报修；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管理员确认后把设备置为“维修中”，修复验收后恢复“正常”；维修期间系统内不可预约。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十一、日常维护要求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每学期检查杜邦线通断；缺件套件及时补齐登记。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十二、安全注意事项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带电改接易烧芯片；ESD敏感元件用防静电垫操作。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13、设备结构示意图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4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13-esp3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4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设备结构示意图（教学示意图，非真实产品照片）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14、关键接口或控制区域图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26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关键接口/控制区域图（教学示意图，实际位置以设备实物为准）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15、正确操作与错误操作对比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08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dont-1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正确操作与错误操作对比（教学示意）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首次发布；规格、数量、状态取自2026-10-20数据库快照；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智能实验中心｜传感器开发套件快速使用指南｜V1.0｜2026-10-20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