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可编程电源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6-ps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所属实验室：物联网实验室（信息楼C区302）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数据库规格：30V 5A｜数量：10台/套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可编程电源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物联网实验室（数据库ID 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信息楼C区302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30V 5A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为开发板和传感器供电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本设备主要用于：为开发板和传感器供电。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开发板供电、传感器供电特性实验、电路调试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确认已在AI智能实验室预约系统预约成功，且预约时段位于实验室开放时间（08:30—20:00）内；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携带校园卡完成到场签到；首次使用可编程电源须已完成对应的准入培训；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确认输出关闭→设定限压与限流→接好正负与地线→复查极性→打开输出。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观察CV/CC状态指示；带载调整电压用细调；记录电流曲线；发现限流持续触发立即检查电路。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关闭输出→拆除接线→电压归零→登记使用。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先开输出后接线，正负极反接。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故障1：一开输出就限流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排查方法：电路可能短路；检查滤波电容与芯片方向；用万用表测阻抗。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故障2：电压调不上去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排查方法：处于CC限流状态；检查设定值与负载。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同步电话通知值班台（虚构示例：0731-88880004，内部短号 0004）；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每年用标准表校验输出精度；端子氧化时清洁处理。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先设限压限流后开输出；正负极反接可能损坏被测器件；大电流实验线径要匹配。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13、限压、限流与接线顺序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限压（CV）：上电前把电压设定到目标值并加10%裕量确认，禁止盲调突升。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限流（CC）：按被测电路额定电流的1.2倍设定；调试新电路时先设小限流试通电。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接线顺序：先接负极/地，再接正极；上电顺序“设参数→接线→开输出”，断电相反；红正黑负绿GND，禁止色混。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6-ps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智能实验中心｜可编程电源操作手册｜V1.0｜2026-10-20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