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硬件防火墙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8-fire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所属实验室：网络安全实验室（信息楼C区406）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数据库规格：千兆多端口｜数量：4台/套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硬件防火墙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网络安全实验室（数据库ID 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信息楼C区406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千兆多端口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用于访问控制与策略实验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本设备主要用于：用于访问控制与策略实验。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访问控制策略实验、NAT与路由教学、区域隔离演练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确认已在AI智能实验室预约系统预约成功，且预约时段位于实验室开放时间（09:00—18:30）内；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携带校园卡完成到场签到；首次使用硬件防火墙须已完成对应的准入培训；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通过管理口登录→备份当前配置→进入实验模式。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按实验单修改策略并逐条验证；每次变更填写变更记录；测试完成立即回退非持久策略。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恢复备份配置→退出登录→登记变更。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随意清空策略或恢复出厂设置。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故障1：策略不生效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排查方法：检查规则顺序与匹配方向；确认接口归属安全域。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故障2：管理口不通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排查方法：核对管理IP与VLAN；使用Console线直连排查。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同步电话通知值班台（虚构示例：0731-88880005，内部短号 0005）；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每季度固件评估升级；配置备份每周一次。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禁止清空生产策略；升级由管理员执行。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特别提示：本设备属于网络安全实验室，一切操作仅在物理隔离网络环境内进行，详见《网络安全实验授权管理制度》。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13、隔离环境要求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防火墙实验链路仅允许在实验室隔离网段内搭建；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禁止把实验防火墙串接到校园网出口等真实链路；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策略导出文件含网络拓扑信息，不得外传。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8-firew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智能实验中心｜硬件防火墙操作手册｜V1.0｜2026-10-20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