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投影仪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1-proj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所属实验室：软件工程实验室（教学楼E区204）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数据库规格：1080P激光投影｜数量：2台/套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投影仪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软件工程实验室（数据库ID 11）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教学楼E区204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1080P激光投影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用于课程讲解和项目答辩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本设备主要用于：用于课程讲解和项目答辩。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课程讲授、项目答辩、小组展示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携带校园卡完成到场签到；首次使用投影仪须已完成对应的准入培训；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接通电源→选择信号源→必要时调焦。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HDMI插拔在待机状态进行；长时间放映每2小时休息散热；亮度按场地调节。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待机冷却→关闭电源→登记（吊装机型只登记异常）。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投影中直接拔电源，灯泡骤冷损坏。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故障1：无信号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排查方法：更换信号源/线材；确认输入通道。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故障2：画面虚焦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排查方法：调焦环微调；吊装机型报管理员。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同步电话通知值班台（虚构示例：0731-88880011，内部短号 0011）；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每学期滤网清洁；灯泡/光源寿命记录。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勿直视镜头光路；投影中禁止遮挡散热孔；严禁带电拔插信号线。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1-proj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智能实验中心｜投影仪快速使用指南｜V1.0｜2026-10-20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