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1A5CB">
      <w:pPr>
        <w:pStyle w:val="31"/>
        <w:jc w:val="center"/>
      </w:pPr>
      <w:r>
        <w:t>《机学</w:t>
      </w:r>
      <w:bookmarkStart w:id="0" w:name="_GoBack"/>
      <w:bookmarkEnd w:id="0"/>
      <w:r>
        <w:t>公开与验证邀请函》</w:t>
      </w:r>
    </w:p>
    <w:p w14:paraId="33B7664D">
      <w:pPr>
        <w:jc w:val="center"/>
      </w:pPr>
      <w:r>
        <w:rPr>
          <w:i/>
        </w:rPr>
        <w:t>致高校、科研机构、政府部门、科技企业、投资机构、量化机构与媒体</w:t>
      </w:r>
    </w:p>
    <w:p w14:paraId="6DC880E4">
      <w:r>
        <w:t>您好。</w:t>
      </w:r>
    </w:p>
    <w:p w14:paraId="5CC36A2A">
      <w:r>
        <w:t>我们正在公开一个名为“机学（Jiology）”的复杂动态系统理论。机学试图建立一种可以跨越不同领域的统一结构语言，用于研究系统如何形成、运行、维持、变化与演化，以及复杂性如何产生、维持、降低与利用。</w:t>
      </w:r>
    </w:p>
    <w:p w14:paraId="615D04CB">
      <w:r>
        <w:t>您现在收到的是机学 Public Release V1.0。机学内部的数学化、算法化与工程化工作已经完成，整体体系已经发展至4.0版本；我们也已经完成了更多领域的映射与研究。本次公开选择系统智能、生命系统和交易系统作为代表性窗口，是为了让外部世界能够直接观察同一个核心框架在不同复杂动态系统中的适用性。</w:t>
      </w:r>
    </w:p>
    <w:p w14:paraId="5D747F29">
      <w:r>
        <w:t>由于4.0中部分数学、算法、工程实现以及产业化相关内容涉及知识产权、技术保护和长期合作价值，目前暂不全面披露。V1.0因此不是机学的全部，而是我们经过筛选后主动交给世界检验的一部分。我们愿意公开，是因为我们有成果可以公开；我们暂不公开全部，是因为我们同样重视知识产权、技术保护和长期合作价值。</w:t>
      </w:r>
    </w:p>
    <w:p w14:paraId="462CBF93">
      <w:pPr>
        <w:pStyle w:val="3"/>
      </w:pPr>
      <w:r>
        <w:t>一、四份公开文件</w:t>
      </w:r>
    </w:p>
    <w:p w14:paraId="030BB1BC">
      <w:pPr>
        <w:pStyle w:val="16"/>
      </w:pPr>
      <w:r>
        <w:t>《机学白皮书》——理论、本体、数学表达、方法论、验证与治理。</w:t>
      </w:r>
    </w:p>
    <w:p w14:paraId="3DA95F86">
      <w:pPr>
        <w:pStyle w:val="16"/>
      </w:pPr>
      <w:r>
        <w:t>《机学·系统智能》——系统智能、AI、Agent、多Agent与人机协同。</w:t>
      </w:r>
    </w:p>
    <w:p w14:paraId="7B0DE6CF">
      <w:pPr>
        <w:pStyle w:val="16"/>
      </w:pPr>
      <w:r>
        <w:t>《机学·生命系统》——生命作为复杂动态系统的运行、形成、维持与演化。</w:t>
      </w:r>
    </w:p>
    <w:p w14:paraId="3F0534B6">
      <w:pPr>
        <w:pStyle w:val="16"/>
      </w:pPr>
      <w:r>
        <w:t>《机学·交易系统》——市场状态、模块、交互、约束、演化、风险、策略与验证。</w:t>
      </w:r>
    </w:p>
    <w:p w14:paraId="1536F1CF">
      <w:r>
        <w:t>这四份文件不是四套独立理论，而是同一个机学核心在不同复杂系统中的映射。更广泛领域的研究与映射已经完成，本次只是选择具有代表性的部分作为第一阶段公开窗口。</w:t>
      </w:r>
    </w:p>
    <w:p w14:paraId="33997993">
      <w:pPr>
        <w:pStyle w:val="3"/>
      </w:pPr>
      <w:r>
        <w:t>二、为什么公开</w:t>
      </w:r>
    </w:p>
    <w:p w14:paraId="0A9CEFC7">
      <w:r>
        <w:t>真正有生命力的理论，必须进入真实世界接受独立检验，而不能只存在于提出者自己的文档体系中。</w:t>
      </w:r>
    </w:p>
    <w:p w14:paraId="424F2DFA">
      <w:r>
        <w:t>我们不要求任何机构先相信机学，也不要求任何人为机学背书。我们欢迎数学、系统科学、AI、生命科学、金融、工程与媒体等不同领域直接质疑、寻找边界、寻找反例。</w:t>
      </w:r>
    </w:p>
    <w:p w14:paraId="2CD840DC">
      <w:r>
        <w:t>如果机学存在错误，我们希望尽早发现；如果某个命题存在边界，我们希望明确界定；如果某些结构在不同领域中反复获得验证，我们希望这些结果成为机学下一阶段发展的基础。</w:t>
      </w:r>
    </w:p>
    <w:p w14:paraId="4AB18684">
      <w:pPr>
        <w:pStyle w:val="3"/>
      </w:pPr>
      <w:r>
        <w:t>三、机学与既有系统科学传统</w:t>
      </w:r>
    </w:p>
    <w:p w14:paraId="5D11D1A1">
      <w:r>
        <w:t>机学不以否定贝塔朗菲、控制论、魏宏森、系统动力学或系统思维传统为目标。我们承认并尊重这些传统的基础性贡献。</w:t>
      </w:r>
    </w:p>
    <w:p w14:paraId="427D4A58">
      <w:r>
        <w:t>机学当前尝试把跨领域系统统一进一步压缩为(S,M,I,C)：State、Module、Interaction、Constraint，并继续向状态演化、约束表达、Runtime、Agent/多Agent、跨领域映射和Meta治理推进。我们不要求任何人先接受“机学更高”的结论，而希望让比较、实验与验证本身决定差异。</w:t>
      </w:r>
    </w:p>
    <w:p w14:paraId="2FD24315">
      <w:pPr>
        <w:pStyle w:val="3"/>
      </w:pPr>
      <w:r>
        <w:t>四、我们真正寻找的是增量</w:t>
      </w:r>
    </w:p>
    <w:p w14:paraId="12B3F0F7">
      <w:r>
        <w:t>我们认为，今天的时代需要新的增量：知识、技术、生产力，以及让人类获得更多精神与物质生存空间的增量。我们希望把机学逐步运用于更广泛领域，不是为了让一个人或一个团队占有更多，而是希望把复杂系统中的可利用结构转化为更好的理解、更好的决策、更好的技术、更有效的组织，以及能够被社会实际利用的价值。</w:t>
      </w:r>
    </w:p>
    <w:p w14:paraId="07745A6F">
      <w:r>
        <w:t>宏大的目标必须由微观、准确、持续的行动兑现；长期进步必须建立在纪律、验证、修正、合作和承担之上。这也是我们公开机学的原因。</w:t>
      </w:r>
    </w:p>
    <w:p w14:paraId="56F246A4">
      <w:pPr>
        <w:pStyle w:val="3"/>
      </w:pPr>
      <w:r>
        <w:t>五、研究合作、产业合作与投资交流</w:t>
      </w:r>
    </w:p>
    <w:p w14:paraId="20F92973">
      <w:r>
        <w:t>对于高校与科研机构，我们欢迎独立研究、联合验证与长期学术交流；对于科技企业与产业机构，我们欢迎技术交流、联合研发与应用验证；对于具有长期视野与资源的投资机构，我们欢迎在适当的保密、知识产权和合作框架下，就机学4.0的工程化、算法化、产业化及潜在应用深入洽谈。</w:t>
      </w:r>
    </w:p>
    <w:p w14:paraId="500EDB87">
      <w:r>
        <w:t>我们不会要求任何机构在没有充分了解之前做出结论；对于认真研究4.0的合作方，我们也愿意在明确边界与合理条件下逐步开放更多内容。</w:t>
      </w:r>
    </w:p>
    <w:p w14:paraId="6869BEEE">
      <w:pPr>
        <w:pStyle w:val="3"/>
      </w:pPr>
      <w:r>
        <w:t>六、合作与权益边界</w:t>
      </w:r>
    </w:p>
    <w:p w14:paraId="7071C4E8">
      <w:r>
        <w:t>我们与机学研究团队欢迎基于事实、研究和共同建设的合作，也愿意与真正有能力、有资源和长期视野的伙伴共同推进机学。</w:t>
      </w:r>
    </w:p>
    <w:p w14:paraId="1C60C49F">
      <w:r>
        <w:t>机学及其相关成果将保留清晰的作者、版本、发布时间、文件完整性和知识产权记录。任何使用、研究、开发、商业化或共同拥有相关成果的行为，都应在明确的法律与合作框架下进行。</w:t>
      </w:r>
    </w:p>
    <w:p w14:paraId="738D66BA">
      <w:r>
        <w:t>我们尊重独立研究、合法竞争和合理质疑，也会坚定维护机学及其相关成果的合法权益。对于未经授权的占有、冒名、擅自商业化、恶意歪曲或其他侵害行为，我们将保留通过知识产权程序、合同程序、监管渠道、司法程序以及基于事实的公开说明维护权益的权利。</w:t>
      </w:r>
    </w:p>
    <w:p w14:paraId="12F04A25">
      <w:r>
        <w:rPr>
          <w:b/>
        </w:rPr>
        <w:t>我们欢迎竞争，但不接受侵占；欢迎质疑，但不接受恶意压制。</w:t>
      </w:r>
    </w:p>
    <w:p w14:paraId="01FD3B51">
      <w:r>
        <w:t>我们相信，长期合作应建立在尊重、透明、事实、规则与共同创造之上。</w:t>
      </w:r>
    </w:p>
    <w:p w14:paraId="3D8F361E">
      <w:pPr>
        <w:pStyle w:val="3"/>
      </w:pPr>
      <w:r>
        <w:t>七、共同成长</w:t>
      </w:r>
    </w:p>
    <w:p w14:paraId="7437DCE8">
      <w:r>
        <w:t>我们不认为，一套新的理论能够由一个人或一个团队独自决定它最终能够走多远。</w:t>
      </w:r>
    </w:p>
    <w:p w14:paraId="6E5C90EE">
      <w:r>
        <w:t>真正值得期待的，是它能够在不同领域的人持续质疑、验证、碰撞、合作与实践中不断被检验、修正与完善，并最终形成能够经受时间与现实考验的思想与方法。</w:t>
      </w:r>
    </w:p>
    <w:p w14:paraId="2284167D">
      <w:r>
        <w:t>我们始终相信，个人的力量不应该止于个人。</w:t>
      </w:r>
    </w:p>
    <w:p w14:paraId="673E082B">
      <w:r>
        <w:t>真正有价值的创造，应当进入更大的共同体，让创造、责任、保护、建设与贡献彼此连接，让今天的努力能够沉淀为可以被后来者继承、验证和继续发展的价值。</w:t>
      </w:r>
    </w:p>
    <w:p w14:paraId="1B1E4FED">
      <w:r>
        <w:t>如果未来有机会与来自不同领域的伙伴一起探索、一起成长、一起进步，我们希望共同把对复杂系统的理解、认知与工程实践再向前推进一点；把一个人的思考，变成更多人的实践；把一次创造，变成能够持续积累的能力；也为人类文明的长期发展，贡献一点真实而具体的力量。</w:t>
      </w:r>
    </w:p>
    <w:p w14:paraId="37BAD3DA">
      <w:r>
        <w:t>因为我们相信，真正伟大的事业，从来不是某一个人的独行，而是一群人以各自的能力汇入同一个更大的方向，在质疑中保持清醒，在实践中不断修正，在合作中不断突破，让个人的生命与能力最终进入比个人更加漫长的历史。</w:t>
      </w:r>
    </w:p>
    <w:p w14:paraId="10CA2D64">
      <w:r>
        <w:rPr>
          <w:b/>
          <w:color w:val="C00000"/>
        </w:rPr>
        <w:t>让个人的力量进入更大的历史秩序，一步一步走向胜利，走向共和！</w:t>
      </w:r>
    </w:p>
    <w:p w14:paraId="342AB08D">
      <w:pPr>
        <w:pStyle w:val="3"/>
      </w:pPr>
      <w:r>
        <w:t>八、版本说明</w:t>
      </w:r>
    </w:p>
    <w:p w14:paraId="6539BFB5">
      <w:r>
        <w:t>当前对外公开版本为 Jiology Public Release V1.0；机学内部体系已经发展至4.0。未来将依据知识产权、技术保护、验证结果和合作进展逐步开放新的版本，历史版本不会被覆盖。</w:t>
      </w:r>
    </w:p>
    <w:p w14:paraId="69AE3940">
      <w:r>
        <w:t>感谢您阅读这封信。无论您的结论是支持、质疑还是反对，我们都欢迎真实、直接、具体的反馈。</w:t>
      </w:r>
    </w:p>
    <w:p w14:paraId="3A07A3B6"/>
    <w:p w14:paraId="1176A019">
      <w:r>
        <w:rPr>
          <w:b/>
        </w:rPr>
        <w:t>机学研究团队 / Jiology Research Team</w:t>
      </w:r>
    </w:p>
    <w:p w14:paraId="7A2BECC0">
      <w:r>
        <w:t>Jiology Public Release V1.0</w:t>
      </w:r>
      <w:r>
        <w:br w:type="textWrapping"/>
      </w:r>
      <w:r>
        <w:t>2026年8月16日</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BB203">
    <w:pPr>
      <w:pStyle w:val="24"/>
      <w:jc w:val="center"/>
    </w:pPr>
    <w:r>
      <w:t>Jiology Research Team | Global Public Release | V1.0 | 16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E7D9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gorben</cp:lastModifiedBy>
  <dcterms:modified xsi:type="dcterms:W3CDTF">2026-08-23T04:40:23Z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4C5526EAA7A7398D37098A6A0A1BF5B9_42</vt:lpwstr>
  </property>
</Properties>
</file>