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</w:pPr>
      <w:r>
        <w:rPr>
          <w:b w:val="0"/>
        </w:rPr>
        <w:t>机学白皮书</w:t>
      </w:r>
    </w:p>
    <w:p>
      <w:pPr>
        <w:keepLines w:val="0"/>
        <w:jc w:val="center"/>
      </w:pPr>
      <w:r>
        <w:rPr>
          <w:b w:val="0"/>
        </w:rPr>
        <w:t>Jiology White Paper V1.0</w:t>
      </w:r>
    </w:p>
    <w:p>
      <w:pPr>
        <w:keepLines w:val="0"/>
        <w:jc w:val="center"/>
      </w:pPr>
    </w:p>
    <w:p>
      <w:pPr>
        <w:keepLines w:val="0"/>
        <w:jc w:val="center"/>
      </w:pPr>
      <w:r>
        <w:rPr>
          <w:b w:val="0"/>
        </w:rPr>
        <w:t>复杂动态系统的统一结构理论</w:t>
      </w:r>
    </w:p>
    <w:p>
      <w:pPr>
        <w:keepLines w:val="0"/>
        <w:jc w:val="center"/>
      </w:pPr>
    </w:p>
    <w:p>
      <w:pPr>
        <w:keepLines w:val="0"/>
        <w:jc w:val="center"/>
      </w:pPr>
      <w:r>
        <w:rPr>
          <w:b w:val="0"/>
          <w:sz w:val="24"/>
        </w:rPr>
        <w:t>—— 基于“状态 · 模块 · 交互 · 约束”核心结构的理论、数学、工程与验证框架</w:t>
      </w:r>
    </w:p>
    <w:p>
      <w:pPr>
        <w:keepLines w:val="0"/>
        <w:jc w:val="center"/>
      </w:pPr>
    </w:p>
    <w:p>
      <w:pPr>
        <w:keepLines w:val="0"/>
        <w:jc w:val="center"/>
      </w:pPr>
      <w:r>
        <w:rPr>
          <w:b w:val="0"/>
        </w:rPr>
        <w:t>版本：V1.0</w:t>
      </w:r>
    </w:p>
    <w:p>
      <w:pPr>
        <w:keepLines w:val="0"/>
        <w:jc w:val="center"/>
      </w:pPr>
      <w:r>
        <w:rPr>
          <w:b w:val="0"/>
        </w:rPr>
        <w:t>性质：对外理论说明稿</w:t>
      </w:r>
    </w:p>
    <w:p>
      <w:pPr>
        <w:keepLines w:val="0"/>
        <w:jc w:val="center"/>
      </w:pPr>
      <w:r>
        <w:rPr>
          <w:b w:val="0"/>
        </w:rPr>
        <w:t>日期：2026年8月</w:t>
      </w:r>
    </w:p>
    <w:p>
      <w:pPr>
        <w:pStyle w:val="Heading1"/>
        <w:keepLines/>
      </w:pPr>
      <w:r>
        <w:rPr>
          <w:b w:val="0"/>
        </w:rPr>
        <w:t>摘要</w:t>
      </w:r>
    </w:p>
    <w:p>
      <w:pPr>
        <w:keepLines w:val="0"/>
      </w:pPr>
      <w:r>
        <w:rPr>
          <w:b w:val="0"/>
        </w:rPr>
        <w:t>现代科学形成了大量成熟学科，但现实中的许多重要对象并不属于单一学科。AI系统同时涉及计算、学习与决策；金融市场同时涉及多主体行为、信息、流动性与规则；企业同时涉及人员、资源、信息、制度与演化。这些对象具有不同表面形式，却都表现为多个可区分单元在交互、约束和时间演化中形成整体状态的复杂动态系统。</w:t>
      </w:r>
    </w:p>
    <w:p>
      <w:pPr>
        <w:keepLines w:val="0"/>
      </w:pPr>
      <w:r>
        <w:rPr>
          <w:b w:val="0"/>
        </w:rPr>
        <w:t>机学（Jiology）试图建立一套跨领域统一的结构语言，使不同领域的复杂动态系统能够被抽象、表示、建模、分析、预测、运行和验证。机学的研究对象被明确限定为复杂动态系统，而不是价值判断问题或世界的终极本体。</w:t>
      </w:r>
    </w:p>
    <w:p>
      <w:pPr>
        <w:pStyle w:val="Callout"/>
        <w:keepLines w:val="0"/>
      </w:pPr>
      <w:r>
        <w:rPr>
          <w:b/>
          <w:color w:val="245A73"/>
        </w:rPr>
        <w:t>核心结构：</w:t>
      </w:r>
      <w:r>
        <w:t>机学将系统压缩为四个核心对象：(S, M, I, C)，分别表示状态、模块、交互与约束。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s(t+1) = F(s(t), I, C)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s(t+1) = ΠC(s(t) + I(Mt))</w:t>
      </w:r>
    </w:p>
    <w:p>
      <w:pPr>
        <w:keepLines w:val="0"/>
      </w:pPr>
      <w:r>
        <w:rPr>
          <w:b w:val="0"/>
        </w:rPr>
        <w:t>本白皮书呈现机学当前版本的理论结构、数学基础、方法论、跨领域映射、工程化框架以及治理机制。它不把内部结构一致性直接等同于外部科学定律，而将独立验证、重复实验、预测检验和跨理论比较作为后续发展任务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目录</w:t>
      </w:r>
    </w:p>
    <w:p>
      <w:pPr>
        <w:pStyle w:val="ListBullet"/>
        <w:keepLines w:val="0"/>
      </w:pPr>
      <w:r>
        <w:t>01 研究背景与问题</w:t>
      </w:r>
    </w:p>
    <w:p>
      <w:pPr>
        <w:pStyle w:val="ListBullet"/>
        <w:keepLines w:val="0"/>
      </w:pPr>
      <w:r>
        <w:t>02 研究对象与基本立场</w:t>
      </w:r>
    </w:p>
    <w:p>
      <w:pPr>
        <w:pStyle w:val="ListBullet"/>
        <w:keepLines w:val="0"/>
      </w:pPr>
      <w:r>
        <w:t>03 核心结构：S / M / I / C</w:t>
      </w:r>
    </w:p>
    <w:p>
      <w:pPr>
        <w:pStyle w:val="ListBullet"/>
        <w:keepLines w:val="0"/>
      </w:pPr>
      <w:r>
        <w:t>04 本体结构与生成机制</w:t>
      </w:r>
    </w:p>
    <w:p>
      <w:pPr>
        <w:pStyle w:val="ListBullet"/>
        <w:keepLines w:val="0"/>
      </w:pPr>
      <w:r>
        <w:t>05 动力学与约束</w:t>
      </w:r>
    </w:p>
    <w:p>
      <w:pPr>
        <w:pStyle w:val="ListBullet"/>
        <w:keepLines w:val="0"/>
      </w:pPr>
      <w:r>
        <w:t>06 数学基础与形式化表达</w:t>
      </w:r>
    </w:p>
    <w:p>
      <w:pPr>
        <w:pStyle w:val="ListBullet"/>
        <w:keepLines w:val="0"/>
      </w:pPr>
      <w:r>
        <w:t>07 方法论与验证闭环</w:t>
      </w:r>
    </w:p>
    <w:p>
      <w:pPr>
        <w:pStyle w:val="ListBullet"/>
        <w:keepLines w:val="0"/>
      </w:pPr>
      <w:r>
        <w:t>08 跨领域统一映射</w:t>
      </w:r>
    </w:p>
    <w:p>
      <w:pPr>
        <w:pStyle w:val="ListBullet"/>
        <w:keepLines w:val="0"/>
      </w:pPr>
      <w:r>
        <w:t>09 工程化：Runtime、Agent 与多Agent</w:t>
      </w:r>
    </w:p>
    <w:p>
      <w:pPr>
        <w:pStyle w:val="ListBullet"/>
        <w:keepLines w:val="0"/>
      </w:pPr>
      <w:r>
        <w:t>10 企业、市场与社会系统</w:t>
      </w:r>
    </w:p>
    <w:p>
      <w:pPr>
        <w:pStyle w:val="ListBullet"/>
        <w:keepLines w:val="0"/>
      </w:pPr>
      <w:r>
        <w:t>11 Jiology OS 与 Meta</w:t>
      </w:r>
    </w:p>
    <w:p>
      <w:pPr>
        <w:pStyle w:val="ListBullet"/>
        <w:keepLines w:val="0"/>
      </w:pPr>
      <w:r>
        <w:t>12 科学边界、验证状态与未来工作</w:t>
      </w:r>
    </w:p>
    <w:p>
      <w:pPr>
        <w:pStyle w:val="ListBullet"/>
        <w:keepLines w:val="0"/>
      </w:pPr>
      <w:r>
        <w:t>附录：核心定义与符号表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01 研究背景与问题</w:t>
      </w:r>
    </w:p>
    <w:p>
      <w:pPr>
        <w:keepLines w:val="0"/>
      </w:pPr>
      <w:r>
        <w:rPr>
          <w:b w:val="0"/>
          <w:i/>
          <w:color w:val="5A6469"/>
        </w:rPr>
        <w:t>从学科分化到复杂动态系统的统一表达</w:t>
      </w:r>
    </w:p>
    <w:p>
      <w:pPr>
        <w:keepLines w:val="0"/>
      </w:pPr>
      <w:r>
        <w:rPr>
          <w:b w:val="0"/>
        </w:rPr>
        <w:t>现代科学的专业化分工带来了高水平的局部解释能力，但现实对象越来越呈现跨学科特征。单一学科能够解释其中一部分机制，却往往难以直接提供跨领域的共同结构语言。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293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表面领域</w:t>
            </w:r>
          </w:p>
        </w:tc>
        <w:tc>
          <w:tcPr>
            <w:tcW w:type="dxa" w:w="3293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共同结构特征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AI系统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计算机科学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模块、信息交互、状态更新、目标与约束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金融市场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经济/金融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多主体、订单交互、流动性、规则、状态变化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企业系统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管理/组织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部门、协作、信息流、制度、资源约束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社会系统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社会科学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多层主体、传播、制度、资源与长期演化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机学提出的不是“再增加一个领域理论”，而是尝试在这些领域之上建立一个结构化的中间语言层：现实对象先被观察与抽象，再被映射到统一结构中。</w:t>
      </w:r>
    </w:p>
    <w:p>
      <w:pPr>
        <w:pStyle w:val="Callout"/>
        <w:keepLines w:val="0"/>
      </w:pPr>
      <w:r>
        <w:rPr>
          <w:b/>
          <w:color w:val="245A73"/>
        </w:rPr>
        <w:t>核心问题：</w:t>
      </w:r>
      <w:r>
        <w:t>复杂动态系统能否被统一建模？</w:t>
      </w:r>
    </w:p>
    <w:p>
      <w:pPr>
        <w:keepLines w:val="0"/>
      </w:pPr>
      <w:r>
        <w:rPr>
          <w:b w:val="0"/>
        </w:rPr>
        <w:t>该问题可以进一步拆分为四个问题：系统由什么构成？系统如何产生交互？交互如何形成稳定结构？系统如何随时间演化？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02 研究对象与基本立场</w:t>
      </w:r>
    </w:p>
    <w:p>
      <w:pPr>
        <w:keepLines w:val="0"/>
      </w:pPr>
      <w:r>
        <w:rPr>
          <w:b w:val="0"/>
        </w:rPr>
        <w:t>机学的唯一研究对象是复杂动态系统。其定义是：由多个可区分单元组成，这些单元在约束条件下通过交互不断产生状态变化，并表现出整体演化行为的系统。</w:t>
      </w:r>
    </w:p>
    <w:p>
      <w:pPr>
        <w:keepLines w:val="0"/>
      </w:pPr>
      <w:r>
        <w:rPr>
          <w:b w:val="0"/>
        </w:rPr>
        <w:t>机学采用四项基本立场：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立场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非价值立场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不以善恶、好坏等价值判断构成理论结构。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结构优先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关注结构、关系与交互，而不把孤立实体作为最终分析单位。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动态优先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研究变化过程，而不仅是静态状态。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抽象优先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现实对象必须经过观察、识别和抽象，才能进入形式化建模。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机学的边界同时明确排除价值体系、不可建模的终极本质以及单一学科内部的全部精细机制。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03 核心结构：S / M / I / C</w:t>
      </w:r>
    </w:p>
    <w:p>
      <w:pPr>
        <w:keepLines w:val="0"/>
      </w:pPr>
      <w:r>
        <w:rPr>
          <w:b w:val="0"/>
          <w:i/>
          <w:color w:val="5A6469"/>
        </w:rPr>
        <w:t>机学统一表达的最小内核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(S, M, I, 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6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46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246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典型形式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State 状态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系统现在是什么？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数值、向量、网络、分布、参数集合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Module 模块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系统由什么构成？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Agent、部门、节点、交易主体、计算单元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Interaction 交互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系统为什么发生变化？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信息流、行为影响、订单流、模块作用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Constraint 约束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系统不能怎样变化？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资源、规则、边界、结构限制、风险限制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这四个对象并不是四个彼此孤立的概念，而是构成一个动态闭环。状态承载系统当前情况；模块提供结构单位；交互产生变化；约束决定变化能够进入哪些状态。</w:t>
      </w:r>
    </w:p>
    <w:p>
      <w:pPr>
        <w:pStyle w:val="Callout"/>
        <w:keepLines w:val="0"/>
      </w:pPr>
      <w:r>
        <w:rPr>
          <w:b/>
          <w:color w:val="245A73"/>
        </w:rPr>
        <w:t>最简定义：</w:t>
      </w:r>
      <w:r>
        <w:t>机学 = 受约束的交互驱动状态系统。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04 本体结构与生成机制</w:t>
      </w:r>
    </w:p>
    <w:p>
      <w:pPr>
        <w:keepLines w:val="0"/>
      </w:pPr>
      <w:r>
        <w:rPr>
          <w:b w:val="0"/>
        </w:rPr>
        <w:t>在当前体系中，机学进一步建立了从分析单位到整体演化的结构层级：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模块 → 交互 → 关系 → 组织 → 系统 → 状态 → 演化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293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293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可识别、可区分、可交互的分析单元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提供组成单位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交互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模块之间发生的信息、资源或状态影响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提供变化来源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持续交互形成的稳定影响结构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提供稳定模式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组织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关系在约束机制下持续运行形成的运行结构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提供运行规则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由组织支撑并持续运行的整体结构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形成整体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状态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系统某一时刻的整体可描述特征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形成时间切片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演化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状态随时间在约束下发生的连续变化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形成动态过程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工程版本进一步明确：组织不是结构本身，而是稳定交互模式；结构则是组织长期运行后形成的状态沉淀。由此，组织偏向“过程机制”，结构偏向“结果状态”。</w:t>
      </w:r>
    </w:p>
    <w:p>
      <w:pPr>
        <w:pStyle w:val="Callout"/>
        <w:keepLines w:val="0"/>
      </w:pPr>
      <w:r>
        <w:rPr>
          <w:b/>
          <w:color w:val="245A73"/>
        </w:rPr>
        <w:t>理论意义：</w:t>
      </w:r>
      <w:r>
        <w:t>机学尝试把“系统是什么”与“系统如何形成”放入同一条结构生成链中。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05 动力学与约束</w:t>
      </w:r>
    </w:p>
    <w:p>
      <w:pPr>
        <w:keepLines w:val="0"/>
      </w:pPr>
      <w:r>
        <w:rPr>
          <w:b w:val="0"/>
          <w:i/>
          <w:color w:val="5A6469"/>
        </w:rPr>
        <w:t>从状态描述进入状态变化</w:t>
      </w:r>
    </w:p>
    <w:p>
      <w:pPr>
        <w:keepLines w:val="0"/>
      </w:pPr>
      <w:r>
        <w:rPr>
          <w:b w:val="0"/>
        </w:rPr>
        <w:t>动力学回答：系统如何变化、为什么变化以及变化遵循什么规则。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S(t+1) = F(S(t), I, C)</w:t>
      </w:r>
    </w:p>
    <w:p>
      <w:pPr>
        <w:keepLines w:val="0"/>
      </w:pPr>
      <w:r>
        <w:rPr>
          <w:b w:val="0"/>
        </w:rPr>
        <w:t>这是机学的抽象演化方程。为了进一步结构化，机学将变化拆分为“交互产生变化”和“约束投影过滤”。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s(t+1) = ΠC(s(t) + I(Mt))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交互驱动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模块之间的作用产生潜在状态变化。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约束过滤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约束把系统限制在允许的状态空间内。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状态更新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经过交互和约束后形成下一时刻状态。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循环演化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新的状态进入下一轮交互，形成持续运行。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约束在机学中不是简单的外部附加条件，而是系统存在方式的一部分。文档当前将时间、资源、边界与熵相关限制视为基础约束类别，并将约束作用抽象为剪裁、压缩与引导。</w:t>
      </w:r>
    </w:p>
    <w:p>
      <w:pPr>
        <w:pStyle w:val="Callout"/>
        <w:keepLines w:val="0"/>
      </w:pPr>
      <w:r>
        <w:rPr>
          <w:b/>
          <w:color w:val="245A73"/>
        </w:rPr>
        <w:t>核心区分：</w:t>
      </w:r>
      <w:r>
        <w:t>动力决定系统“会如何变化”；约束决定系统“可以如何变化”。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06 数学基础与形式化表达</w:t>
      </w:r>
    </w:p>
    <w:p>
      <w:pPr>
        <w:keepLines w:val="0"/>
      </w:pPr>
      <w:r>
        <w:rPr>
          <w:b w:val="0"/>
          <w:i/>
          <w:color w:val="5A6469"/>
        </w:rPr>
        <w:t>从概念语言进入可计算结构</w:t>
      </w:r>
    </w:p>
    <w:p>
      <w:pPr>
        <w:keepLines w:val="0"/>
      </w:pPr>
      <w:r>
        <w:rPr>
          <w:b w:val="0"/>
        </w:rPr>
        <w:t>机学数学基础以最小对象为起点，不追求一开始引入复杂数学技巧，而是优先完成状态、变化与限制的统一表达。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数学对象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状态空间 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系统所有可能状态的集合。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模块集合 M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系统最小分析单元的集合。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交互函数 I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模块交互导致状态变化的函数结构。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约束集合 C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限制可达状态空间的条件集合。</w:t>
            </w:r>
          </w:p>
        </w:tc>
      </w:tr>
    </w:tbl>
    <w:p>
      <w:pPr>
        <w:keepLines w:val="0"/>
        <w:spacing w:after="20"/>
      </w:pP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I : M × M → ΔS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G = (M, E)</w:t>
      </w:r>
    </w:p>
    <w:p>
      <w:pPr>
        <w:keepLines w:val="0"/>
      </w:pPr>
      <w:r>
        <w:rPr>
          <w:b w:val="0"/>
        </w:rPr>
        <w:t>在图模型中，模块作为节点，交互作为边，边权可表示交互强度。这样，机学能够把系统表示为动态加权图。</w:t>
      </w:r>
    </w:p>
    <w:p>
      <w:pPr>
        <w:pStyle w:val="Callout"/>
        <w:keepLines w:val="0"/>
      </w:pPr>
      <w:r>
        <w:rPr>
          <w:b/>
          <w:color w:val="245A73"/>
        </w:rPr>
        <w:t>形式化目标：</w:t>
      </w:r>
      <w:r>
        <w:t>机学数学的目标不是用一条公式替代所有领域数学，而是提供一层统一的系统状态与演化表达，之后允许具体领域展开为动力系统、图模型、网络模型、可行域与投影等专门数学形式。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07 方法论与验证闭环</w:t>
      </w:r>
    </w:p>
    <w:p>
      <w:pPr>
        <w:keepLines w:val="0"/>
      </w:pPr>
      <w:r>
        <w:rPr>
          <w:b w:val="0"/>
        </w:rPr>
        <w:t>机学不把“找到一次性绝对正确模型”作为方法论目标，而将建模视为不断逼近现实的迭代过程。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现实 → 观察 → 识别 → 抽象 → 建模 → 分析 → 预测 → 决策 → 执行 → 验证 → 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分解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将复杂系统拆分为可分析模块。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重构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将模块重新组合成可计算结构。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映射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将模型映射回现实系统。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判据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使用预测误差、稳定性、收敛性、泛化能力等评价模型。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将模型输出与现实、未来状态和系统结构进行对照。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迭代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根据偏差修正模型并进入下一轮。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因此，机学的方法论核心是“过程系统”而不是“一次性答案”：模型的价值取决于其局部有效性、验证能力以及持续修正能力。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08 跨领域统一映射</w:t>
      </w:r>
    </w:p>
    <w:p>
      <w:pPr>
        <w:keepLines w:val="0"/>
      </w:pPr>
      <w:r>
        <w:rPr>
          <w:b w:val="0"/>
          <w:i/>
          <w:color w:val="5A6469"/>
        </w:rPr>
        <w:t>AI、市场与企业作为结构实例</w:t>
      </w:r>
    </w:p>
    <w:p>
      <w:pPr>
        <w:keepLines w:val="0"/>
      </w:pPr>
      <w:r>
        <w:rPr>
          <w:b w:val="0"/>
        </w:rPr>
        <w:t>当前版本已经完成了AI、市场和企业三个现实系统的结构映射。需要强调：这些工作首先证明的是“统一表达能力”，而不是已经证明所有更强的经验预测命题。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1976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 状态</w:t>
            </w:r>
          </w:p>
        </w:tc>
        <w:tc>
          <w:tcPr>
            <w:tcW w:type="dxa" w:w="1976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 模块</w:t>
            </w:r>
          </w:p>
        </w:tc>
        <w:tc>
          <w:tcPr>
            <w:tcW w:type="dxa" w:w="1976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I 交互</w:t>
            </w:r>
          </w:p>
        </w:tc>
        <w:tc>
          <w:tcPr>
            <w:tcW w:type="dxa" w:w="1976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 约束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上下文、隐藏状态、输出分布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Layer、Head、Block、Agent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Attention、信息流、环境交互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架构、目标、概率、资源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市场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价格、流动性、持仓、波动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交易者、机构、做市商、算法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订单流、买卖、挂撤单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撮合、流动性、杠杆、风控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财务、人员、项目、信息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部门、团队、岗位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协作、汇报、决策、信息流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制度、预算、资源、法律</w:t>
            </w:r>
          </w:p>
        </w:tc>
      </w:tr>
    </w:tbl>
    <w:p>
      <w:pPr>
        <w:keepLines w:val="0"/>
        <w:spacing w:after="20"/>
      </w:pPr>
    </w:p>
    <w:p>
      <w:pPr>
        <w:pStyle w:val="Callout"/>
        <w:keepLines w:val="0"/>
      </w:pPr>
      <w:r>
        <w:rPr>
          <w:b/>
          <w:color w:val="245A73"/>
        </w:rPr>
        <w:t>当前验证状态：</w:t>
      </w:r>
      <w:r>
        <w:t>机学已经具备三个跨领域结构映射案例，可用于进一步设计独立实验和第三方复现。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09 工程化：Runtime、Agent 与多Agent</w:t>
      </w:r>
    </w:p>
    <w:p>
      <w:pPr>
        <w:keepLines w:val="0"/>
      </w:pPr>
      <w:r>
        <w:rPr>
          <w:b w:val="0"/>
        </w:rPr>
        <w:t>机学工程将统一模型进一步转换为运行架构。当前Runtime结构包括状态层、模块层、交互层、约束层和演化层。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工程层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State Layer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保存当前状态、历史和全局变量。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Module Layer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定义系统能力单元和模块结构。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Interaction Layer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计算模块之间的影响并生成变化。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Constraint Layer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过滤非法状态并执行规则、资源和安全约束。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Evolution Layer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推进时间并生成下一状态。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在Agent层，统一表示为：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Agent = (S, M, I, C)</w:t>
      </w:r>
    </w:p>
    <w:p>
      <w:pPr>
        <w:keepLines w:val="0"/>
      </w:pPr>
      <w:r>
        <w:rPr>
          <w:b w:val="0"/>
        </w:rPr>
        <w:t>Agent持续经历“状态—交互—约束—执行—反馈—状态更新”的循环。多Agent系统则是多个机学系统的耦合网络。进一步地，稳定重复的交互模式形成组织，组织长期运行后形成结构。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10 企业、市场与社会系统</w:t>
      </w:r>
    </w:p>
    <w:p>
      <w:pPr>
        <w:keepLines w:val="0"/>
      </w:pPr>
      <w:r>
        <w:rPr>
          <w:b w:val="0"/>
        </w:rPr>
        <w:t>机学工程尝试把统一结构逐步映射到不同复杂度的现实系统。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系统层级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机学解释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单个持续运行的受约束动态系统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多Agent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多个机学系统通过交互形成网络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组织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稳定重复的交互模式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具有显式目标函数的多Agent约束系统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市场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高速多Agent交互和状态重构系统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社会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多层嵌套的复杂动态系统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文明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长期稳定运行的多层递归系统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在企业模型中，机学进一步引入目标函数；在市场模型中，重点分析状态、订单流与流动性约束；在社会模型中，系统通过多层嵌套和递归交互扩展到更高层级。</w:t>
      </w:r>
    </w:p>
    <w:p>
      <w:pPr>
        <w:pStyle w:val="Callout"/>
        <w:keepLines w:val="0"/>
      </w:pPr>
      <w:r>
        <w:rPr>
          <w:b/>
          <w:color w:val="245A73"/>
        </w:rPr>
        <w:t>工程原则：</w:t>
      </w:r>
      <w:r>
        <w:t>任何由多个机学系统组成的新系统，原则上仍应能够被表示为一个新的机学系统，从而保持层级一致性。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11 Jiology OS 与 Meta</w:t>
      </w:r>
    </w:p>
    <w:p>
      <w:pPr>
        <w:keepLines w:val="0"/>
      </w:pPr>
      <w:r>
        <w:rPr>
          <w:b w:val="0"/>
          <w:i/>
          <w:color w:val="5A6469"/>
        </w:rPr>
        <w:t>从运行系统到理论自身的治理</w:t>
      </w:r>
    </w:p>
    <w:p>
      <w:pPr>
        <w:keepLines w:val="0"/>
      </w:pPr>
      <w:r>
        <w:rPr>
          <w:b w:val="0"/>
        </w:rPr>
        <w:t>Jiology OS是机学工程化的进一步抽象。其目标不是替代传统操作系统，而是尝试提供一个统一调度复杂动态系统状态、模块、交互、约束和演化的运行内核。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State Kernel → Module Runtime → Interaction Engine → Constraint Engine → Evolution Engine</w:t>
      </w:r>
    </w:p>
    <w:p>
      <w:pPr>
        <w:keepLines w:val="0"/>
      </w:pPr>
      <w:r>
        <w:rPr>
          <w:b w:val="0"/>
        </w:rPr>
        <w:t>在此基础上，Meta被定义为作用于机学自身的治理层。Meta不直接研究AI、企业或市场，而研究机学理论本身是否一致、是否可验证、如何升级以及如何治理其知识生态。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Meta职责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Theory Governance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维护术语、定义、数学和模型的一致性。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Theory Validation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组织数学、实验、工程和应用验证。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Theory Evolution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管理版本升级，避免无规则扩展。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Ecology Governance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管理论文、白皮书、软件、开放策略和知识产权等。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12 科学边界、验证状态与未来工作</w:t>
      </w:r>
    </w:p>
    <w:p>
      <w:pPr>
        <w:keepLines w:val="0"/>
      </w:pPr>
      <w:r>
        <w:rPr>
          <w:b w:val="0"/>
          <w:i/>
          <w:color w:val="5A6469"/>
        </w:rPr>
        <w:t>把理论主张与已经证明的内容严格区分</w:t>
      </w:r>
    </w:p>
    <w:p>
      <w:pPr>
        <w:keepLines w:val="0"/>
      </w:pPr>
      <w:r>
        <w:rPr>
          <w:b w:val="0"/>
        </w:rPr>
        <w:t>机学当前已经形成相对完整的内部结构：导论、本体论、动力学、约束、方法论、应用层、数学基础、统一核心模型、Runtime、Agent、多Agent、组织涌现、企业与市场应用、Jiology OS、Meta和治理宪章。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当前判断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已建立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核心定义、四元结构、层级结构、方法论闭环、数学核心表达、工程架构与治理结构。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已进行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AI、市场、企业等现实系统的结构映射。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待加强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严格证明公理独立性、统一模型的充分性与必要性。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待验证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跨领域预测能力、第三方复现、与既有理论的定量比较。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b w:val="0"/>
        </w:rPr>
        <w:t>机学的科学化发展不应通过宣称“理论已经被证明”完成，而应通过可重复实验、定量比较、预测检验、工程复现和第三方挑战完成。</w:t>
      </w:r>
    </w:p>
    <w:p>
      <w:pPr>
        <w:pStyle w:val="Callout"/>
        <w:keepLines w:val="0"/>
      </w:pPr>
      <w:r>
        <w:rPr>
          <w:b/>
          <w:color w:val="245A73"/>
        </w:rPr>
        <w:t>当前最重要问题：</w:t>
      </w:r>
      <w:r>
        <w:t>机学下一阶段的核心不再是继续增加概念，而是证明核心结构到底能解释什么、预测什么，以及比已有模型多解释什么。</w:t>
      </w:r>
    </w:p>
    <w:p>
      <w:pPr>
        <w:pStyle w:val="Heading2"/>
        <w:keepLines/>
      </w:pPr>
      <w:r>
        <w:rPr>
          <w:b w:val="0"/>
        </w:rPr>
        <w:t>未来工作方向</w:t>
      </w:r>
    </w:p>
    <w:p>
      <w:pPr>
        <w:pStyle w:val="ListBullet"/>
        <w:keepLines w:val="0"/>
      </w:pPr>
      <w:r>
        <w:t>建立公理独立性与一致性的形式检验。</w:t>
      </w:r>
    </w:p>
    <w:p>
      <w:pPr>
        <w:pStyle w:val="ListBullet"/>
        <w:keepLines w:val="0"/>
      </w:pPr>
      <w:r>
        <w:t>明确各核心命题的适用尺度、边界条件与失效条件。</w:t>
      </w:r>
    </w:p>
    <w:p>
      <w:pPr>
        <w:pStyle w:val="ListBullet"/>
        <w:keepLines w:val="0"/>
      </w:pPr>
      <w:r>
        <w:t>设计AI、交易、企业等领域的可重复对照实验。</w:t>
      </w:r>
    </w:p>
    <w:p>
      <w:pPr>
        <w:pStyle w:val="ListBullet"/>
        <w:keepLines w:val="0"/>
      </w:pPr>
      <w:r>
        <w:t>将机学核心模型与经典系统动力学、控制论、图模型及具体领域模型进行定量比较。</w:t>
      </w:r>
    </w:p>
    <w:p>
      <w:pPr>
        <w:pStyle w:val="ListBullet"/>
        <w:keepLines w:val="0"/>
      </w:pPr>
      <w:r>
        <w:t>进一步实现可运行的Jiology Runtime原型。</w:t>
      </w:r>
    </w:p>
    <w:p>
      <w:pPr>
        <w:pStyle w:val="ListBullet"/>
        <w:keepLines w:val="0"/>
      </w:pPr>
      <w:r>
        <w:t>建立公开验证集、标准测试任务和版本化结果记录。</w:t>
      </w:r>
    </w:p>
    <w:p>
      <w:pPr>
        <w:keepLines w:val="0"/>
      </w:pPr>
      <w:r>
        <w:br w:type="page"/>
      </w:r>
    </w:p>
    <w:p>
      <w:pPr>
        <w:pStyle w:val="Heading1"/>
        <w:keepLines/>
      </w:pPr>
      <w:r>
        <w:rPr>
          <w:b w:val="0"/>
        </w:rPr>
        <w:t>附录：核心定义与符号表</w:t>
      </w:r>
    </w:p>
    <w:p>
      <w:pPr>
        <w:keepLines w:val="0"/>
      </w:pPr>
      <w:r>
        <w:rPr>
          <w:b w:val="0"/>
          <w:i/>
          <w:color w:val="5A6469"/>
        </w:rPr>
        <w:t>便于引用与后续版本维护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符号/术语</w:t>
            </w:r>
          </w:p>
        </w:tc>
        <w:tc>
          <w:tcPr>
            <w:tcW w:type="dxa" w:w="4939"/>
            <w:vAlign w:val="center"/>
            <w:shd w:fill="245A7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正式含义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复杂动态系统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由多个可区分单元组成，在约束下通过交互持续产生状态变化并表现整体演化的系统。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 / State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系统在某时刻的整体可描述状态。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 / Module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在特定尺度下可区分、可识别并可参与交互的分析单元。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 / Interaction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模块之间导致状态变化的作用过程或函数结构。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 / Constraint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限制系统状态可达空间的条件集合。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组织 / Organization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稳定重复的交互模式及其运行机制。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 / Structure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组织长期运行后形成的整体状态配置。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演化 / Evolution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系统状态随时间发生的连续变化过程。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Meta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负责机学理论治理、验证、演化与生态管理的最高治理层。</w:t>
            </w:r>
          </w:p>
        </w:tc>
      </w:tr>
    </w:tbl>
    <w:p>
      <w:pPr>
        <w:keepLines w:val="0"/>
        <w:spacing w:after="20"/>
      </w:pP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机学核心：(S, M, I, C)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s(t+1) = F(s(t), I, C)</w:t>
      </w:r>
    </w:p>
    <w:p>
      <w:pPr>
        <w:keepLines w:val="0"/>
        <w:spacing w:before="80" w:after="140"/>
        <w:jc w:val="center"/>
      </w:pPr>
      <w:r>
        <w:rPr>
          <w:rFonts w:ascii="DejaVu Sans" w:hAnsi="DejaVu Sans"/>
          <w:b/>
          <w:sz w:val="24"/>
        </w:rPr>
        <w:t>s(t+1) = ΠC(s(t) + I(Mt))</w:t>
      </w:r>
    </w:p>
    <w:p>
      <w:pPr>
        <w:pStyle w:val="Heading2"/>
        <w:keepLines/>
      </w:pPr>
      <w:r>
        <w:rPr>
          <w:b w:val="0"/>
        </w:rPr>
        <w:t>版本与来源说明</w:t>
      </w:r>
    </w:p>
    <w:p>
      <w:pPr>
        <w:keepLines w:val="0"/>
      </w:pPr>
      <w:r>
        <w:rPr>
          <w:b w:val="0"/>
        </w:rPr>
        <w:t>本白皮书基于用户提供的《机学》204页完整理论与工程文档整理。本文档为对外说明稿，进行了结构压缩、语言统一和验证边界标注；不等同于内部完整工程文档。涉及外部理论的比较、历史评价或经验性结论，应在后续独立研究中另行引用与验证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机学白皮书 V1.0  |  Jiology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D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1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40"/>
    </w:pPr>
    <w:rPr>
      <w:rFonts w:ascii="Noto Sans CJK SC" w:hAnsi="Noto Sans CJK SC" w:eastAsia="Noto Sans CJK SC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机学白皮书 V1.0</dc:title>
  <dc:subject>复杂动态系统的统一结构理论</dc:subject>
  <dc:creator>机学研究项目</dc:creator>
  <cp:keywords>机学,Jiology,复杂动态系统,系统理论,数学形式化,Runtime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