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after="159" w:afterLines="50" w:afterAutospacing="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XML解析问题：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1、XML标签中不能有空格，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把XML文件转化为字符串</w:t>
      </w:r>
      <w:r>
        <w:rPr>
          <w:rFonts w:hint="eastAsia"/>
          <w:sz w:val="28"/>
          <w:szCs w:val="28"/>
          <w:lang w:val="en-US" w:eastAsia="zh-CN"/>
        </w:rPr>
        <w:tab/>
        <w:t>simplexml_load_string($xml,'SimpleXMLElement'LIBXML_NOCDATA）;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LIBXML_NOCDATA - 将 CDATA 设置为文本节点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55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2018-01-17T12:37:32Z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