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66" w:rsidRDefault="00852266"/>
    <w:p w:rsidR="000D4A21" w:rsidRDefault="000D4A21">
      <w:r w:rsidRPr="000D4A21">
        <w:rPr>
          <w:b/>
        </w:rPr>
        <w:t>Name</w:t>
      </w:r>
      <w:r>
        <w:t xml:space="preserve">- </w:t>
      </w:r>
      <w:proofErr w:type="spellStart"/>
      <w:r>
        <w:t>Dr.</w:t>
      </w:r>
      <w:proofErr w:type="spellEnd"/>
      <w:r>
        <w:t xml:space="preserve"> </w:t>
      </w:r>
      <w:proofErr w:type="spellStart"/>
      <w:r>
        <w:t>Tukaram</w:t>
      </w:r>
      <w:proofErr w:type="spellEnd"/>
      <w:r>
        <w:t xml:space="preserve"> D. </w:t>
      </w:r>
      <w:proofErr w:type="spellStart"/>
      <w:r>
        <w:t>Urmode</w:t>
      </w:r>
      <w:proofErr w:type="spellEnd"/>
    </w:p>
    <w:p w:rsidR="00372840" w:rsidRDefault="00372840"/>
    <w:p w:rsidR="00372840" w:rsidRDefault="00372840"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D77FB42" wp14:editId="3EEEE9F8">
            <wp:simplePos x="0" y="0"/>
            <wp:positionH relativeFrom="column">
              <wp:posOffset>885825</wp:posOffset>
            </wp:positionH>
            <wp:positionV relativeFrom="paragraph">
              <wp:posOffset>207645</wp:posOffset>
            </wp:positionV>
            <wp:extent cx="1871345" cy="105283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lcsnap-170426-1033546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840">
        <w:rPr>
          <w:b/>
        </w:rPr>
        <w:t>Photo</w:t>
      </w:r>
      <w:r>
        <w:t xml:space="preserve">-  </w:t>
      </w:r>
    </w:p>
    <w:p w:rsidR="000D4A21" w:rsidRDefault="000D4A21"/>
    <w:p w:rsidR="000D4A21" w:rsidRDefault="000D4A21">
      <w:r w:rsidRPr="000D4A21">
        <w:rPr>
          <w:b/>
        </w:rPr>
        <w:t>Education</w:t>
      </w:r>
      <w:r>
        <w:t xml:space="preserve">- M. </w:t>
      </w:r>
      <w:proofErr w:type="spellStart"/>
      <w:r>
        <w:t>Sc</w:t>
      </w:r>
      <w:proofErr w:type="spellEnd"/>
      <w:r>
        <w:t>, Ph. D (Organic chemistry)</w:t>
      </w:r>
    </w:p>
    <w:p w:rsidR="000D4A21" w:rsidRDefault="000D4A21"/>
    <w:p w:rsidR="000D4A21" w:rsidRDefault="000D4A21">
      <w:r w:rsidRPr="000D4A21">
        <w:rPr>
          <w:b/>
        </w:rPr>
        <w:t>Email</w:t>
      </w:r>
      <w:r>
        <w:t xml:space="preserve">- </w:t>
      </w:r>
      <w:hyperlink r:id="rId5" w:history="1">
        <w:r w:rsidRPr="003737F4">
          <w:rPr>
            <w:rStyle w:val="Hyperlink"/>
          </w:rPr>
          <w:t>tdu.u4u@gmail.com</w:t>
        </w:r>
      </w:hyperlink>
    </w:p>
    <w:p w:rsidR="000D4A21" w:rsidRDefault="000D4A21"/>
    <w:p w:rsidR="000D4A21" w:rsidRDefault="000D4A21" w:rsidP="000D4A21">
      <w:pPr>
        <w:spacing w:line="360" w:lineRule="auto"/>
        <w:jc w:val="both"/>
      </w:pPr>
      <w:r w:rsidRPr="000D4A21">
        <w:rPr>
          <w:b/>
        </w:rPr>
        <w:t>Ph. D thesis title</w:t>
      </w:r>
      <w:r>
        <w:t xml:space="preserve">- </w:t>
      </w:r>
      <w:r>
        <w:t xml:space="preserve">“Synthetic Studies towards Derivatives of </w:t>
      </w:r>
      <w:proofErr w:type="spellStart"/>
      <w:r>
        <w:t>Prenostodione</w:t>
      </w:r>
      <w:proofErr w:type="spellEnd"/>
      <w:r>
        <w:t>,</w:t>
      </w:r>
      <w:r>
        <w:t xml:space="preserve"> </w:t>
      </w:r>
      <w:proofErr w:type="spellStart"/>
      <w:r>
        <w:t>Nostodione</w:t>
      </w:r>
      <w:proofErr w:type="spellEnd"/>
      <w:r>
        <w:t xml:space="preserve"> A, </w:t>
      </w:r>
      <w:proofErr w:type="spellStart"/>
      <w:r>
        <w:t>Carbolines</w:t>
      </w:r>
      <w:proofErr w:type="spellEnd"/>
      <w:r>
        <w:t xml:space="preserve">, </w:t>
      </w:r>
      <w:proofErr w:type="spellStart"/>
      <w:r>
        <w:t>Azacarbolines</w:t>
      </w:r>
      <w:proofErr w:type="spellEnd"/>
      <w:r>
        <w:t xml:space="preserve"> and High</w:t>
      </w:r>
      <w:r>
        <w:t xml:space="preserve"> Energy Materials - TNAD and </w:t>
      </w:r>
      <w:r>
        <w:t>CL-20”</w:t>
      </w:r>
    </w:p>
    <w:p w:rsidR="000D4A21" w:rsidRDefault="000D4A21" w:rsidP="000D4A21">
      <w:pPr>
        <w:spacing w:line="360" w:lineRule="auto"/>
        <w:jc w:val="both"/>
      </w:pPr>
      <w:r w:rsidRPr="000D4A21">
        <w:rPr>
          <w:b/>
        </w:rPr>
        <w:t>Duration of thesis work</w:t>
      </w:r>
      <w:r>
        <w:t xml:space="preserve">- 26/8/2015 to 1/6/2018 </w:t>
      </w:r>
    </w:p>
    <w:p w:rsidR="00FB168C" w:rsidRPr="00FB168C" w:rsidRDefault="00FB168C" w:rsidP="00FB168C">
      <w:pPr>
        <w:spacing w:line="360" w:lineRule="auto"/>
        <w:jc w:val="both"/>
      </w:pPr>
      <w:r w:rsidRPr="00FB168C">
        <w:rPr>
          <w:b/>
        </w:rPr>
        <w:t>Current Position</w:t>
      </w:r>
      <w:r>
        <w:t xml:space="preserve">- </w:t>
      </w:r>
      <w:r w:rsidRPr="00FB168C">
        <w:t>Assistant Manager (R&amp;D)</w:t>
      </w:r>
    </w:p>
    <w:p w:rsidR="00FB168C" w:rsidRPr="00FB168C" w:rsidRDefault="00FB168C" w:rsidP="00FB168C">
      <w:pPr>
        <w:spacing w:line="360" w:lineRule="auto"/>
        <w:jc w:val="both"/>
      </w:pPr>
      <w:r w:rsidRPr="00FB168C">
        <w:rPr>
          <w:b/>
        </w:rPr>
        <w:t>Company Name</w:t>
      </w:r>
      <w:r>
        <w:t xml:space="preserve">- </w:t>
      </w:r>
      <w:r w:rsidRPr="00FB168C">
        <w:t xml:space="preserve">Fujifilm </w:t>
      </w:r>
      <w:proofErr w:type="spellStart"/>
      <w:r w:rsidRPr="00FB168C">
        <w:t>Sericol</w:t>
      </w:r>
      <w:proofErr w:type="spellEnd"/>
      <w:r w:rsidRPr="00FB168C">
        <w:t xml:space="preserve"> India Private Limited</w:t>
      </w:r>
    </w:p>
    <w:p w:rsidR="00FB168C" w:rsidRPr="00FB168C" w:rsidRDefault="00FB168C" w:rsidP="00FB168C">
      <w:pPr>
        <w:spacing w:line="360" w:lineRule="auto"/>
        <w:jc w:val="both"/>
      </w:pPr>
      <w:r w:rsidRPr="00FB168C">
        <w:t>10/</w:t>
      </w:r>
      <w:proofErr w:type="gramStart"/>
      <w:r w:rsidRPr="00FB168C">
        <w:t>11,B.U.</w:t>
      </w:r>
      <w:proofErr w:type="gramEnd"/>
      <w:r w:rsidRPr="00FB168C">
        <w:t xml:space="preserve"> Bhandari Industrial Estate,</w:t>
      </w:r>
    </w:p>
    <w:p w:rsidR="00FB168C" w:rsidRPr="00FB168C" w:rsidRDefault="00FB168C" w:rsidP="00FB168C">
      <w:pPr>
        <w:spacing w:line="360" w:lineRule="auto"/>
        <w:jc w:val="both"/>
      </w:pPr>
      <w:proofErr w:type="spellStart"/>
      <w:r w:rsidRPr="00FB168C">
        <w:t>Sanaswadi</w:t>
      </w:r>
      <w:proofErr w:type="spellEnd"/>
      <w:r w:rsidRPr="00FB168C">
        <w:t xml:space="preserve">, </w:t>
      </w:r>
      <w:proofErr w:type="gramStart"/>
      <w:r w:rsidRPr="00FB168C">
        <w:t>Tal.-</w:t>
      </w:r>
      <w:proofErr w:type="gramEnd"/>
      <w:r w:rsidRPr="00FB168C">
        <w:t xml:space="preserve"> </w:t>
      </w:r>
      <w:proofErr w:type="spellStart"/>
      <w:r w:rsidRPr="00FB168C">
        <w:t>Shirur</w:t>
      </w:r>
      <w:proofErr w:type="spellEnd"/>
      <w:r w:rsidRPr="00FB168C">
        <w:t xml:space="preserve">, </w:t>
      </w:r>
      <w:proofErr w:type="spellStart"/>
      <w:r w:rsidRPr="00FB168C">
        <w:t>Dist</w:t>
      </w:r>
      <w:proofErr w:type="spellEnd"/>
      <w:r w:rsidRPr="00FB168C">
        <w:t xml:space="preserve"> - Pune 412208</w:t>
      </w:r>
    </w:p>
    <w:p w:rsidR="00FB168C" w:rsidRDefault="00FB168C" w:rsidP="000D4A21">
      <w:pPr>
        <w:spacing w:line="360" w:lineRule="auto"/>
        <w:jc w:val="both"/>
      </w:pPr>
    </w:p>
    <w:p w:rsidR="000D4A21" w:rsidRDefault="000D4A21" w:rsidP="000D4A21">
      <w:pPr>
        <w:spacing w:line="360" w:lineRule="auto"/>
        <w:jc w:val="both"/>
      </w:pPr>
      <w:r w:rsidRPr="000D4A21">
        <w:rPr>
          <w:b/>
        </w:rPr>
        <w:t>Publication</w:t>
      </w:r>
      <w:r>
        <w:t xml:space="preserve">- </w:t>
      </w:r>
      <w:bookmarkStart w:id="0" w:name="_GoBack"/>
      <w:bookmarkEnd w:id="0"/>
    </w:p>
    <w:p w:rsidR="00372840" w:rsidRDefault="00372840" w:rsidP="00372840">
      <w:pPr>
        <w:spacing w:line="360" w:lineRule="auto"/>
        <w:jc w:val="both"/>
      </w:pPr>
      <w:r>
        <w:t xml:space="preserve">1. </w:t>
      </w:r>
      <w:r>
        <w:t xml:space="preserve">Synthesis of </w:t>
      </w:r>
      <w:proofErr w:type="spellStart"/>
      <w:r>
        <w:t>Spiroindolone</w:t>
      </w:r>
      <w:proofErr w:type="spellEnd"/>
      <w:r>
        <w:t xml:space="preserve"> scaffolds by </w:t>
      </w:r>
      <w:proofErr w:type="spellStart"/>
      <w:r>
        <w:t>Pictet</w:t>
      </w:r>
      <w:proofErr w:type="spellEnd"/>
      <w:r>
        <w:t xml:space="preserve">-Spengler </w:t>
      </w:r>
      <w:proofErr w:type="spellStart"/>
      <w:r>
        <w:t>Spirocyclisation</w:t>
      </w:r>
      <w:proofErr w:type="spellEnd"/>
      <w:r>
        <w:t xml:space="preserve"> using β-cyclodextrin-SO</w:t>
      </w:r>
      <w:r w:rsidRPr="00372840">
        <w:rPr>
          <w:vertAlign w:val="subscript"/>
        </w:rPr>
        <w:t>3</w:t>
      </w:r>
      <w:r>
        <w:t>H as a recyclable catalyst</w:t>
      </w:r>
      <w:r>
        <w:t>.</w:t>
      </w:r>
    </w:p>
    <w:p w:rsidR="00372840" w:rsidRDefault="00372840" w:rsidP="00372840">
      <w:pPr>
        <w:spacing w:line="360" w:lineRule="auto"/>
        <w:jc w:val="both"/>
      </w:pPr>
      <w:proofErr w:type="spellStart"/>
      <w:r>
        <w:t>Tukaram</w:t>
      </w:r>
      <w:proofErr w:type="spellEnd"/>
      <w:r>
        <w:t xml:space="preserve"> D. </w:t>
      </w:r>
      <w:proofErr w:type="spellStart"/>
      <w:r>
        <w:t>Urmode</w:t>
      </w:r>
      <w:proofErr w:type="spellEnd"/>
      <w:r>
        <w:t xml:space="preserve">, </w:t>
      </w:r>
      <w:proofErr w:type="spellStart"/>
      <w:r>
        <w:t>Monali</w:t>
      </w:r>
      <w:proofErr w:type="spellEnd"/>
      <w:r>
        <w:t xml:space="preserve"> A. </w:t>
      </w:r>
      <w:proofErr w:type="spellStart"/>
      <w:r>
        <w:t>Dawange</w:t>
      </w:r>
      <w:proofErr w:type="spellEnd"/>
      <w:r>
        <w:t xml:space="preserve">, </w:t>
      </w:r>
      <w:proofErr w:type="spellStart"/>
      <w:r>
        <w:t>Vaishali</w:t>
      </w:r>
      <w:proofErr w:type="spellEnd"/>
      <w:r>
        <w:t xml:space="preserve"> S. </w:t>
      </w:r>
      <w:proofErr w:type="spellStart"/>
      <w:r>
        <w:t>Shinde</w:t>
      </w:r>
      <w:proofErr w:type="spellEnd"/>
      <w:r>
        <w:t xml:space="preserve"> and Radhika S. </w:t>
      </w:r>
      <w:proofErr w:type="spellStart"/>
      <w:r>
        <w:t>Kusurkar</w:t>
      </w:r>
      <w:proofErr w:type="spellEnd"/>
    </w:p>
    <w:p w:rsidR="002D4752" w:rsidRPr="002D4752" w:rsidRDefault="002D4752" w:rsidP="002D4752">
      <w:pPr>
        <w:spacing w:line="360" w:lineRule="auto"/>
        <w:jc w:val="both"/>
      </w:pPr>
      <w:r w:rsidRPr="002D4752">
        <w:rPr>
          <w:i/>
        </w:rPr>
        <w:t>Tetrahedron</w:t>
      </w:r>
      <w:r>
        <w:t>,</w:t>
      </w:r>
      <w:r w:rsidRPr="002D4752">
        <w:t xml:space="preserve"> </w:t>
      </w:r>
      <w:r w:rsidRPr="002D4752">
        <w:rPr>
          <w:b/>
        </w:rPr>
        <w:t>2017</w:t>
      </w:r>
      <w:r>
        <w:t xml:space="preserve">, </w:t>
      </w:r>
      <w:r w:rsidRPr="002D4752">
        <w:rPr>
          <w:i/>
        </w:rPr>
        <w:t>73</w:t>
      </w:r>
      <w:r>
        <w:t xml:space="preserve">, </w:t>
      </w:r>
      <w:r w:rsidRPr="002D4752">
        <w:t>4348</w:t>
      </w:r>
      <w:r>
        <w:t>-</w:t>
      </w:r>
      <w:r w:rsidRPr="002D4752">
        <w:t>4354</w:t>
      </w:r>
      <w:r>
        <w:t>.</w:t>
      </w:r>
    </w:p>
    <w:p w:rsidR="00372840" w:rsidRPr="00372840" w:rsidRDefault="00372840" w:rsidP="00372840">
      <w:pPr>
        <w:spacing w:line="360" w:lineRule="auto"/>
        <w:jc w:val="both"/>
      </w:pPr>
      <w:r>
        <w:t xml:space="preserve">2. </w:t>
      </w:r>
      <w:r w:rsidRPr="00372840">
        <w:t xml:space="preserve">Short synthesis of </w:t>
      </w:r>
      <w:proofErr w:type="spellStart"/>
      <w:r w:rsidRPr="00372840">
        <w:t>carbazole</w:t>
      </w:r>
      <w:proofErr w:type="spellEnd"/>
      <w:r w:rsidRPr="00372840">
        <w:t xml:space="preserve"> alkaloids: </w:t>
      </w:r>
      <w:proofErr w:type="spellStart"/>
      <w:r w:rsidRPr="00372840">
        <w:t>Ekeberginine</w:t>
      </w:r>
      <w:proofErr w:type="spellEnd"/>
      <w:r w:rsidRPr="00372840">
        <w:t xml:space="preserve">, </w:t>
      </w:r>
      <w:proofErr w:type="spellStart"/>
      <w:r w:rsidRPr="00372840">
        <w:t>murrayaquinone</w:t>
      </w:r>
      <w:proofErr w:type="spellEnd"/>
      <w:r w:rsidRPr="00372840">
        <w:t xml:space="preserve"> A, and </w:t>
      </w:r>
      <w:proofErr w:type="spellStart"/>
      <w:r w:rsidRPr="00372840">
        <w:t>glycozoline</w:t>
      </w:r>
      <w:proofErr w:type="spellEnd"/>
    </w:p>
    <w:p w:rsidR="00372840" w:rsidRPr="00372840" w:rsidRDefault="00372840" w:rsidP="00372840">
      <w:pPr>
        <w:spacing w:line="360" w:lineRule="auto"/>
        <w:jc w:val="both"/>
      </w:pPr>
      <w:proofErr w:type="spellStart"/>
      <w:r w:rsidRPr="00372840">
        <w:t>Aadil</w:t>
      </w:r>
      <w:proofErr w:type="spellEnd"/>
      <w:r w:rsidRPr="00372840">
        <w:t xml:space="preserve"> A. </w:t>
      </w:r>
      <w:proofErr w:type="spellStart"/>
      <w:r w:rsidRPr="00372840">
        <w:t>Momin</w:t>
      </w:r>
      <w:proofErr w:type="spellEnd"/>
      <w:r w:rsidRPr="00372840">
        <w:t xml:space="preserve">, </w:t>
      </w:r>
      <w:proofErr w:type="spellStart"/>
      <w:r w:rsidRPr="00372840">
        <w:t>Tukaram</w:t>
      </w:r>
      <w:proofErr w:type="spellEnd"/>
      <w:r w:rsidRPr="00372840">
        <w:t xml:space="preserve"> D. </w:t>
      </w:r>
      <w:proofErr w:type="spellStart"/>
      <w:r w:rsidRPr="00372840">
        <w:t>Urmode</w:t>
      </w:r>
      <w:proofErr w:type="spellEnd"/>
      <w:r w:rsidRPr="00372840">
        <w:t xml:space="preserve">, </w:t>
      </w:r>
      <w:proofErr w:type="spellStart"/>
      <w:r w:rsidRPr="00372840">
        <w:t>Shrikar</w:t>
      </w:r>
      <w:proofErr w:type="spellEnd"/>
      <w:r w:rsidRPr="00372840">
        <w:t xml:space="preserve"> M. </w:t>
      </w:r>
      <w:proofErr w:type="spellStart"/>
      <w:r w:rsidRPr="00372840">
        <w:t>Bhosale</w:t>
      </w:r>
      <w:proofErr w:type="spellEnd"/>
      <w:r w:rsidRPr="00372840">
        <w:t xml:space="preserve">, and Radhika S. </w:t>
      </w:r>
      <w:proofErr w:type="spellStart"/>
      <w:r w:rsidRPr="00372840">
        <w:t>Kusurkar</w:t>
      </w:r>
      <w:proofErr w:type="spellEnd"/>
    </w:p>
    <w:p w:rsidR="00372840" w:rsidRPr="00372840" w:rsidRDefault="00372840" w:rsidP="00372840">
      <w:pPr>
        <w:spacing w:line="360" w:lineRule="auto"/>
        <w:jc w:val="both"/>
      </w:pPr>
      <w:proofErr w:type="spellStart"/>
      <w:r w:rsidRPr="00372840">
        <w:rPr>
          <w:i/>
        </w:rPr>
        <w:t>Syn</w:t>
      </w:r>
      <w:proofErr w:type="spellEnd"/>
      <w:r w:rsidRPr="00372840">
        <w:rPr>
          <w:i/>
        </w:rPr>
        <w:t xml:space="preserve"> </w:t>
      </w:r>
      <w:proofErr w:type="spellStart"/>
      <w:r w:rsidRPr="00372840">
        <w:rPr>
          <w:i/>
        </w:rPr>
        <w:t>comm</w:t>
      </w:r>
      <w:proofErr w:type="spellEnd"/>
      <w:r w:rsidRPr="00372840">
        <w:t xml:space="preserve">, </w:t>
      </w:r>
      <w:r w:rsidRPr="00372840">
        <w:rPr>
          <w:b/>
        </w:rPr>
        <w:t>2016</w:t>
      </w:r>
      <w:r w:rsidRPr="00372840">
        <w:t xml:space="preserve">, </w:t>
      </w:r>
      <w:r w:rsidRPr="00372840">
        <w:rPr>
          <w:i/>
        </w:rPr>
        <w:t>46</w:t>
      </w:r>
      <w:r w:rsidRPr="00372840">
        <w:t xml:space="preserve"> (</w:t>
      </w:r>
      <w:r w:rsidRPr="00372840">
        <w:rPr>
          <w:i/>
        </w:rPr>
        <w:t>15</w:t>
      </w:r>
      <w:r w:rsidRPr="00372840">
        <w:t>), 1292–1298.</w:t>
      </w:r>
    </w:p>
    <w:p w:rsidR="00372840" w:rsidRPr="00372840" w:rsidRDefault="00372840" w:rsidP="00372840">
      <w:pPr>
        <w:spacing w:line="360" w:lineRule="auto"/>
        <w:jc w:val="both"/>
      </w:pPr>
      <w:r>
        <w:t xml:space="preserve">3. </w:t>
      </w:r>
      <w:r w:rsidRPr="00372840">
        <w:t xml:space="preserve">Acid </w:t>
      </w:r>
      <w:proofErr w:type="spellStart"/>
      <w:r w:rsidRPr="00372840">
        <w:t>Catalyzed</w:t>
      </w:r>
      <w:proofErr w:type="spellEnd"/>
      <w:r w:rsidRPr="00372840">
        <w:t xml:space="preserve"> Synthesis of </w:t>
      </w:r>
      <w:proofErr w:type="spellStart"/>
      <w:r w:rsidRPr="00372840">
        <w:t>Spiroindolone</w:t>
      </w:r>
      <w:proofErr w:type="spellEnd"/>
      <w:r w:rsidRPr="00372840">
        <w:t xml:space="preserve"> Scaffolds by </w:t>
      </w:r>
      <w:proofErr w:type="spellStart"/>
      <w:r w:rsidRPr="00372840">
        <w:t>Iso</w:t>
      </w:r>
      <w:proofErr w:type="spellEnd"/>
      <w:r w:rsidRPr="00372840">
        <w:t>-</w:t>
      </w:r>
      <w:proofErr w:type="spellStart"/>
      <w:r w:rsidRPr="00372840">
        <w:t>Pictet</w:t>
      </w:r>
      <w:proofErr w:type="spellEnd"/>
      <w:r w:rsidRPr="00372840">
        <w:t xml:space="preserve">-Spengler </w:t>
      </w:r>
      <w:proofErr w:type="spellStart"/>
      <w:r w:rsidRPr="00372840">
        <w:t>Spirocyclisation</w:t>
      </w:r>
      <w:proofErr w:type="spellEnd"/>
      <w:r w:rsidRPr="00372840">
        <w:t xml:space="preserve"> and Evaluation of their Antibacterial Activity</w:t>
      </w:r>
    </w:p>
    <w:p w:rsidR="00372840" w:rsidRPr="00372840" w:rsidRDefault="00372840" w:rsidP="00372840">
      <w:pPr>
        <w:spacing w:line="360" w:lineRule="auto"/>
        <w:jc w:val="both"/>
      </w:pPr>
      <w:proofErr w:type="spellStart"/>
      <w:r w:rsidRPr="00372840">
        <w:t>Monali</w:t>
      </w:r>
      <w:proofErr w:type="spellEnd"/>
      <w:r w:rsidRPr="00372840">
        <w:t xml:space="preserve"> A. </w:t>
      </w:r>
      <w:proofErr w:type="spellStart"/>
      <w:r w:rsidRPr="00372840">
        <w:t>Dawange</w:t>
      </w:r>
      <w:proofErr w:type="spellEnd"/>
      <w:r w:rsidRPr="00372840">
        <w:t xml:space="preserve">, </w:t>
      </w:r>
      <w:proofErr w:type="spellStart"/>
      <w:r w:rsidRPr="00372840">
        <w:t>Tukaram</w:t>
      </w:r>
      <w:proofErr w:type="spellEnd"/>
      <w:r w:rsidRPr="00372840">
        <w:t xml:space="preserve"> D. </w:t>
      </w:r>
      <w:proofErr w:type="spellStart"/>
      <w:r w:rsidRPr="00372840">
        <w:t>Urmode</w:t>
      </w:r>
      <w:proofErr w:type="spellEnd"/>
      <w:r w:rsidRPr="00372840">
        <w:t xml:space="preserve">, Ayesha Khan, and Radhika S. </w:t>
      </w:r>
      <w:proofErr w:type="spellStart"/>
      <w:r w:rsidRPr="00372840">
        <w:t>Kusurkar</w:t>
      </w:r>
      <w:proofErr w:type="spellEnd"/>
    </w:p>
    <w:p w:rsidR="00372840" w:rsidRDefault="00372840" w:rsidP="00372840">
      <w:pPr>
        <w:spacing w:line="360" w:lineRule="auto"/>
        <w:jc w:val="both"/>
      </w:pPr>
      <w:proofErr w:type="spellStart"/>
      <w:r w:rsidRPr="00372840">
        <w:rPr>
          <w:i/>
        </w:rPr>
        <w:t>ChemistrySelect</w:t>
      </w:r>
      <w:proofErr w:type="spellEnd"/>
      <w:r w:rsidRPr="00372840">
        <w:t xml:space="preserve"> </w:t>
      </w:r>
      <w:r w:rsidRPr="00372840">
        <w:rPr>
          <w:b/>
        </w:rPr>
        <w:t>2017</w:t>
      </w:r>
      <w:r w:rsidRPr="00372840">
        <w:t xml:space="preserve">, </w:t>
      </w:r>
      <w:r w:rsidRPr="00372840">
        <w:rPr>
          <w:i/>
        </w:rPr>
        <w:t>2</w:t>
      </w:r>
      <w:r w:rsidRPr="00372840">
        <w:t>, 2552-2555.</w:t>
      </w:r>
    </w:p>
    <w:p w:rsidR="00372840" w:rsidRPr="00372840" w:rsidRDefault="00372840" w:rsidP="00372840">
      <w:pPr>
        <w:spacing w:line="360" w:lineRule="auto"/>
        <w:jc w:val="both"/>
      </w:pPr>
      <w:r>
        <w:lastRenderedPageBreak/>
        <w:t xml:space="preserve">4. </w:t>
      </w:r>
      <w:r w:rsidRPr="00372840">
        <w:t xml:space="preserve">Differential response of antioxidant </w:t>
      </w:r>
      <w:proofErr w:type="spellStart"/>
      <w:r w:rsidRPr="00372840">
        <w:t>defense</w:t>
      </w:r>
      <w:proofErr w:type="spellEnd"/>
      <w:r w:rsidRPr="00372840">
        <w:t xml:space="preserve"> in HepG2 cells on exposure of </w:t>
      </w:r>
      <w:proofErr w:type="spellStart"/>
      <w:r w:rsidRPr="00372840">
        <w:t>Livotrit</w:t>
      </w:r>
      <w:proofErr w:type="spellEnd"/>
      <w:r w:rsidRPr="00372840">
        <w:t>, in a concentration dependent manner</w:t>
      </w:r>
    </w:p>
    <w:p w:rsidR="00372840" w:rsidRPr="00372840" w:rsidRDefault="00372840" w:rsidP="00372840">
      <w:pPr>
        <w:spacing w:line="360" w:lineRule="auto"/>
        <w:jc w:val="both"/>
      </w:pPr>
      <w:proofErr w:type="spellStart"/>
      <w:r w:rsidRPr="00372840">
        <w:t>Sajad</w:t>
      </w:r>
      <w:proofErr w:type="spellEnd"/>
      <w:r w:rsidRPr="00372840">
        <w:t xml:space="preserve"> Malik, Swati </w:t>
      </w:r>
      <w:proofErr w:type="spellStart"/>
      <w:r w:rsidRPr="00372840">
        <w:t>Khole</w:t>
      </w:r>
      <w:proofErr w:type="spellEnd"/>
      <w:r w:rsidRPr="00372840">
        <w:t xml:space="preserve">, </w:t>
      </w:r>
      <w:proofErr w:type="spellStart"/>
      <w:r w:rsidRPr="00372840">
        <w:t>Smriti</w:t>
      </w:r>
      <w:proofErr w:type="spellEnd"/>
      <w:r w:rsidRPr="00372840">
        <w:t xml:space="preserve"> Mittal, </w:t>
      </w:r>
      <w:proofErr w:type="spellStart"/>
      <w:r w:rsidRPr="00372840">
        <w:t>Tukaram</w:t>
      </w:r>
      <w:proofErr w:type="spellEnd"/>
      <w:r w:rsidRPr="00372840">
        <w:t xml:space="preserve"> </w:t>
      </w:r>
      <w:proofErr w:type="spellStart"/>
      <w:r w:rsidRPr="00372840">
        <w:t>Urmode</w:t>
      </w:r>
      <w:proofErr w:type="spellEnd"/>
      <w:r w:rsidRPr="00372840">
        <w:t xml:space="preserve">, Radhika </w:t>
      </w:r>
      <w:proofErr w:type="spellStart"/>
      <w:r w:rsidRPr="00372840">
        <w:t>Kusurkar</w:t>
      </w:r>
      <w:proofErr w:type="spellEnd"/>
      <w:r w:rsidRPr="00372840">
        <w:t xml:space="preserve">, </w:t>
      </w:r>
      <w:proofErr w:type="spellStart"/>
      <w:r w:rsidRPr="00372840">
        <w:t>Saroj</w:t>
      </w:r>
      <w:proofErr w:type="spellEnd"/>
      <w:r w:rsidRPr="00372840">
        <w:t xml:space="preserve"> </w:t>
      </w:r>
      <w:proofErr w:type="spellStart"/>
      <w:r w:rsidRPr="00372840">
        <w:t>Ghaskadbi</w:t>
      </w:r>
      <w:proofErr w:type="spellEnd"/>
    </w:p>
    <w:p w:rsidR="00372840" w:rsidRDefault="00372840" w:rsidP="00372840">
      <w:pPr>
        <w:spacing w:line="360" w:lineRule="auto"/>
        <w:jc w:val="both"/>
      </w:pPr>
      <w:hyperlink r:id="rId6" w:tooltip="Journal of traditional and complementary medicine." w:history="1">
        <w:r w:rsidRPr="00372840">
          <w:rPr>
            <w:rStyle w:val="Hyperlink"/>
            <w:i/>
            <w:color w:val="auto"/>
            <w:u w:val="none"/>
          </w:rPr>
          <w:t xml:space="preserve">J </w:t>
        </w:r>
        <w:proofErr w:type="spellStart"/>
        <w:r w:rsidRPr="00372840">
          <w:rPr>
            <w:rStyle w:val="Hyperlink"/>
            <w:i/>
            <w:color w:val="auto"/>
            <w:u w:val="none"/>
          </w:rPr>
          <w:t>Tradit</w:t>
        </w:r>
        <w:proofErr w:type="spellEnd"/>
        <w:r w:rsidRPr="00372840">
          <w:rPr>
            <w:rStyle w:val="Hyperlink"/>
            <w:i/>
            <w:color w:val="auto"/>
            <w:u w:val="none"/>
          </w:rPr>
          <w:t xml:space="preserve"> Complement Med.</w:t>
        </w:r>
      </w:hyperlink>
      <w:r w:rsidRPr="00372840">
        <w:t> </w:t>
      </w:r>
      <w:r w:rsidRPr="00372840">
        <w:rPr>
          <w:b/>
        </w:rPr>
        <w:t>2018</w:t>
      </w:r>
      <w:r>
        <w:t xml:space="preserve">, </w:t>
      </w:r>
      <w:r w:rsidRPr="00372840">
        <w:rPr>
          <w:i/>
        </w:rPr>
        <w:t>9</w:t>
      </w:r>
      <w:r>
        <w:t xml:space="preserve"> </w:t>
      </w:r>
      <w:r w:rsidRPr="00372840">
        <w:t>(</w:t>
      </w:r>
      <w:r w:rsidRPr="00372840">
        <w:rPr>
          <w:i/>
        </w:rPr>
        <w:t>1</w:t>
      </w:r>
      <w:r>
        <w:t xml:space="preserve">), </w:t>
      </w:r>
      <w:r w:rsidRPr="00372840">
        <w:t>38-44.</w:t>
      </w:r>
    </w:p>
    <w:p w:rsidR="00FB168C" w:rsidRPr="00372840" w:rsidRDefault="00FB168C" w:rsidP="00372840">
      <w:pPr>
        <w:spacing w:line="360" w:lineRule="auto"/>
        <w:jc w:val="both"/>
      </w:pPr>
    </w:p>
    <w:p w:rsidR="00372840" w:rsidRDefault="00372840" w:rsidP="00372840">
      <w:pPr>
        <w:spacing w:line="360" w:lineRule="auto"/>
        <w:jc w:val="both"/>
      </w:pPr>
    </w:p>
    <w:sectPr w:rsidR="003728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BF"/>
    <w:rsid w:val="000D4A21"/>
    <w:rsid w:val="00153EBF"/>
    <w:rsid w:val="002D4752"/>
    <w:rsid w:val="00372840"/>
    <w:rsid w:val="00852266"/>
    <w:rsid w:val="00F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D5022"/>
  <w15:chartTrackingRefBased/>
  <w15:docId w15:val="{EEEC3A51-954B-40AD-90DF-26C2FA2D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D4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30671364" TargetMode="External"/><Relationship Id="rId5" Type="http://schemas.openxmlformats.org/officeDocument/2006/relationships/hyperlink" Target="mailto:tdu.u4u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2019-05-16T08:20:00Z</dcterms:created>
  <dcterms:modified xsi:type="dcterms:W3CDTF">2019-05-16T08:48:00Z</dcterms:modified>
</cp:coreProperties>
</file>