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93" w:rsidRPr="00654B74" w:rsidRDefault="005F4777">
      <w:pPr>
        <w:rPr>
          <w:rFonts w:ascii="Times New Roman" w:hAnsi="Times New Roman" w:cs="Times New Roman"/>
        </w:rPr>
      </w:pPr>
      <w:r w:rsidRPr="00654B74">
        <w:rPr>
          <w:rFonts w:ascii="Times New Roman" w:hAnsi="Times New Roman" w:cs="Times New Roman"/>
        </w:rPr>
        <w:t>Name: Vishwas Uttam Pawar (M.Sc. Ph.D.)</w:t>
      </w:r>
    </w:p>
    <w:p w:rsidR="005F4777" w:rsidRDefault="005F4777">
      <w:r w:rsidRPr="005F4777">
        <w:rPr>
          <w:noProof/>
        </w:rPr>
        <w:drawing>
          <wp:inline distT="0" distB="0" distL="0" distR="0">
            <wp:extent cx="1243077" cy="1494845"/>
            <wp:effectExtent l="0" t="0" r="0" b="0"/>
            <wp:docPr id="1" name="Picture 1" descr="C:\Users\u793072\OneDrive - Syngenta\My\Snaps\Personel\Vishwas_DSC05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793072\OneDrive - Syngenta\My\Snaps\Personel\Vishwas_DSC055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44" cy="151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77" w:rsidRPr="00654B74" w:rsidRDefault="005F4777">
      <w:pPr>
        <w:rPr>
          <w:rFonts w:ascii="Times New Roman" w:hAnsi="Times New Roman" w:cs="Times New Roman"/>
        </w:rPr>
      </w:pPr>
      <w:r w:rsidRPr="00654B74">
        <w:rPr>
          <w:rFonts w:ascii="Times New Roman" w:hAnsi="Times New Roman" w:cs="Times New Roman"/>
        </w:rPr>
        <w:t xml:space="preserve">Email: </w:t>
      </w:r>
      <w:hyperlink r:id="rId5" w:history="1">
        <w:r w:rsidRPr="00654B74">
          <w:rPr>
            <w:rStyle w:val="Hyperlink"/>
            <w:rFonts w:ascii="Times New Roman" w:hAnsi="Times New Roman" w:cs="Times New Roman"/>
          </w:rPr>
          <w:t>vup123@gmail.com</w:t>
        </w:r>
      </w:hyperlink>
      <w:r w:rsidR="00654B74">
        <w:rPr>
          <w:rFonts w:ascii="Times New Roman" w:hAnsi="Times New Roman" w:cs="Times New Roman"/>
        </w:rPr>
        <w:t xml:space="preserve"> </w:t>
      </w:r>
      <w:r w:rsidR="00A24F73" w:rsidRPr="00654B74">
        <w:rPr>
          <w:rFonts w:ascii="Times New Roman" w:hAnsi="Times New Roman" w:cs="Times New Roman"/>
        </w:rPr>
        <w:t>/</w:t>
      </w:r>
      <w:r w:rsidR="00654B74">
        <w:rPr>
          <w:rFonts w:ascii="Times New Roman" w:hAnsi="Times New Roman" w:cs="Times New Roman"/>
        </w:rPr>
        <w:t xml:space="preserve"> </w:t>
      </w:r>
      <w:r w:rsidR="00A24F73" w:rsidRPr="00654B74">
        <w:rPr>
          <w:rFonts w:ascii="Times New Roman" w:hAnsi="Times New Roman" w:cs="Times New Roman"/>
        </w:rPr>
        <w:t>vishwas.pawar@syngenta.com</w:t>
      </w:r>
    </w:p>
    <w:p w:rsidR="005F4777" w:rsidRDefault="005F4777" w:rsidP="00A24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D91">
        <w:rPr>
          <w:rFonts w:ascii="Times New Roman" w:hAnsi="Times New Roman" w:cs="Times New Roman"/>
          <w:b/>
        </w:rPr>
        <w:t>Ph.D. Thesis title:</w:t>
      </w:r>
      <w:r w:rsidRPr="00654B74">
        <w:rPr>
          <w:rFonts w:ascii="Times New Roman" w:hAnsi="Times New Roman" w:cs="Times New Roman"/>
        </w:rPr>
        <w:t xml:space="preserve"> </w:t>
      </w:r>
      <w:r w:rsidRPr="00654B74">
        <w:rPr>
          <w:rFonts w:ascii="Times New Roman" w:hAnsi="Times New Roman" w:cs="Times New Roman"/>
          <w:b/>
          <w:bCs/>
          <w:sz w:val="24"/>
          <w:szCs w:val="24"/>
        </w:rPr>
        <w:t xml:space="preserve">Synthesis and </w:t>
      </w:r>
      <w:proofErr w:type="spellStart"/>
      <w:r w:rsidRPr="00654B74">
        <w:rPr>
          <w:rFonts w:ascii="Times New Roman" w:hAnsi="Times New Roman" w:cs="Times New Roman"/>
          <w:b/>
          <w:bCs/>
          <w:sz w:val="24"/>
          <w:szCs w:val="24"/>
        </w:rPr>
        <w:t>Bioevaluation</w:t>
      </w:r>
      <w:proofErr w:type="spellEnd"/>
      <w:r w:rsidRPr="00654B74">
        <w:rPr>
          <w:rFonts w:ascii="Times New Roman" w:hAnsi="Times New Roman" w:cs="Times New Roman"/>
          <w:b/>
          <w:bCs/>
          <w:sz w:val="24"/>
          <w:szCs w:val="24"/>
        </w:rPr>
        <w:t xml:space="preserve"> of 3-Hydroxypiperidines, α-</w:t>
      </w:r>
      <w:proofErr w:type="spellStart"/>
      <w:r w:rsidRPr="00654B74">
        <w:rPr>
          <w:rFonts w:ascii="Times New Roman" w:hAnsi="Times New Roman" w:cs="Times New Roman"/>
          <w:b/>
          <w:bCs/>
          <w:sz w:val="24"/>
          <w:szCs w:val="24"/>
        </w:rPr>
        <w:t>Hydroxylactones</w:t>
      </w:r>
      <w:proofErr w:type="spellEnd"/>
      <w:r w:rsidRPr="00654B74">
        <w:rPr>
          <w:rFonts w:ascii="Times New Roman" w:hAnsi="Times New Roman" w:cs="Times New Roman"/>
          <w:b/>
          <w:bCs/>
          <w:sz w:val="24"/>
          <w:szCs w:val="24"/>
        </w:rPr>
        <w:t xml:space="preserve"> and Synthesis of Thermosensitive </w:t>
      </w:r>
      <w:proofErr w:type="spellStart"/>
      <w:r w:rsidRPr="00654B74">
        <w:rPr>
          <w:rFonts w:ascii="Times New Roman" w:hAnsi="Times New Roman" w:cs="Times New Roman"/>
          <w:b/>
          <w:bCs/>
          <w:sz w:val="24"/>
          <w:szCs w:val="24"/>
        </w:rPr>
        <w:t>Glycopolymers</w:t>
      </w:r>
      <w:proofErr w:type="spellEnd"/>
      <w:r w:rsidRPr="00654B74">
        <w:rPr>
          <w:rFonts w:ascii="Times New Roman" w:hAnsi="Times New Roman" w:cs="Times New Roman"/>
          <w:b/>
          <w:bCs/>
          <w:sz w:val="24"/>
          <w:szCs w:val="24"/>
        </w:rPr>
        <w:t xml:space="preserve"> from D-Glucose</w:t>
      </w:r>
      <w:r w:rsidRPr="00654B7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54B74" w:rsidRPr="00654B74" w:rsidRDefault="00654B74" w:rsidP="00654B74">
      <w:pPr>
        <w:rPr>
          <w:rFonts w:ascii="Times New Roman" w:hAnsi="Times New Roman" w:cs="Times New Roman"/>
        </w:rPr>
      </w:pPr>
      <w:r w:rsidRPr="00654B74">
        <w:rPr>
          <w:rFonts w:ascii="Times New Roman" w:hAnsi="Times New Roman" w:cs="Times New Roman"/>
        </w:rPr>
        <w:t xml:space="preserve">Read More: Ph.D. thesis abstract attached. </w:t>
      </w:r>
    </w:p>
    <w:p w:rsidR="005F4777" w:rsidRPr="00654B74" w:rsidRDefault="005F4777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B74">
        <w:rPr>
          <w:rFonts w:ascii="Times New Roman" w:hAnsi="Times New Roman" w:cs="Times New Roman"/>
          <w:b/>
          <w:bCs/>
          <w:sz w:val="24"/>
          <w:szCs w:val="24"/>
        </w:rPr>
        <w:t xml:space="preserve">Duration of research Work: </w:t>
      </w:r>
      <w:r w:rsidRPr="006E4D91">
        <w:rPr>
          <w:rFonts w:ascii="Times New Roman" w:hAnsi="Times New Roman" w:cs="Times New Roman"/>
          <w:bCs/>
          <w:sz w:val="24"/>
          <w:szCs w:val="24"/>
        </w:rPr>
        <w:t xml:space="preserve">5 </w:t>
      </w:r>
      <w:proofErr w:type="spellStart"/>
      <w:r w:rsidRPr="006E4D91">
        <w:rPr>
          <w:rFonts w:ascii="Times New Roman" w:hAnsi="Times New Roman" w:cs="Times New Roman"/>
          <w:bCs/>
          <w:sz w:val="24"/>
          <w:szCs w:val="24"/>
        </w:rPr>
        <w:t>yr</w:t>
      </w:r>
      <w:proofErr w:type="spellEnd"/>
    </w:p>
    <w:p w:rsidR="005F4777" w:rsidRPr="00654B74" w:rsidRDefault="005F4777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F4777" w:rsidRPr="00654B74" w:rsidRDefault="005F4777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B74">
        <w:rPr>
          <w:rFonts w:ascii="Times New Roman" w:hAnsi="Times New Roman" w:cs="Times New Roman"/>
          <w:b/>
          <w:bCs/>
          <w:sz w:val="24"/>
          <w:szCs w:val="24"/>
        </w:rPr>
        <w:t>List of Publications earned during this period.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1. Vishwas U. Pawar </w:t>
      </w:r>
      <w:r>
        <w:rPr>
          <w:rFonts w:ascii="Times New Roman" w:hAnsi="Times New Roman" w:cs="Times New Roman"/>
          <w:sz w:val="23"/>
          <w:szCs w:val="23"/>
        </w:rPr>
        <w:t xml:space="preserve">and </w:t>
      </w:r>
      <w:proofErr w:type="spellStart"/>
      <w:r>
        <w:rPr>
          <w:rFonts w:ascii="Times New Roman" w:hAnsi="Times New Roman" w:cs="Times New Roman"/>
          <w:sz w:val="23"/>
          <w:szCs w:val="23"/>
        </w:rPr>
        <w:t>Vaishali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S. </w:t>
      </w:r>
      <w:proofErr w:type="spellStart"/>
      <w:r>
        <w:rPr>
          <w:rFonts w:ascii="Times New Roman" w:hAnsi="Times New Roman" w:cs="Times New Roman"/>
          <w:sz w:val="23"/>
          <w:szCs w:val="23"/>
        </w:rPr>
        <w:t>Shinde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*.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“Chiron approach to the synthesis of (</w:t>
      </w:r>
      <w:r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)-</w:t>
      </w:r>
      <w:proofErr w:type="spellStart"/>
      <w:r>
        <w:rPr>
          <w:rFonts w:ascii="Times New Roman" w:hAnsi="Times New Roman" w:cs="Times New Roman"/>
          <w:sz w:val="23"/>
          <w:szCs w:val="23"/>
        </w:rPr>
        <w:t>Yashabushidiol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B, (3</w:t>
      </w:r>
      <w:r>
        <w:rPr>
          <w:rFonts w:ascii="Times New Roman" w:hAnsi="Times New Roman" w:cs="Times New Roman"/>
          <w:i/>
          <w:iCs/>
          <w:sz w:val="23"/>
          <w:szCs w:val="23"/>
        </w:rPr>
        <w:t>S</w:t>
      </w:r>
      <w:proofErr w:type="gramStart"/>
      <w:r>
        <w:rPr>
          <w:rFonts w:ascii="Times New Roman" w:hAnsi="Times New Roman" w:cs="Times New Roman"/>
          <w:sz w:val="23"/>
          <w:szCs w:val="23"/>
        </w:rPr>
        <w:t>,5</w:t>
      </w:r>
      <w:r>
        <w:rPr>
          <w:rFonts w:ascii="Times New Roman" w:hAnsi="Times New Roman" w:cs="Times New Roman"/>
          <w:i/>
          <w:iCs/>
          <w:sz w:val="23"/>
          <w:szCs w:val="23"/>
        </w:rPr>
        <w:t>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)-1-(4'-hydroxyphenyl)-7-phenyl-3,5-heptanediol and its 4'-methoxy analogue”.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Tetrahedron: Asymmetry</w:t>
      </w:r>
      <w:r>
        <w:rPr>
          <w:rFonts w:ascii="Times New Roman" w:hAnsi="Times New Roman" w:cs="Times New Roman"/>
          <w:sz w:val="23"/>
          <w:szCs w:val="23"/>
        </w:rPr>
        <w:t xml:space="preserve">, 2011, </w:t>
      </w:r>
      <w:r>
        <w:rPr>
          <w:rFonts w:ascii="Times New Roman" w:hAnsi="Times New Roman" w:cs="Times New Roman"/>
          <w:i/>
          <w:iCs/>
          <w:sz w:val="23"/>
          <w:szCs w:val="23"/>
        </w:rPr>
        <w:t>22</w:t>
      </w:r>
      <w:r>
        <w:rPr>
          <w:rFonts w:ascii="Times New Roman" w:hAnsi="Times New Roman" w:cs="Times New Roman"/>
          <w:sz w:val="23"/>
          <w:szCs w:val="23"/>
        </w:rPr>
        <w:t xml:space="preserve">, 8-11)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2. Vishwas U. Pawar</w:t>
      </w:r>
      <w:r>
        <w:rPr>
          <w:rFonts w:ascii="Times New Roman" w:hAnsi="Times New Roman" w:cs="Times New Roman"/>
          <w:sz w:val="23"/>
          <w:szCs w:val="23"/>
        </w:rPr>
        <w:t xml:space="preserve">, Sanjay T. </w:t>
      </w:r>
      <w:proofErr w:type="spellStart"/>
      <w:r>
        <w:rPr>
          <w:rFonts w:ascii="Times New Roman" w:hAnsi="Times New Roman" w:cs="Times New Roman"/>
          <w:sz w:val="23"/>
          <w:szCs w:val="23"/>
        </w:rPr>
        <w:t>Chavan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Sushma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G. Sabharwal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Vaishali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S. </w:t>
      </w:r>
      <w:proofErr w:type="spellStart"/>
      <w:r>
        <w:rPr>
          <w:rFonts w:ascii="Times New Roman" w:hAnsi="Times New Roman" w:cs="Times New Roman"/>
          <w:sz w:val="23"/>
          <w:szCs w:val="23"/>
        </w:rPr>
        <w:t>Shinde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*.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“Intramolecular Reductive Cyclization Strategy to the Synthesis of (</w:t>
      </w:r>
      <w:r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)-6-Methyl-3-hydroxy-piperidine-2-carboxylic acid, (</w:t>
      </w:r>
      <w:r>
        <w:rPr>
          <w:rFonts w:ascii="Times New Roman" w:hAnsi="Times New Roman" w:cs="Times New Roman"/>
          <w:sz w:val="23"/>
          <w:szCs w:val="23"/>
        </w:rPr>
        <w:t>+</w:t>
      </w:r>
      <w:r>
        <w:rPr>
          <w:rFonts w:ascii="Times New Roman" w:hAnsi="Times New Roman" w:cs="Times New Roman"/>
          <w:sz w:val="23"/>
          <w:szCs w:val="23"/>
        </w:rPr>
        <w:t xml:space="preserve">)-6-Methyl-(2-hydroxymethyl)-piperidine-3-ol and Their Glycosidase Inhibitory Activity”.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Bioorg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. Med. Chem. </w:t>
      </w:r>
      <w:r>
        <w:rPr>
          <w:rFonts w:ascii="Times New Roman" w:hAnsi="Times New Roman" w:cs="Times New Roman"/>
          <w:sz w:val="23"/>
          <w:szCs w:val="23"/>
        </w:rPr>
        <w:t xml:space="preserve">2010, </w:t>
      </w:r>
      <w:r>
        <w:rPr>
          <w:rFonts w:ascii="Times New Roman" w:hAnsi="Times New Roman" w:cs="Times New Roman"/>
          <w:i/>
          <w:iCs/>
          <w:sz w:val="23"/>
          <w:szCs w:val="23"/>
        </w:rPr>
        <w:t>18</w:t>
      </w:r>
      <w:r>
        <w:rPr>
          <w:rFonts w:ascii="Times New Roman" w:hAnsi="Times New Roman" w:cs="Times New Roman"/>
          <w:sz w:val="23"/>
          <w:szCs w:val="23"/>
        </w:rPr>
        <w:t xml:space="preserve">, 7799-7803)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3. Vishwas U. Pawar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Sougato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Ghosh, </w:t>
      </w:r>
      <w:proofErr w:type="spellStart"/>
      <w:r>
        <w:rPr>
          <w:rFonts w:ascii="Times New Roman" w:hAnsi="Times New Roman" w:cs="Times New Roman"/>
          <w:sz w:val="23"/>
          <w:szCs w:val="23"/>
        </w:rPr>
        <w:t>Balu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A. </w:t>
      </w:r>
      <w:proofErr w:type="spellStart"/>
      <w:r>
        <w:rPr>
          <w:rFonts w:ascii="Times New Roman" w:hAnsi="Times New Roman" w:cs="Times New Roman"/>
          <w:sz w:val="23"/>
          <w:szCs w:val="23"/>
        </w:rPr>
        <w:t>Chopade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Vaishali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S. </w:t>
      </w:r>
      <w:proofErr w:type="spellStart"/>
      <w:r>
        <w:rPr>
          <w:rFonts w:ascii="Times New Roman" w:hAnsi="Times New Roman" w:cs="Times New Roman"/>
          <w:sz w:val="23"/>
          <w:szCs w:val="23"/>
        </w:rPr>
        <w:t>Shinde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*.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“Design and Synthesis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Harzialactone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Analogues: Promising Anticancer Agents”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Bioorg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. Med. Chem. Lett. </w:t>
      </w:r>
      <w:r>
        <w:rPr>
          <w:rFonts w:ascii="Times New Roman" w:hAnsi="Times New Roman" w:cs="Times New Roman"/>
          <w:sz w:val="23"/>
          <w:szCs w:val="23"/>
        </w:rPr>
        <w:t xml:space="preserve">2010, </w:t>
      </w:r>
      <w:r>
        <w:rPr>
          <w:rFonts w:ascii="Times New Roman" w:hAnsi="Times New Roman" w:cs="Times New Roman"/>
          <w:i/>
          <w:iCs/>
          <w:sz w:val="23"/>
          <w:szCs w:val="23"/>
        </w:rPr>
        <w:t>20</w:t>
      </w:r>
      <w:r>
        <w:rPr>
          <w:rFonts w:ascii="Times New Roman" w:hAnsi="Times New Roman" w:cs="Times New Roman"/>
          <w:sz w:val="23"/>
          <w:szCs w:val="23"/>
        </w:rPr>
        <w:t xml:space="preserve">, 7243-7245)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4. </w:t>
      </w:r>
      <w:proofErr w:type="spellStart"/>
      <w:r>
        <w:rPr>
          <w:rFonts w:ascii="Times New Roman" w:hAnsi="Times New Roman" w:cs="Times New Roman"/>
          <w:sz w:val="23"/>
          <w:szCs w:val="23"/>
        </w:rPr>
        <w:t>Vaishali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S. </w:t>
      </w:r>
      <w:proofErr w:type="spellStart"/>
      <w:r>
        <w:rPr>
          <w:rFonts w:ascii="Times New Roman" w:hAnsi="Times New Roman" w:cs="Times New Roman"/>
          <w:sz w:val="23"/>
          <w:szCs w:val="23"/>
        </w:rPr>
        <w:t>Shinde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hAnsi="Times New Roman" w:cs="Times New Roman"/>
          <w:b/>
          <w:bCs/>
          <w:sz w:val="23"/>
          <w:szCs w:val="23"/>
        </w:rPr>
        <w:t>Vishwas U. Pawar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“Synthesis of Thermosensitive </w:t>
      </w:r>
      <w:proofErr w:type="spellStart"/>
      <w:r>
        <w:rPr>
          <w:rFonts w:ascii="Times New Roman" w:hAnsi="Times New Roman" w:cs="Times New Roman"/>
          <w:sz w:val="23"/>
          <w:szCs w:val="23"/>
        </w:rPr>
        <w:t>Glycopolymers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Containing 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3"/>
          <w:szCs w:val="23"/>
        </w:rPr>
        <w:t xml:space="preserve">-Glucose Residue: Copolymers with </w:t>
      </w:r>
      <w:r>
        <w:rPr>
          <w:rFonts w:ascii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isopropylacrylamide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”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J. Appl.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Polym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. Sci. </w:t>
      </w:r>
      <w:r>
        <w:rPr>
          <w:rFonts w:ascii="Times New Roman" w:hAnsi="Times New Roman" w:cs="Times New Roman"/>
          <w:sz w:val="23"/>
          <w:szCs w:val="23"/>
        </w:rPr>
        <w:t>2009, 111, 2607</w:t>
      </w:r>
      <w:r>
        <w:rPr>
          <w:rFonts w:ascii="Times New Roman" w:hAnsi="Times New Roman" w:cs="Times New Roman"/>
          <w:b/>
          <w:bCs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 xml:space="preserve">2615)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proofErr w:type="spellStart"/>
      <w:r>
        <w:rPr>
          <w:rFonts w:ascii="Times New Roman" w:hAnsi="Times New Roman" w:cs="Times New Roman"/>
          <w:sz w:val="23"/>
          <w:szCs w:val="23"/>
        </w:rPr>
        <w:t>Vaishali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S. </w:t>
      </w:r>
      <w:proofErr w:type="spellStart"/>
      <w:r>
        <w:rPr>
          <w:rFonts w:ascii="Times New Roman" w:hAnsi="Times New Roman" w:cs="Times New Roman"/>
          <w:sz w:val="23"/>
          <w:szCs w:val="23"/>
        </w:rPr>
        <w:t>Shinde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*, </w:t>
      </w:r>
      <w:proofErr w:type="spellStart"/>
      <w:r>
        <w:rPr>
          <w:rFonts w:ascii="Times New Roman" w:hAnsi="Times New Roman" w:cs="Times New Roman"/>
          <w:sz w:val="23"/>
          <w:szCs w:val="23"/>
        </w:rPr>
        <w:t>Madhavi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R. </w:t>
      </w:r>
      <w:proofErr w:type="spellStart"/>
      <w:r>
        <w:rPr>
          <w:rFonts w:ascii="Times New Roman" w:hAnsi="Times New Roman" w:cs="Times New Roman"/>
          <w:sz w:val="23"/>
          <w:szCs w:val="23"/>
        </w:rPr>
        <w:t>Girme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hAnsi="Times New Roman" w:cs="Times New Roman"/>
          <w:b/>
          <w:bCs/>
          <w:sz w:val="23"/>
          <w:szCs w:val="23"/>
        </w:rPr>
        <w:t>Vishwas U. Pawar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5F4777" w:rsidRDefault="005F4777" w:rsidP="005F477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“</w:t>
      </w:r>
      <w:proofErr w:type="spellStart"/>
      <w:r>
        <w:rPr>
          <w:rFonts w:ascii="Times New Roman" w:hAnsi="Times New Roman" w:cs="Times New Roman"/>
          <w:sz w:val="23"/>
          <w:szCs w:val="23"/>
        </w:rPr>
        <w:t>Thermoresponsive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Polystyrene-b-</w:t>
      </w:r>
      <w:proofErr w:type="gramStart"/>
      <w:r>
        <w:rPr>
          <w:rFonts w:ascii="Times New Roman" w:hAnsi="Times New Roman" w:cs="Times New Roman"/>
          <w:sz w:val="23"/>
          <w:szCs w:val="23"/>
        </w:rPr>
        <w:t>Poly(</w:t>
      </w:r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>-</w:t>
      </w:r>
      <w:proofErr w:type="spellStart"/>
      <w:r>
        <w:rPr>
          <w:rFonts w:ascii="Times New Roman" w:hAnsi="Times New Roman" w:cs="Times New Roman"/>
          <w:sz w:val="23"/>
          <w:szCs w:val="23"/>
        </w:rPr>
        <w:t>isopropylacrylamide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Copolymers by Atom Transfer Radical Polymerization” </w:t>
      </w:r>
    </w:p>
    <w:p w:rsidR="005F4777" w:rsidRDefault="005F4777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Indian J. Chem.: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Sec.A</w:t>
      </w:r>
      <w:proofErr w:type="spellEnd"/>
      <w:r>
        <w:rPr>
          <w:rFonts w:ascii="Times New Roman" w:hAnsi="Times New Roman" w:cs="Times New Roman"/>
          <w:sz w:val="23"/>
          <w:szCs w:val="23"/>
        </w:rPr>
        <w:t>, 2011, 50A, 781-787)</w:t>
      </w:r>
      <w:r w:rsidR="00A24F73">
        <w:rPr>
          <w:rFonts w:ascii="Times New Roman" w:hAnsi="Times New Roman" w:cs="Times New Roman"/>
          <w:sz w:val="23"/>
          <w:szCs w:val="23"/>
        </w:rPr>
        <w:t>.</w:t>
      </w:r>
    </w:p>
    <w:p w:rsidR="00A24F73" w:rsidRDefault="00A24F73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D5E26" w:rsidRDefault="00A24F73" w:rsidP="005F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5E26">
        <w:rPr>
          <w:rFonts w:ascii="Times New Roman" w:hAnsi="Times New Roman" w:cs="Times New Roman"/>
          <w:b/>
          <w:sz w:val="23"/>
          <w:szCs w:val="23"/>
        </w:rPr>
        <w:t>Current position:</w:t>
      </w:r>
      <w:r>
        <w:rPr>
          <w:rFonts w:ascii="Times New Roman" w:hAnsi="Times New Roman" w:cs="Times New Roman"/>
          <w:sz w:val="23"/>
          <w:szCs w:val="23"/>
        </w:rPr>
        <w:t xml:space="preserve"> Lead Research Scientist, </w:t>
      </w:r>
    </w:p>
    <w:p w:rsidR="00A24F73" w:rsidRPr="005F4777" w:rsidRDefault="00A24F73" w:rsidP="005F4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Syngenta Biosciences Pvt. Ltd.</w:t>
      </w:r>
      <w:r w:rsidR="006E4D91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Corlim</w:t>
      </w:r>
      <w:proofErr w:type="spellEnd"/>
      <w:r>
        <w:rPr>
          <w:rFonts w:ascii="Times New Roman" w:hAnsi="Times New Roman" w:cs="Times New Roman"/>
          <w:sz w:val="23"/>
          <w:szCs w:val="23"/>
        </w:rPr>
        <w:t>, Goa-403110</w:t>
      </w:r>
    </w:p>
    <w:sectPr w:rsidR="00A24F73" w:rsidRPr="005F4777" w:rsidSect="00A24F7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77"/>
    <w:rsid w:val="001D5E26"/>
    <w:rsid w:val="00382D93"/>
    <w:rsid w:val="005F4777"/>
    <w:rsid w:val="00654B74"/>
    <w:rsid w:val="006E4D91"/>
    <w:rsid w:val="00A2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787FA-61BE-4E3A-B0D4-E38EBDBA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77"/>
    <w:rPr>
      <w:color w:val="0563C1" w:themeColor="hyperlink"/>
      <w:u w:val="single"/>
    </w:rPr>
  </w:style>
  <w:style w:type="paragraph" w:customStyle="1" w:styleId="Default">
    <w:name w:val="Default"/>
    <w:rsid w:val="005F47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up12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Vishwas INGO</dc:creator>
  <cp:keywords/>
  <dc:description/>
  <cp:lastModifiedBy>Pawar Vishwas INGO</cp:lastModifiedBy>
  <cp:revision>4</cp:revision>
  <dcterms:created xsi:type="dcterms:W3CDTF">2019-05-20T12:17:00Z</dcterms:created>
  <dcterms:modified xsi:type="dcterms:W3CDTF">2019-05-20T12:29:00Z</dcterms:modified>
</cp:coreProperties>
</file>