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iOS 图片处理相关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CoreImage 框架</w:t>
      </w:r>
      <w:r>
        <w:rPr>
          <w:sz w:val="28"/>
          <w:szCs w:val="28"/>
        </w:rPr>
        <w:t>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</w:pPr>
      <w:r>
        <w:rPr>
          <w:sz w:val="28"/>
          <w:szCs w:val="28"/>
        </w:rPr>
        <w:t>CIContext对象，创建可以基于GPU和CPU的对象。GPU效率要比CPU高得多，但是基于GPU的CIContext对象无法跨应用访问。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比如你打开</w:t>
      </w:r>
      <w:r>
        <w:rPr>
          <w:rStyle w:val="3"/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UIImagePickerController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要选张照片进行美化，如果你直接在</w:t>
      </w:r>
      <w:r>
        <w:rPr>
          <w:rStyle w:val="3"/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UIImagePickerControllerDelegate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的委托方法里调用</w:t>
      </w:r>
      <w:r>
        <w:rPr>
          <w:rStyle w:val="3"/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CIContext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对象进行处理，那么系统会自动将其降为基于</w:t>
      </w:r>
      <w:r>
        <w:rPr>
          <w:rFonts w:hint="eastAsia" w:asciiTheme="minorAscii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CPU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的，速度会变慢，所以正确的方法应该是在委托方法里先把照片保存下来，回到主类里再来处理。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</w:pPr>
      <w:r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  <w:t>CIFilter相关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</w:pPr>
      <w:r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  <w:t>CICategoryBlur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</w:pPr>
      <w:r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  <w:t>CIBoxBlur、CIDiscBlur、CIGaussianBlur、CIMaskedVariableBlur、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</w:pPr>
      <w:r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  <w:t>CIMedianFilter、CIMotionBlur、CINoiseReduction、CIZoomBlur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inorAscii" w:hAnsiTheme="minorEastAsia" w:cstheme="minorEastAsia"/>
          <w:b w:val="0"/>
          <w:i w:val="0"/>
          <w:caps w:val="0"/>
          <w:color w:val="000000"/>
          <w:spacing w:val="0"/>
          <w:kern w:val="0"/>
          <w:sz w:val="28"/>
          <w:szCs w:val="28"/>
          <w:u w:val="none"/>
          <w:lang w:eastAsia="zh-CN" w:bidi="ar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Chalkboard SE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rter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Cochin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0" w:csb1="00000000"/>
  </w:font>
  <w:font w:name="Copperplate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Corsiva Hebrew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3E4EBE"/>
    <w:rsid w:val="7DD657D8"/>
    <w:rsid w:val="D63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2018-10-29T22:33:00Z</dcterms:created>
  <dc:creator>linggao</dc:creator>
  <cp:lastModifiedBy>linggao</cp:lastModifiedBy>
  <dcterms:modified xsi:type="dcterms:W3CDTF">2018-10-29T15:10:36Z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