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FE3E" w14:textId="77777777" w:rsidR="00877C97" w:rsidRDefault="00877C97" w:rsidP="00877C97">
      <w:pPr>
        <w:jc w:val="center"/>
        <w:rPr>
          <w:rFonts w:ascii="楷体" w:eastAsia="楷体" w:hAnsi="楷体"/>
          <w:sz w:val="28"/>
          <w:szCs w:val="28"/>
        </w:rPr>
      </w:pPr>
      <w:r w:rsidRPr="00543BAF">
        <w:rPr>
          <w:rFonts w:ascii="楷体" w:eastAsia="楷体" w:hAnsi="楷体" w:hint="eastAsia"/>
          <w:sz w:val="28"/>
          <w:szCs w:val="28"/>
        </w:rPr>
        <w:t>第四章：课后题目感想心得</w:t>
      </w:r>
    </w:p>
    <w:p w14:paraId="5AC79E6C" w14:textId="77777777" w:rsid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第四章用了一整章的篇幅来讲继承，没有一点别的内容，从继承定义讲到继承内容，从单继承讲到多继承，无时无刻不在讲解继承，老师也强调了很多遍，第四章是整本书的重点，需要我们认真学习。</w:t>
      </w:r>
    </w:p>
    <w:p w14:paraId="371574D8" w14:textId="4D30539E" w:rsid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本章的习题选择题很少就问了几个定义时的要求和虚基类的目的，而大头全部放在了写出程序运算结果，要求我们能够将第四章完全的吃透，把握的很好之后，做起来才能比较得心应手，本章的习题基本难度适中，所有题目在认真思考过后，可以得出结果，少数几个比较难的题目，在多次翻阅书籍后，将知识点融会贯通，便能够写出来。</w:t>
      </w:r>
    </w:p>
    <w:p w14:paraId="724CFAE6" w14:textId="77777777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  <w:r w:rsidRPr="00877C97">
        <w:rPr>
          <w:rFonts w:ascii="楷体" w:eastAsia="楷体" w:hAnsi="楷体" w:hint="eastAsia"/>
          <w:szCs w:val="21"/>
        </w:rPr>
        <w:t>这一章的内容学习难度较大，不过通过课后题以及上机，我大致理解了继承的学习内容。首先对继承访问规则在理解的基础上加以记忆，然后是派生类的构造函数与析构函数的内容，通过课后题及上机实验也对其有了较为清晰的认识。</w:t>
      </w:r>
    </w:p>
    <w:p w14:paraId="0E422D96" w14:textId="77777777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1BDB99DA" w14:textId="77777777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52AA092D" w14:textId="77777777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602EDA0A" w14:textId="41C13B8A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  <w:r w:rsidRPr="00877C97">
        <w:rPr>
          <w:rFonts w:ascii="楷体" w:eastAsia="楷体" w:hAnsi="楷体"/>
          <w:szCs w:val="21"/>
        </w:rPr>
        <w:t>Copyright</w:t>
      </w:r>
      <w:r w:rsidRPr="00877C97">
        <w:rPr>
          <w:rFonts w:ascii="Calibri" w:eastAsia="楷体" w:hAnsi="Calibri" w:cs="Calibri"/>
          <w:szCs w:val="21"/>
        </w:rPr>
        <w:t> ©</w:t>
      </w:r>
      <w:r w:rsidRPr="00877C97">
        <w:rPr>
          <w:rFonts w:ascii="楷体" w:eastAsia="楷体" w:hAnsi="楷体"/>
          <w:szCs w:val="21"/>
        </w:rPr>
        <w:t>2021-2099</w:t>
      </w:r>
      <w:r w:rsidRPr="00877C97">
        <w:rPr>
          <w:rFonts w:ascii="Calibri" w:eastAsia="楷体" w:hAnsi="Calibri" w:cs="Calibri"/>
          <w:szCs w:val="21"/>
        </w:rPr>
        <w:t> </w:t>
      </w:r>
      <w:r w:rsidRPr="00877C97">
        <w:rPr>
          <w:rFonts w:ascii="楷体" w:eastAsia="楷体" w:hAnsi="楷体" w:hint="eastAsia"/>
          <w:szCs w:val="21"/>
        </w:rPr>
        <w:t>Zh</w:t>
      </w:r>
      <w:r>
        <w:rPr>
          <w:rFonts w:ascii="楷体" w:eastAsia="楷体" w:hAnsi="楷体"/>
          <w:szCs w:val="21"/>
        </w:rPr>
        <w:t>angKangNian</w:t>
      </w:r>
      <w:r w:rsidRPr="00877C97">
        <w:rPr>
          <w:rFonts w:ascii="楷体" w:eastAsia="楷体" w:hAnsi="楷体"/>
          <w:szCs w:val="21"/>
        </w:rPr>
        <w:t>.</w:t>
      </w:r>
      <w:r w:rsidRPr="00877C97">
        <w:rPr>
          <w:rFonts w:ascii="Calibri" w:eastAsia="楷体" w:hAnsi="Calibri" w:cs="Calibri"/>
          <w:szCs w:val="21"/>
        </w:rPr>
        <w:t> </w:t>
      </w:r>
      <w:r w:rsidRPr="00877C97">
        <w:rPr>
          <w:rFonts w:ascii="楷体" w:eastAsia="楷体" w:hAnsi="楷体"/>
          <w:szCs w:val="21"/>
        </w:rPr>
        <w:t>All</w:t>
      </w:r>
      <w:r w:rsidRPr="00877C97">
        <w:rPr>
          <w:rFonts w:ascii="Calibri" w:eastAsia="楷体" w:hAnsi="Calibri" w:cs="Calibri"/>
          <w:szCs w:val="21"/>
        </w:rPr>
        <w:t> </w:t>
      </w:r>
      <w:r w:rsidRPr="00877C97">
        <w:rPr>
          <w:rFonts w:ascii="楷体" w:eastAsia="楷体" w:hAnsi="楷体"/>
          <w:szCs w:val="21"/>
        </w:rPr>
        <w:t>rights</w:t>
      </w:r>
      <w:r w:rsidRPr="00877C97">
        <w:rPr>
          <w:rFonts w:ascii="Calibri" w:eastAsia="楷体" w:hAnsi="Calibri" w:cs="Calibri"/>
          <w:szCs w:val="21"/>
        </w:rPr>
        <w:t> </w:t>
      </w:r>
      <w:r w:rsidRPr="00877C97">
        <w:rPr>
          <w:rFonts w:ascii="楷体" w:eastAsia="楷体" w:hAnsi="楷体"/>
          <w:szCs w:val="21"/>
        </w:rPr>
        <w:t>reserved</w:t>
      </w:r>
    </w:p>
    <w:p w14:paraId="006F918C" w14:textId="77777777" w:rsidR="00877C97" w:rsidRPr="00877C97" w:rsidRDefault="00877C97" w:rsidP="00877C97">
      <w:pPr>
        <w:ind w:firstLineChars="200" w:firstLine="420"/>
        <w:jc w:val="left"/>
        <w:rPr>
          <w:rFonts w:ascii="楷体" w:eastAsia="楷体" w:hAnsi="楷体"/>
          <w:szCs w:val="21"/>
        </w:rPr>
      </w:pPr>
    </w:p>
    <w:p w14:paraId="5204A35F" w14:textId="77777777" w:rsidR="00877C97" w:rsidRDefault="00877C97" w:rsidP="00877C97">
      <w:pPr>
        <w:ind w:firstLineChars="200" w:firstLine="420"/>
        <w:jc w:val="left"/>
        <w:rPr>
          <w:rFonts w:ascii="楷体" w:eastAsia="楷体" w:hAnsi="楷体" w:hint="eastAsia"/>
          <w:szCs w:val="21"/>
        </w:rPr>
      </w:pPr>
    </w:p>
    <w:p w14:paraId="7B45F89F" w14:textId="77777777" w:rsidR="00A6282F" w:rsidRPr="00877C97" w:rsidRDefault="00A6282F"/>
    <w:sectPr w:rsidR="00A6282F" w:rsidRPr="00877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BB"/>
    <w:rsid w:val="001B148E"/>
    <w:rsid w:val="005F65BB"/>
    <w:rsid w:val="00877C97"/>
    <w:rsid w:val="00A6282F"/>
    <w:rsid w:val="00C1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B7D4"/>
  <w15:chartTrackingRefBased/>
  <w15:docId w15:val="{C9F945B9-71C6-4CB6-8B8F-5D9B11C3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C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康年</dc:creator>
  <cp:keywords/>
  <dc:description/>
  <cp:lastModifiedBy>张 康年</cp:lastModifiedBy>
  <cp:revision>2</cp:revision>
  <dcterms:created xsi:type="dcterms:W3CDTF">2021-12-20T16:26:00Z</dcterms:created>
  <dcterms:modified xsi:type="dcterms:W3CDTF">2021-12-20T16:27:00Z</dcterms:modified>
</cp:coreProperties>
</file>