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40" w:lineRule="auto"/>
        <w:ind/>
        <w:jc w:val="center"/>
        <w:rPr>
          <w:rFonts w:ascii="Aptos" w:hAnsi="Aptos" w:cs="Aptos"/>
          <w:b/>
          <w:sz w:val="24"/>
          <w:szCs w:val="24"/>
        </w:rPr>
      </w:pPr>
      <w:r>
        <w:rPr>
          <w:rFonts w:ascii="Aptos" w:hAnsi="Aptos" w:eastAsia="Aptos" w:cs="Aptos"/>
          <w:b/>
          <w:sz w:val="24"/>
          <w:szCs w:val="24"/>
        </w:rPr>
        <w:t xml:space="preserve">Kablo İzolasyon</w:t>
      </w:r>
      <w:r>
        <w:rPr>
          <w:rFonts w:ascii="Aptos" w:hAnsi="Aptos" w:eastAsia="Aptos" w:cs="Aptos"/>
          <w:b/>
          <w:sz w:val="24"/>
          <w:szCs w:val="24"/>
        </w:rPr>
        <w:t xml:space="preserve"> Kalığının</w:t>
      </w:r>
      <w:r>
        <w:rPr>
          <w:rFonts w:ascii="Aptos" w:hAnsi="Aptos" w:eastAsia="Aptos" w:cs="Aptos"/>
          <w:b/>
          <w:sz w:val="24"/>
          <w:szCs w:val="24"/>
        </w:rPr>
        <w:t xml:space="preserve"> Ölçümü için</w:t>
      </w:r>
      <w:r>
        <w:rPr>
          <w:rFonts w:ascii="Aptos" w:hAnsi="Aptos" w:eastAsia="Aptos" w:cs="Aptos"/>
          <w:b/>
          <w:sz w:val="24"/>
          <w:szCs w:val="24"/>
        </w:rPr>
        <w:t xml:space="preserve"> Görüntü İşleme Tabanlı Sistemin Geliştirilmesi</w:t>
      </w:r>
      <w:r>
        <w:rPr>
          <w:rFonts w:ascii="Aptos" w:hAnsi="Aptos" w:eastAsia="Aptos" w:cs="Aptos"/>
          <w:b/>
          <w:sz w:val="24"/>
          <w:szCs w:val="24"/>
        </w:rPr>
      </w:r>
    </w:p>
    <w:p>
      <w:pPr>
        <w:pStyle w:val="686"/>
        <w:numPr>
          <w:ilvl w:val="0"/>
          <w:numId w:val="4"/>
        </w:numPr>
        <w:pBdr/>
        <w:spacing w:line="240" w:lineRule="auto"/>
        <w:ind w:right="0" w:hanging="283" w:left="283"/>
        <w:rPr>
          <w:rFonts w:ascii="Aptos" w:hAnsi="Aptos" w:cs="Aptos"/>
          <w:b/>
          <w:sz w:val="24"/>
          <w:szCs w:val="24"/>
        </w:rPr>
      </w:pPr>
      <w:r>
        <w:rPr>
          <w:rFonts w:ascii="Aptos" w:hAnsi="Aptos" w:eastAsia="Aptos" w:cs="Aptos"/>
          <w:b/>
          <w:sz w:val="24"/>
          <w:szCs w:val="24"/>
        </w:rPr>
        <w:t xml:space="preserve">Tesisat Kablosu – Tek Damarlı, Çok Telli veya Som Telli:</w:t>
      </w:r>
      <w:r>
        <w:rPr>
          <w:rFonts w:ascii="Aptos" w:hAnsi="Aptos" w:eastAsia="Aptos" w:cs="Aptos"/>
          <w:b/>
          <w:sz w:val="24"/>
          <w:szCs w:val="24"/>
        </w:rPr>
      </w:r>
    </w:p>
    <w:p>
      <w:pPr>
        <w:pBdr/>
        <w:spacing w:line="240" w:lineRule="auto"/>
        <w:ind/>
        <w:rPr>
          <w:rFonts w:ascii="Aptos" w:hAnsi="Aptos" w:cs="Aptos"/>
          <w:sz w:val="24"/>
          <w:szCs w:val="24"/>
        </w:rPr>
      </w:pPr>
      <w:r>
        <w:rPr>
          <w:rFonts w:ascii="Aptos" w:hAnsi="Aptos" w:eastAsia="Aptos" w:cs="Aptos"/>
          <w:sz w:val="24"/>
          <w:szCs w:val="24"/>
        </w:rPr>
        <w:t xml:space="preserve">Çok telli kablo</w:t>
      </w:r>
      <w:r>
        <w:rPr>
          <w:rFonts w:ascii="Aptos" w:hAnsi="Aptos" w:eastAsia="Aptos" w:cs="Aptos"/>
          <w:sz w:val="24"/>
          <w:szCs w:val="24"/>
        </w:rPr>
        <w:t xml:space="preserve">lar, ince tellerin bir araya getirilerek bükülmesi sonucu elde edilen kablo türüdür. Kablo içerisinde som tel yerine çok tel kullanılması esneklik, dayanıklılık, iletkenlik ve montaj ve kurulum kolaylığı gibi faydaları vardır.  Tek damarlı çok telli tesisa</w:t>
      </w:r>
      <w:r>
        <w:rPr>
          <w:rFonts w:ascii="Aptos" w:hAnsi="Aptos" w:eastAsia="Aptos" w:cs="Aptos"/>
          <w:sz w:val="24"/>
          <w:szCs w:val="24"/>
        </w:rPr>
        <w:t xml:space="preserve">t kablosu ve katmanları Şekil 2</w:t>
      </w:r>
      <w:r>
        <w:rPr>
          <w:rFonts w:ascii="Aptos" w:hAnsi="Aptos" w:eastAsia="Aptos" w:cs="Aptos"/>
          <w:sz w:val="24"/>
          <w:szCs w:val="24"/>
        </w:rPr>
        <w:t xml:space="preserve"> a-b’de gösterilmiştir. </w:t>
      </w:r>
      <w:r>
        <w:rPr>
          <w:rFonts w:ascii="Aptos" w:hAnsi="Aptos" w:eastAsia="Aptos" w:cs="Aptos"/>
          <w:sz w:val="24"/>
          <w:szCs w:val="24"/>
        </w:rPr>
      </w:r>
      <w:r>
        <w:rPr>
          <w:rFonts w:ascii="Aptos" w:hAnsi="Aptos" w:eastAsia="Aptos" w:cs="Aptos"/>
          <w:sz w:val="24"/>
          <w:szCs w:val="24"/>
        </w:rPr>
      </w:r>
      <w:r>
        <w:rPr>
          <w:rFonts w:ascii="Aptos" w:hAnsi="Aptos" w:eastAsia="Aptos" w:cs="Aptos"/>
          <w:sz w:val="24"/>
          <w:szCs w:val="24"/>
        </w:rPr>
      </w:r>
      <w:r>
        <w:rPr>
          <w:rFonts w:ascii="Aptos" w:hAnsi="Aptos" w:cs="Aptos"/>
          <w:sz w:val="24"/>
          <w:szCs w:val="24"/>
        </w:rPr>
      </w:r>
    </w:p>
    <w:p>
      <w:pPr>
        <w:pBdr/>
        <w:spacing w:line="240" w:lineRule="auto"/>
        <w:ind/>
        <w:rPr>
          <w:rFonts w:ascii="Aptos" w:hAnsi="Aptos" w:cs="Aptos"/>
          <w:sz w:val="24"/>
          <w:szCs w:val="24"/>
        </w:rPr>
      </w:pPr>
      <w:r>
        <w:rPr>
          <w:rFonts w:ascii="Aptos" w:hAnsi="Aptos" w:eastAsia="Aptos" w:cs="Aptos"/>
          <w:sz w:val="24"/>
          <w:szCs w:val="24"/>
          <w:lang w:eastAsia="tr-TR"/>
        </w:rPr>
        <mc:AlternateContent>
          <mc:Choice Requires="wpg">
            <w:drawing>
              <wp:inline xmlns:wp="http://schemas.openxmlformats.org/drawingml/2006/wordprocessingDrawing" distT="0" distB="0" distL="0" distR="0">
                <wp:extent cx="5731510" cy="1756543"/>
                <wp:effectExtent l="19050" t="19050" r="21590" b="1524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0"/>
                        <a:stretch/>
                      </pic:blipFill>
                      <pic:spPr bwMode="auto">
                        <a:xfrm>
                          <a:off x="0" y="0"/>
                          <a:ext cx="5731510" cy="1756543"/>
                        </a:xfrm>
                        <a:prstGeom prst="rect">
                          <a:avLst/>
                        </a:prstGeom>
                        <a:ln w="12700">
                          <a:solidFill>
                            <a:srgbClr val="00000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138.31pt;mso-wrap-distance-left:0.00pt;mso-wrap-distance-top:0.00pt;mso-wrap-distance-right:0.00pt;mso-wrap-distance-bottom:0.00pt;z-index:1;" strokecolor="#000000" strokeweight="1.00pt">
                <v:imagedata r:id="rId10" o:title=""/>
                <o:lock v:ext="edit" rotation="t"/>
              </v:shape>
            </w:pict>
          </mc:Fallback>
        </mc:AlternateContent>
      </w:r>
      <w:r>
        <w:rPr>
          <w:rFonts w:ascii="Aptos" w:hAnsi="Aptos" w:eastAsia="Aptos" w:cs="Aptos"/>
          <w:sz w:val="24"/>
          <w:szCs w:val="24"/>
        </w:rPr>
      </w:r>
    </w:p>
    <w:p>
      <w:pPr>
        <w:pBdr/>
        <w:spacing w:after="200" w:line="240" w:lineRule="auto"/>
        <w:ind/>
        <w:jc w:val="center"/>
        <w:rPr>
          <w:rFonts w:ascii="Aptos" w:hAnsi="Aptos" w:cs="Aptos"/>
          <w:i/>
          <w:sz w:val="24"/>
          <w:szCs w:val="24"/>
        </w:rPr>
      </w:pPr>
      <w:r>
        <w:rPr>
          <w:rFonts w:ascii="Aptos" w:hAnsi="Aptos" w:eastAsia="Aptos" w:cs="Aptos"/>
          <w:i/>
          <w:sz w:val="24"/>
          <w:szCs w:val="24"/>
        </w:rPr>
        <w:t xml:space="preserve">Şekil 1</w:t>
      </w:r>
      <w:r>
        <w:rPr>
          <w:rFonts w:ascii="Aptos" w:hAnsi="Aptos" w:eastAsia="Aptos" w:cs="Aptos"/>
          <w:i/>
          <w:sz w:val="24"/>
          <w:szCs w:val="24"/>
        </w:rPr>
        <w:t xml:space="preserve">: Tek damarlı çok telli tesisat kablo - NYAF</w:t>
      </w:r>
      <w:r>
        <w:rPr>
          <w:rFonts w:ascii="Aptos" w:hAnsi="Aptos" w:eastAsia="Aptos" w:cs="Aptos"/>
          <w:i/>
          <w:sz w:val="24"/>
          <w:szCs w:val="24"/>
        </w:rPr>
      </w:r>
    </w:p>
    <w:p>
      <w:pPr>
        <w:pBdr/>
        <w:spacing w:line="24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p>
    <w:p>
      <w:pPr>
        <w:pBdr/>
        <w:spacing w:line="240" w:lineRule="auto"/>
        <w:ind/>
        <w:rPr>
          <w:rFonts w:ascii="Aptos" w:hAnsi="Aptos" w:cs="Aptos"/>
          <w:sz w:val="24"/>
          <w:szCs w:val="24"/>
        </w:rPr>
      </w:pPr>
      <w:r>
        <w:rPr>
          <w:rFonts w:ascii="Aptos" w:hAnsi="Aptos" w:eastAsia="Aptos" w:cs="Aptos"/>
          <w:b/>
          <w:sz w:val="24"/>
          <w:szCs w:val="24"/>
          <w:lang w:eastAsia="tr-TR"/>
        </w:rPr>
        <mc:AlternateContent>
          <mc:Choice Requires="wpg">
            <w:drawing>
              <wp:inline xmlns:wp="http://schemas.openxmlformats.org/drawingml/2006/wordprocessingDrawing" distT="0" distB="0" distL="0" distR="0">
                <wp:extent cx="5343184" cy="2863598"/>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11"/>
                        <a:stretch/>
                      </pic:blipFill>
                      <pic:spPr bwMode="auto">
                        <a:xfrm>
                          <a:off x="0" y="0"/>
                          <a:ext cx="5343184" cy="286359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72pt;height:225.48pt;mso-wrap-distance-left:0.00pt;mso-wrap-distance-top:0.00pt;mso-wrap-distance-right:0.00pt;mso-wrap-distance-bottom:0.00pt;z-index:1;">
                <v:imagedata r:id="rId11" o:title=""/>
                <o:lock v:ext="edit" rotation="t"/>
              </v:shape>
            </w:pict>
          </mc:Fallback>
        </mc:AlternateContent>
      </w:r>
      <w:r>
        <w:rPr>
          <w:rFonts w:ascii="Aptos" w:hAnsi="Aptos" w:eastAsia="Aptos" w:cs="Aptos"/>
          <w:sz w:val="24"/>
          <w:szCs w:val="24"/>
        </w:rPr>
      </w:r>
    </w:p>
    <w:p>
      <w:pPr>
        <w:pBdr/>
        <w:spacing w:line="240" w:lineRule="auto"/>
        <w:ind/>
        <w:rPr>
          <w:rFonts w:ascii="Aptos" w:hAnsi="Aptos" w:cs="Aptos"/>
          <w:sz w:val="24"/>
          <w:szCs w:val="24"/>
        </w:rPr>
      </w:pPr>
      <w:r>
        <w:rPr>
          <w:rFonts w:ascii="Aptos" w:hAnsi="Aptos" w:eastAsia="Aptos" w:cs="Aptos"/>
          <w:b/>
          <w:sz w:val="24"/>
          <w:szCs w:val="24"/>
          <w:lang w:eastAsia="tr-TR"/>
        </w:rPr>
        <mc:AlternateContent>
          <mc:Choice Requires="wpg">
            <w:drawing>
              <wp:inline xmlns:wp="http://schemas.openxmlformats.org/drawingml/2006/wordprocessingDrawing" distT="0" distB="0" distL="0" distR="0">
                <wp:extent cx="5504025" cy="2682164"/>
                <wp:effectExtent l="0" t="0" r="0" b="0"/>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ic:nvPr/>
                      </pic:nvPicPr>
                      <pic:blipFill rotWithShape="1">
                        <a:blip r:embed="rId12"/>
                        <a:stretch/>
                      </pic:blipFill>
                      <pic:spPr bwMode="auto">
                        <a:xfrm>
                          <a:off x="0" y="0"/>
                          <a:ext cx="5504024" cy="268216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3.39pt;height:211.19pt;mso-wrap-distance-left:0.00pt;mso-wrap-distance-top:0.00pt;mso-wrap-distance-right:0.00pt;mso-wrap-distance-bottom:0.00pt;z-index:1;">
                <v:imagedata r:id="rId12" o:title=""/>
                <o:lock v:ext="edit" rotation="t"/>
              </v:shape>
            </w:pict>
          </mc:Fallback>
        </mc:AlternateContent>
      </w:r>
      <w:r>
        <w:rPr>
          <w:rFonts w:ascii="Aptos" w:hAnsi="Aptos" w:eastAsia="Aptos" w:cs="Aptos"/>
          <w:sz w:val="24"/>
          <w:szCs w:val="24"/>
        </w:rPr>
      </w:r>
    </w:p>
    <w:p>
      <w:pPr>
        <w:pBdr/>
        <w:spacing w:after="200" w:line="240" w:lineRule="auto"/>
        <w:ind/>
        <w:jc w:val="center"/>
        <w:rPr>
          <w:rFonts w:ascii="Aptos" w:hAnsi="Aptos" w:cs="Aptos"/>
          <w:sz w:val="24"/>
          <w:szCs w:val="24"/>
        </w:rPr>
      </w:pPr>
      <w:r>
        <w:rPr>
          <w:rFonts w:ascii="Aptos" w:hAnsi="Aptos" w:eastAsia="Aptos" w:cs="Aptos"/>
          <w:i/>
          <w:sz w:val="24"/>
          <w:szCs w:val="24"/>
        </w:rPr>
        <w:t xml:space="preserve">Şeki</w:t>
      </w:r>
      <w:r>
        <w:rPr>
          <w:rFonts w:ascii="Aptos" w:hAnsi="Aptos" w:eastAsia="Aptos" w:cs="Aptos"/>
          <w:i/>
          <w:sz w:val="24"/>
          <w:szCs w:val="24"/>
        </w:rPr>
        <w:t xml:space="preserve">l 2</w:t>
      </w:r>
      <w:r>
        <w:rPr>
          <w:rFonts w:ascii="Aptos" w:hAnsi="Aptos" w:eastAsia="Aptos" w:cs="Aptos"/>
          <w:i/>
          <w:sz w:val="24"/>
          <w:szCs w:val="24"/>
        </w:rPr>
        <w:t xml:space="preserve">: (a), (b)  tek damarlı çok telli tesisat kablosunun kesit görüntüsü, (c), (d)  tek damarlı som telli tesisat kablosunun kesit görüntüsü</w:t>
      </w:r>
      <w:r>
        <w:rPr>
          <w:rFonts w:ascii="Aptos" w:hAnsi="Aptos" w:eastAsia="Aptos" w:cs="Aptos"/>
          <w:sz w:val="24"/>
          <w:szCs w:val="24"/>
        </w:rPr>
      </w:r>
    </w:p>
    <w:p>
      <w:pPr>
        <w:pBdr/>
        <w:spacing w:line="240" w:lineRule="auto"/>
        <w:ind/>
        <w:jc w:val="both"/>
        <w:rPr>
          <w:rFonts w:ascii="Aptos" w:hAnsi="Aptos" w:cs="Aptos"/>
          <w:sz w:val="24"/>
          <w:szCs w:val="24"/>
        </w:rPr>
      </w:pPr>
      <w:r>
        <w:rPr>
          <w:rFonts w:ascii="Aptos" w:hAnsi="Aptos" w:eastAsia="Aptos" w:cs="Aptos"/>
          <w:sz w:val="24"/>
          <w:szCs w:val="24"/>
        </w:rPr>
        <w:t xml:space="preserve">Kablo Şekil 2</w:t>
      </w:r>
      <w:r>
        <w:rPr>
          <w:rFonts w:ascii="Aptos" w:hAnsi="Aptos" w:eastAsia="Aptos" w:cs="Aptos"/>
          <w:sz w:val="24"/>
          <w:szCs w:val="24"/>
        </w:rPr>
        <w:t xml:space="preserve">’de gösterilen som telli ve çok telli kablo </w:t>
      </w:r>
      <w:r>
        <w:rPr>
          <w:rFonts w:ascii="Aptos" w:hAnsi="Aptos" w:eastAsia="Aptos" w:cs="Aptos"/>
          <w:sz w:val="24"/>
          <w:szCs w:val="24"/>
        </w:rPr>
        <w:t xml:space="preserve">izolasyon</w:t>
      </w:r>
      <w:r>
        <w:rPr>
          <w:rFonts w:ascii="Aptos" w:hAnsi="Aptos" w:eastAsia="Aptos" w:cs="Aptos"/>
          <w:sz w:val="24"/>
          <w:szCs w:val="24"/>
        </w:rPr>
        <w:t xml:space="preserve"> kesit görüntüleri için ölçüm parametreleri aşağıda verilmiştir. Burada standartlara göre öncelikle </w:t>
      </w:r>
      <w:r>
        <w:rPr>
          <w:rFonts w:ascii="Aptos" w:hAnsi="Aptos" w:eastAsia="Aptos" w:cs="Aptos"/>
          <w:sz w:val="24"/>
          <w:szCs w:val="24"/>
        </w:rPr>
        <w:t xml:space="preserve">t</w:t>
      </w:r>
      <w:r>
        <w:rPr>
          <w:rFonts w:ascii="Aptos" w:hAnsi="Aptos" w:eastAsia="Aptos" w:cs="Aptos"/>
          <w:sz w:val="24"/>
          <w:szCs w:val="24"/>
          <w:vertAlign w:val="subscript"/>
        </w:rPr>
        <w:t xml:space="preserve">min</w:t>
      </w:r>
      <w:r>
        <w:rPr>
          <w:rFonts w:ascii="Aptos" w:hAnsi="Aptos" w:eastAsia="Aptos" w:cs="Aptos"/>
          <w:sz w:val="24"/>
          <w:szCs w:val="24"/>
        </w:rPr>
        <w:t xml:space="preserve"> ile gösterilen yani </w:t>
      </w:r>
      <w:r>
        <w:rPr>
          <w:rFonts w:ascii="Aptos" w:hAnsi="Aptos" w:eastAsia="Aptos" w:cs="Aptos"/>
          <w:sz w:val="24"/>
          <w:szCs w:val="24"/>
        </w:rPr>
        <w:t xml:space="preserve">izolasyon</w:t>
      </w:r>
      <w:r>
        <w:rPr>
          <w:rFonts w:ascii="Aptos" w:hAnsi="Aptos" w:eastAsia="Aptos" w:cs="Aptos"/>
          <w:sz w:val="24"/>
          <w:szCs w:val="24"/>
        </w:rPr>
        <w:t xml:space="preserve"> kalınlığının en ince olduğu yer bulunacaktır</w:t>
      </w:r>
      <w:r>
        <w:rPr>
          <w:rFonts w:ascii="Aptos" w:hAnsi="Aptos" w:eastAsia="Aptos" w:cs="Aptos"/>
          <w:sz w:val="24"/>
          <w:szCs w:val="24"/>
        </w:rPr>
        <w:t xml:space="preserve">. Standartlarda ölçüm sayısının en az 6 olacağı belirtilmektedir. Bu sayı isteğe göre değişke</w:t>
      </w:r>
      <w:r>
        <w:rPr>
          <w:rFonts w:ascii="Aptos" w:hAnsi="Aptos" w:eastAsia="Aptos" w:cs="Aptos"/>
          <w:sz w:val="24"/>
          <w:szCs w:val="24"/>
        </w:rPr>
        <w:t xml:space="preserve">nlik göstermektedir. Bu da ölçümü etkilemektedir. Örneğin 6 adet ölçüm yapılacak ise en küçük nokta bulunduktan sonra 60 derecelik açılar kullanılarak 6 adet ölçüm alınacaktır. Aynı şekilde 10 adet ölçüm yapılacaksa 36 derecelik açılarla ölçüm alınacaktır.</w:t>
      </w:r>
      <w:r>
        <w:rPr>
          <w:rFonts w:ascii="Aptos" w:hAnsi="Aptos" w:eastAsia="Aptos" w:cs="Aptos"/>
          <w:sz w:val="24"/>
          <w:szCs w:val="24"/>
        </w:rPr>
        <w:t xml:space="preserve"> ve daha sonra </w:t>
      </w:r>
      <w:r>
        <w:rPr>
          <w:rFonts w:ascii="Aptos" w:hAnsi="Aptos" w:eastAsia="Aptos" w:cs="Aptos"/>
          <w:sz w:val="24"/>
          <w:szCs w:val="24"/>
        </w:rPr>
        <w:t xml:space="preserve">60 </w:t>
      </w:r>
      <w:r>
        <w:rPr>
          <w:rFonts w:ascii="Aptos" w:hAnsi="Aptos" w:eastAsia="Aptos" w:cs="Aptos"/>
          <w:sz w:val="24"/>
          <w:szCs w:val="24"/>
        </w:rPr>
        <w:t xml:space="preserve">dereceklik</w:t>
      </w:r>
      <w:r>
        <w:rPr>
          <w:rFonts w:ascii="Aptos" w:hAnsi="Aptos" w:eastAsia="Aptos" w:cs="Aptos"/>
          <w:sz w:val="24"/>
          <w:szCs w:val="24"/>
        </w:rPr>
        <w:t xml:space="preserve"> açılar </w:t>
      </w:r>
      <w:r>
        <w:rPr>
          <w:rFonts w:ascii="Aptos" w:hAnsi="Aptos" w:eastAsia="Aptos" w:cs="Aptos"/>
          <w:sz w:val="24"/>
          <w:szCs w:val="24"/>
        </w:rPr>
        <w:t xml:space="preserve">ile  ölçüm</w:t>
      </w:r>
      <w:r>
        <w:rPr>
          <w:rFonts w:ascii="Aptos" w:hAnsi="Aptos" w:eastAsia="Aptos" w:cs="Aptos"/>
          <w:sz w:val="24"/>
          <w:szCs w:val="24"/>
        </w:rPr>
        <w:t xml:space="preserve"> yapılacaktır.</w:t>
      </w:r>
      <w:r>
        <w:rPr>
          <w:rFonts w:ascii="Aptos" w:hAnsi="Aptos" w:eastAsia="Aptos" w:cs="Aptos"/>
          <w:sz w:val="24"/>
          <w:szCs w:val="24"/>
        </w:rPr>
        <w:t xml:space="preserve"> Daha sonra bu ölçümlerin Minimum, maksimum ve ortalaması hesaplanarak raporlanacaktır.</w:t>
      </w:r>
      <w:r>
        <w:rPr>
          <w:rFonts w:ascii="Aptos" w:hAnsi="Aptos" w:eastAsia="Aptos" w:cs="Aptos"/>
          <w:sz w:val="24"/>
          <w:szCs w:val="24"/>
        </w:rPr>
      </w:r>
    </w:p>
    <w:p>
      <w:pPr>
        <w:pBdr/>
        <w:spacing w:line="240" w:lineRule="auto"/>
        <w:ind/>
        <w:rPr>
          <w:rFonts w:ascii="Aptos" w:hAnsi="Aptos" w:cs="Aptos"/>
          <w:sz w:val="24"/>
          <w:szCs w:val="24"/>
        </w:rPr>
      </w:pPr>
      <w:r>
        <w:rPr>
          <w:rFonts w:ascii="Aptos" w:hAnsi="Aptos" w:eastAsia="Aptos" w:cs="Aptos"/>
          <w:sz w:val="24"/>
          <w:szCs w:val="24"/>
        </w:rPr>
        <w:t xml:space="preserve">Ölçümü yapılacak</w:t>
      </w:r>
      <w:r>
        <w:rPr>
          <w:rFonts w:ascii="Aptos" w:hAnsi="Aptos" w:eastAsia="Aptos" w:cs="Aptos"/>
          <w:sz w:val="24"/>
          <w:szCs w:val="24"/>
        </w:rPr>
        <w:t xml:space="preserve"> diğer</w:t>
      </w:r>
      <w:r>
        <w:rPr>
          <w:rFonts w:ascii="Aptos" w:hAnsi="Aptos" w:eastAsia="Aptos" w:cs="Aptos"/>
          <w:sz w:val="24"/>
          <w:szCs w:val="24"/>
        </w:rPr>
        <w:t xml:space="preserve"> parametreler:</w:t>
      </w:r>
      <w:r>
        <w:rPr>
          <w:rFonts w:ascii="Aptos" w:hAnsi="Aptos" w:eastAsia="Aptos" w:cs="Aptos"/>
          <w:sz w:val="24"/>
          <w:szCs w:val="24"/>
        </w:rPr>
      </w:r>
    </w:p>
    <w:p>
      <w:pPr>
        <w:numPr>
          <w:ilvl w:val="0"/>
          <w:numId w:val="2"/>
        </w:numPr>
        <w:pBdr/>
        <w:spacing w:line="240" w:lineRule="auto"/>
        <w:ind/>
        <w:rPr>
          <w:rFonts w:ascii="Aptos" w:hAnsi="Aptos" w:cs="Aptos"/>
          <w:sz w:val="24"/>
          <w:szCs w:val="24"/>
        </w:rPr>
      </w:pPr>
      <w:r>
        <w:rPr>
          <w:rFonts w:ascii="Aptos" w:hAnsi="Aptos" w:eastAsia="Aptos" w:cs="Aptos"/>
          <w:b/>
          <w:sz w:val="24"/>
          <w:szCs w:val="24"/>
        </w:rPr>
        <w:t xml:space="preserve">t</w:t>
      </w:r>
      <w:r>
        <w:rPr>
          <w:rFonts w:ascii="Aptos" w:hAnsi="Aptos" w:eastAsia="Aptos" w:cs="Aptos"/>
          <w:b/>
          <w:sz w:val="24"/>
          <w:szCs w:val="24"/>
          <w:vertAlign w:val="subscript"/>
        </w:rPr>
        <w:t xml:space="preserve">min</w:t>
      </w:r>
      <w:r>
        <w:rPr>
          <w:rFonts w:ascii="Aptos" w:hAnsi="Aptos" w:eastAsia="Aptos" w:cs="Aptos"/>
          <w:b/>
          <w:sz w:val="24"/>
          <w:szCs w:val="24"/>
        </w:rPr>
        <w:t xml:space="preserve">:</w:t>
      </w:r>
      <w:r>
        <w:rPr>
          <w:rFonts w:ascii="Aptos" w:hAnsi="Aptos" w:eastAsia="Aptos" w:cs="Aptos"/>
          <w:sz w:val="24"/>
          <w:szCs w:val="24"/>
        </w:rPr>
        <w:t xml:space="preserve"> Şekil </w:t>
      </w:r>
      <w:r>
        <w:rPr>
          <w:rFonts w:ascii="Aptos" w:hAnsi="Aptos" w:eastAsia="Aptos" w:cs="Aptos"/>
          <w:sz w:val="24"/>
          <w:szCs w:val="24"/>
        </w:rPr>
        <w:t xml:space="preserve">2</w:t>
      </w:r>
      <w:r>
        <w:rPr>
          <w:rFonts w:ascii="Aptos" w:hAnsi="Aptos" w:eastAsia="Aptos" w:cs="Aptos"/>
          <w:sz w:val="24"/>
          <w:szCs w:val="24"/>
        </w:rPr>
        <w:t xml:space="preserve"> a-c’de gösterilen </w:t>
      </w:r>
      <w:r>
        <w:rPr>
          <w:rFonts w:ascii="Aptos" w:hAnsi="Aptos" w:eastAsia="Aptos" w:cs="Aptos"/>
          <w:sz w:val="24"/>
          <w:szCs w:val="24"/>
        </w:rPr>
        <w:t xml:space="preserve">t</w:t>
      </w:r>
      <w:r>
        <w:rPr>
          <w:rFonts w:ascii="Aptos" w:hAnsi="Aptos" w:eastAsia="Aptos" w:cs="Aptos"/>
          <w:sz w:val="24"/>
          <w:szCs w:val="24"/>
          <w:vertAlign w:val="subscript"/>
        </w:rPr>
        <w:t xml:space="preserve">min</w:t>
      </w:r>
      <w:r>
        <w:rPr>
          <w:rFonts w:ascii="Aptos" w:hAnsi="Aptos" w:eastAsia="Aptos" w:cs="Aptos"/>
          <w:sz w:val="24"/>
          <w:szCs w:val="24"/>
        </w:rPr>
        <w:t xml:space="preserve"> yalıtımın en küçük olduğu yeri temsil eder.</w:t>
      </w:r>
      <w:r>
        <w:rPr>
          <w:rFonts w:ascii="Aptos" w:hAnsi="Aptos" w:eastAsia="Aptos" w:cs="Aptos"/>
          <w:sz w:val="24"/>
          <w:szCs w:val="24"/>
        </w:rPr>
      </w:r>
    </w:p>
    <w:p>
      <w:pPr>
        <w:numPr>
          <w:ilvl w:val="0"/>
          <w:numId w:val="2"/>
        </w:numPr>
        <w:pBdr/>
        <w:spacing w:line="240" w:lineRule="auto"/>
        <w:ind/>
        <w:rPr>
          <w:rFonts w:ascii="Aptos" w:hAnsi="Aptos" w:cs="Aptos"/>
          <w:sz w:val="24"/>
          <w:szCs w:val="24"/>
        </w:rPr>
      </w:pPr>
      <w:r>
        <w:rPr>
          <w:rFonts w:ascii="Aptos" w:hAnsi="Aptos" w:eastAsia="Aptos" w:cs="Aptos"/>
          <w:b/>
          <w:sz w:val="24"/>
          <w:szCs w:val="24"/>
        </w:rPr>
        <w:t xml:space="preserve">O</w:t>
      </w:r>
      <w:r>
        <w:rPr>
          <w:rFonts w:ascii="Aptos" w:hAnsi="Aptos" w:eastAsia="Aptos" w:cs="Aptos"/>
          <w:b/>
          <w:sz w:val="24"/>
          <w:szCs w:val="24"/>
          <w:vertAlign w:val="subscript"/>
        </w:rPr>
        <w:t xml:space="preserve">1</w:t>
      </w:r>
      <w:r>
        <w:rPr>
          <w:rFonts w:ascii="Aptos" w:hAnsi="Aptos" w:eastAsia="Aptos" w:cs="Aptos"/>
          <w:b/>
          <w:sz w:val="24"/>
          <w:szCs w:val="24"/>
        </w:rPr>
        <w:t xml:space="preserve">:</w:t>
      </w:r>
      <w:r>
        <w:rPr>
          <w:rFonts w:ascii="Aptos" w:hAnsi="Aptos" w:eastAsia="Aptos" w:cs="Aptos"/>
          <w:sz w:val="24"/>
          <w:szCs w:val="24"/>
        </w:rPr>
        <w:t xml:space="preserve"> Şekil </w:t>
      </w:r>
      <w:r>
        <w:rPr>
          <w:rFonts w:ascii="Aptos" w:hAnsi="Aptos" w:eastAsia="Aptos" w:cs="Aptos"/>
          <w:sz w:val="24"/>
          <w:szCs w:val="24"/>
        </w:rPr>
        <w:t xml:space="preserve">2</w:t>
      </w:r>
      <w:r>
        <w:rPr>
          <w:rFonts w:ascii="Aptos" w:hAnsi="Aptos" w:eastAsia="Aptos" w:cs="Aptos"/>
          <w:sz w:val="24"/>
          <w:szCs w:val="24"/>
        </w:rPr>
        <w:t xml:space="preserve"> a-c’de kablonun merkezini ifade etmektedir.</w:t>
      </w:r>
      <w:r>
        <w:rPr>
          <w:rFonts w:ascii="Aptos" w:hAnsi="Aptos" w:eastAsia="Aptos" w:cs="Aptos"/>
          <w:sz w:val="24"/>
          <w:szCs w:val="24"/>
        </w:rPr>
      </w:r>
    </w:p>
    <w:p>
      <w:pPr>
        <w:numPr>
          <w:ilvl w:val="0"/>
          <w:numId w:val="2"/>
        </w:numPr>
        <w:pBdr/>
        <w:spacing w:line="240" w:lineRule="auto"/>
        <w:ind/>
        <w:rPr>
          <w:rFonts w:ascii="Aptos" w:hAnsi="Aptos" w:cs="Aptos"/>
          <w:sz w:val="24"/>
          <w:szCs w:val="24"/>
        </w:rPr>
      </w:pPr>
      <w:r>
        <w:rPr>
          <w:rFonts w:ascii="Aptos" w:hAnsi="Aptos" w:eastAsia="Aptos" w:cs="Aptos"/>
          <w:b/>
          <w:sz w:val="24"/>
          <w:szCs w:val="24"/>
        </w:rPr>
        <w:t xml:space="preserve">O</w:t>
      </w:r>
      <w:r>
        <w:rPr>
          <w:rFonts w:ascii="Aptos" w:hAnsi="Aptos" w:eastAsia="Aptos" w:cs="Aptos"/>
          <w:b/>
          <w:sz w:val="24"/>
          <w:szCs w:val="24"/>
          <w:vertAlign w:val="subscript"/>
        </w:rPr>
        <w:t xml:space="preserve">2</w:t>
      </w:r>
      <w:r>
        <w:rPr>
          <w:rFonts w:ascii="Aptos" w:hAnsi="Aptos" w:eastAsia="Aptos" w:cs="Aptos"/>
          <w:b/>
          <w:sz w:val="24"/>
          <w:szCs w:val="24"/>
        </w:rPr>
        <w:t xml:space="preserve">: </w:t>
      </w:r>
      <w:r>
        <w:rPr>
          <w:rFonts w:ascii="Aptos" w:hAnsi="Aptos" w:eastAsia="Aptos" w:cs="Aptos"/>
          <w:sz w:val="24"/>
          <w:szCs w:val="24"/>
        </w:rPr>
        <w:t xml:space="preserve">Şekil </w:t>
      </w:r>
      <w:r>
        <w:rPr>
          <w:rFonts w:ascii="Aptos" w:hAnsi="Aptos" w:eastAsia="Aptos" w:cs="Aptos"/>
          <w:sz w:val="24"/>
          <w:szCs w:val="24"/>
        </w:rPr>
        <w:t xml:space="preserve">2</w:t>
      </w:r>
      <w:r>
        <w:rPr>
          <w:rFonts w:ascii="Aptos" w:hAnsi="Aptos" w:eastAsia="Aptos" w:cs="Aptos"/>
          <w:sz w:val="24"/>
          <w:szCs w:val="24"/>
        </w:rPr>
        <w:t xml:space="preserve"> a-c’de iletkenin merkezini ifade etmektedir.</w:t>
      </w:r>
      <w:r>
        <w:rPr>
          <w:rFonts w:ascii="Aptos" w:hAnsi="Aptos" w:eastAsia="Aptos" w:cs="Aptos"/>
          <w:sz w:val="24"/>
          <w:szCs w:val="24"/>
        </w:rPr>
      </w:r>
    </w:p>
    <w:p>
      <w:pPr>
        <w:numPr>
          <w:ilvl w:val="0"/>
          <w:numId w:val="3"/>
        </w:numPr>
        <w:pBdr/>
        <w:spacing w:after="0" w:line="240" w:lineRule="auto"/>
        <w:ind/>
        <w:jc w:val="both"/>
        <w:rPr>
          <w:rFonts w:ascii="Aptos" w:hAnsi="Aptos" w:cs="Aptos"/>
          <w:sz w:val="24"/>
          <w:szCs w:val="24"/>
        </w:rPr>
      </w:pPr>
      <w:r>
        <w:rPr>
          <w:rFonts w:ascii="Aptos" w:hAnsi="Aptos" w:eastAsia="Aptos" w:cs="Aptos"/>
          <w:b/>
          <w:sz w:val="24"/>
          <w:szCs w:val="24"/>
        </w:rPr>
        <w:t xml:space="preserve">İzolasyon Kalınlığı: </w:t>
      </w:r>
      <w:r>
        <w:rPr>
          <w:rFonts w:ascii="Aptos" w:hAnsi="Aptos" w:eastAsia="Aptos" w:cs="Aptos"/>
          <w:sz w:val="24"/>
          <w:szCs w:val="24"/>
        </w:rPr>
        <w:t xml:space="preserve">Şekil </w:t>
      </w:r>
      <w:r>
        <w:rPr>
          <w:rFonts w:ascii="Aptos" w:hAnsi="Aptos" w:eastAsia="Aptos" w:cs="Aptos"/>
          <w:sz w:val="24"/>
          <w:szCs w:val="24"/>
        </w:rPr>
        <w:t xml:space="preserve">2</w:t>
      </w:r>
      <w:r>
        <w:rPr>
          <w:rFonts w:ascii="Aptos" w:hAnsi="Aptos" w:eastAsia="Aptos" w:cs="Aptos"/>
          <w:sz w:val="24"/>
          <w:szCs w:val="24"/>
        </w:rPr>
        <w:t xml:space="preserve">-b,d’te içerisinde iletken üzerinde bulunan yalıtım tabakasıdır. Şekil </w:t>
      </w:r>
      <w:r>
        <w:rPr>
          <w:rFonts w:ascii="Aptos" w:hAnsi="Aptos" w:eastAsia="Aptos" w:cs="Aptos"/>
          <w:sz w:val="24"/>
          <w:szCs w:val="24"/>
        </w:rPr>
        <w:t xml:space="preserve">2</w:t>
      </w:r>
      <w:r>
        <w:rPr>
          <w:rFonts w:ascii="Aptos" w:hAnsi="Aptos" w:eastAsia="Aptos" w:cs="Aptos"/>
          <w:sz w:val="24"/>
          <w:szCs w:val="24"/>
        </w:rPr>
        <w:t xml:space="preserve">-b,d’de kırmızı ve mavi sınırlar arasında kalan kısımdır. </w:t>
      </w:r>
      <w:r>
        <w:rPr>
          <w:rFonts w:ascii="Aptos" w:hAnsi="Aptos" w:eastAsia="Aptos" w:cs="Aptos"/>
          <w:sz w:val="24"/>
          <w:szCs w:val="24"/>
        </w:rPr>
      </w:r>
    </w:p>
    <w:p>
      <w:pPr>
        <w:numPr>
          <w:ilvl w:val="0"/>
          <w:numId w:val="3"/>
        </w:numPr>
        <w:pBdr/>
        <w:spacing w:after="0" w:line="240" w:lineRule="auto"/>
        <w:ind/>
        <w:jc w:val="both"/>
        <w:rPr>
          <w:rFonts w:ascii="Aptos" w:hAnsi="Aptos" w:cs="Aptos"/>
          <w:b/>
          <w:sz w:val="24"/>
          <w:szCs w:val="24"/>
        </w:rPr>
      </w:pPr>
      <w:r>
        <w:rPr>
          <w:rFonts w:ascii="Aptos" w:hAnsi="Aptos" w:eastAsia="Aptos" w:cs="Aptos"/>
          <w:b/>
          <w:sz w:val="24"/>
          <w:szCs w:val="24"/>
        </w:rPr>
        <w:t xml:space="preserve">İç Çap:</w:t>
      </w:r>
      <w:r>
        <w:rPr>
          <w:rFonts w:ascii="Aptos" w:hAnsi="Aptos" w:eastAsia="Aptos" w:cs="Aptos"/>
          <w:sz w:val="24"/>
          <w:szCs w:val="24"/>
        </w:rPr>
        <w:t xml:space="preserve"> iletkenin bulunduğu kısmın çapıdır. Şekil </w:t>
      </w:r>
      <w:r>
        <w:rPr>
          <w:rFonts w:ascii="Aptos" w:hAnsi="Aptos" w:eastAsia="Aptos" w:cs="Aptos"/>
          <w:sz w:val="24"/>
          <w:szCs w:val="24"/>
        </w:rPr>
        <w:t xml:space="preserve">2</w:t>
      </w:r>
      <w:r>
        <w:rPr>
          <w:rFonts w:ascii="Aptos" w:hAnsi="Aptos" w:eastAsia="Aptos" w:cs="Aptos"/>
          <w:sz w:val="24"/>
          <w:szCs w:val="24"/>
        </w:rPr>
        <w:t xml:space="preserve">-b,d’de kırmızı ile gösterilen bölgenin çapıdır.</w:t>
      </w:r>
      <w:r>
        <w:rPr>
          <w:rFonts w:ascii="Aptos" w:hAnsi="Aptos" w:eastAsia="Aptos" w:cs="Aptos"/>
          <w:b/>
          <w:sz w:val="24"/>
          <w:szCs w:val="24"/>
        </w:rPr>
      </w:r>
    </w:p>
    <w:p>
      <w:pPr>
        <w:numPr>
          <w:ilvl w:val="0"/>
          <w:numId w:val="3"/>
        </w:numPr>
        <w:pBdr/>
        <w:spacing w:after="0" w:line="240" w:lineRule="auto"/>
        <w:ind/>
        <w:jc w:val="both"/>
        <w:rPr>
          <w:rFonts w:ascii="Aptos" w:hAnsi="Aptos" w:cs="Aptos"/>
          <w:b/>
          <w:sz w:val="24"/>
          <w:szCs w:val="24"/>
        </w:rPr>
      </w:pPr>
      <w:r>
        <w:rPr>
          <w:rFonts w:ascii="Aptos" w:hAnsi="Aptos" w:eastAsia="Aptos" w:cs="Aptos"/>
          <w:b/>
          <w:sz w:val="24"/>
          <w:szCs w:val="24"/>
        </w:rPr>
        <w:t xml:space="preserve">Dış Çap:</w:t>
      </w:r>
      <w:r>
        <w:rPr>
          <w:rFonts w:ascii="Aptos" w:hAnsi="Aptos" w:eastAsia="Aptos" w:cs="Aptos"/>
          <w:sz w:val="24"/>
          <w:szCs w:val="24"/>
        </w:rPr>
        <w:t xml:space="preserve"> kablonun tamamının çapını temsil eden değerdir. Şekil </w:t>
      </w:r>
      <w:r>
        <w:rPr>
          <w:rFonts w:ascii="Aptos" w:hAnsi="Aptos" w:eastAsia="Aptos" w:cs="Aptos"/>
          <w:sz w:val="24"/>
          <w:szCs w:val="24"/>
        </w:rPr>
        <w:t xml:space="preserve">2</w:t>
      </w:r>
      <w:r>
        <w:rPr>
          <w:rFonts w:ascii="Aptos" w:hAnsi="Aptos" w:eastAsia="Aptos" w:cs="Aptos"/>
          <w:sz w:val="24"/>
          <w:szCs w:val="24"/>
        </w:rPr>
        <w:t xml:space="preserve">-b,d’de mavi ile gösterilen çemberin çapıdır.</w:t>
      </w:r>
      <w:r>
        <w:rPr>
          <w:rFonts w:ascii="Aptos" w:hAnsi="Aptos" w:eastAsia="Aptos" w:cs="Aptos"/>
          <w:b/>
          <w:sz w:val="24"/>
          <w:szCs w:val="24"/>
        </w:rPr>
      </w:r>
    </w:p>
    <w:p>
      <w:pPr>
        <w:numPr>
          <w:ilvl w:val="0"/>
          <w:numId w:val="3"/>
        </w:numPr>
        <w:pBdr/>
        <w:spacing w:line="240" w:lineRule="auto"/>
        <w:ind/>
        <w:jc w:val="both"/>
        <w:rPr>
          <w:rFonts w:ascii="Aptos" w:hAnsi="Aptos" w:cs="Aptos"/>
          <w:b/>
          <w:sz w:val="24"/>
          <w:szCs w:val="24"/>
        </w:rPr>
      </w:pPr>
      <w:r>
        <w:rPr>
          <w:rFonts w:ascii="Aptos" w:hAnsi="Aptos" w:eastAsia="Aptos" w:cs="Aptos"/>
          <w:b/>
          <w:sz w:val="24"/>
          <w:szCs w:val="24"/>
        </w:rPr>
        <w:t xml:space="preserve">Eksen Kaçıklığı: </w:t>
      </w:r>
      <w:r>
        <w:rPr>
          <w:rFonts w:ascii="Aptos" w:hAnsi="Aptos" w:eastAsia="Aptos" w:cs="Aptos"/>
          <w:sz w:val="24"/>
          <w:szCs w:val="24"/>
        </w:rPr>
        <w:t xml:space="preserve">Şekil 14-b’ de mavi ve kırmızı ile gösterilmiş kablonun tamamı ve iletken kısmının merkez noktaları arasındaki farktır. Şekil </w:t>
      </w:r>
      <w:r>
        <w:rPr>
          <w:rFonts w:ascii="Aptos" w:hAnsi="Aptos" w:eastAsia="Aptos" w:cs="Aptos"/>
          <w:sz w:val="24"/>
          <w:szCs w:val="24"/>
        </w:rPr>
        <w:t xml:space="preserve">2</w:t>
      </w:r>
      <w:r>
        <w:rPr>
          <w:rFonts w:ascii="Aptos" w:hAnsi="Aptos" w:eastAsia="Aptos" w:cs="Aptos"/>
          <w:sz w:val="24"/>
          <w:szCs w:val="24"/>
        </w:rPr>
        <w:t xml:space="preserve">-a,c’de O</w:t>
      </w:r>
      <w:r>
        <w:rPr>
          <w:rFonts w:ascii="Aptos" w:hAnsi="Aptos" w:eastAsia="Aptos" w:cs="Aptos"/>
          <w:sz w:val="24"/>
          <w:szCs w:val="24"/>
          <w:vertAlign w:val="subscript"/>
        </w:rPr>
        <w:t xml:space="preserve">1</w:t>
      </w:r>
      <w:r>
        <w:rPr>
          <w:rFonts w:ascii="Aptos" w:hAnsi="Aptos" w:eastAsia="Aptos" w:cs="Aptos"/>
          <w:sz w:val="24"/>
          <w:szCs w:val="24"/>
        </w:rPr>
        <w:t xml:space="preserve"> ve O</w:t>
      </w:r>
      <w:r>
        <w:rPr>
          <w:rFonts w:ascii="Aptos" w:hAnsi="Aptos" w:eastAsia="Aptos" w:cs="Aptos"/>
          <w:sz w:val="24"/>
          <w:szCs w:val="24"/>
          <w:vertAlign w:val="subscript"/>
        </w:rPr>
        <w:t xml:space="preserve">2</w:t>
      </w:r>
      <w:r>
        <w:rPr>
          <w:rFonts w:ascii="Aptos" w:hAnsi="Aptos" w:eastAsia="Aptos" w:cs="Aptos"/>
          <w:sz w:val="24"/>
          <w:szCs w:val="24"/>
        </w:rPr>
        <w:t xml:space="preserve"> ile gösterilmiş yerler arasındaki mesafedir.</w:t>
      </w:r>
      <w:r>
        <w:rPr>
          <w:rFonts w:ascii="Aptos" w:hAnsi="Aptos" w:eastAsia="Aptos" w:cs="Aptos"/>
          <w:b/>
          <w:sz w:val="24"/>
          <w:szCs w:val="24"/>
        </w:rPr>
      </w:r>
    </w:p>
    <w:p>
      <w:pPr>
        <w:pBdr/>
        <w:spacing w:line="24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p>
    <w:p>
      <w:pPr>
        <w:pBdr/>
        <w:spacing w:line="240" w:lineRule="auto"/>
        <w:ind/>
        <w:rPr>
          <w:rFonts w:ascii="Aptos" w:hAnsi="Aptos" w:cs="Aptos"/>
          <w:sz w:val="24"/>
          <w:szCs w:val="24"/>
        </w:rPr>
      </w:pPr>
      <w:r>
        <w:rPr>
          <w:rFonts w:ascii="Aptos" w:hAnsi="Aptos" w:eastAsia="Aptos" w:cs="Aptos"/>
          <w:sz w:val="24"/>
          <w:szCs w:val="24"/>
        </w:rPr>
      </w:r>
      <m:oMathPara>
        <m:oMathParaPr/>
        <m:oMath>
          <m:r>
            <w:rPr>
              <w:rFonts w:hint="default" w:ascii="Cambria Math" w:hAnsi="Cambria Math" w:eastAsia="Cambria Math" w:cs="Cambria Math"/>
              <w:sz w:val="24"/>
              <w:szCs w:val="24"/>
            </w:rPr>
            <m:rPr/>
            <m:t>eksen kaçıklığı= </m:t>
          </m:r>
          <m:rad>
            <m:radPr>
              <m:degHide m:val="on"/>
              <m:ctrlPr>
                <w:rPr>
                  <w:rFonts w:hint="default" w:ascii="Cambria Math" w:hAnsi="Cambria Math" w:eastAsia="Cambria Math" w:cs="Cambria Math"/>
                  <w:sz w:val="24"/>
                  <w:szCs w:val="24"/>
                </w:rPr>
              </m:ctrlPr>
            </m:radPr>
            <m:deg>
              <m:r>
                <w:rPr>
                  <w:rFonts w:hint="default" w:ascii="Cambria Math" w:hAnsi="Cambria Math" w:eastAsia="Cambria Math" w:cs="Cambria Math"/>
                  <w:sz w:val="24"/>
                  <w:szCs w:val="24"/>
                </w:rPr>
                <m:rPr/>
                <m:t/>
              </m:r>
            </m:deg>
            <m:e>
              <m:sSup>
                <m:sSupPr>
                  <m:ctrlPr>
                    <w:rPr>
                      <w:rFonts w:hint="default" w:ascii="Cambria Math" w:hAnsi="Cambria Math" w:eastAsia="Cambria Math" w:cs="Cambria Math"/>
                      <w:sz w:val="24"/>
                      <w:szCs w:val="24"/>
                    </w:rPr>
                  </m:ctrlPr>
                </m:sSupPr>
                <m:e>
                  <m:sSubSup>
                    <m:sSubSupPr>
                      <m:alnScr m:val="off"/>
                      <m:ctrlPr>
                        <w:rPr>
                          <w:rFonts w:hint="default" w:ascii="Cambria Math" w:hAnsi="Cambria Math" w:eastAsia="Cambria Math" w:cs="Cambria Math"/>
                          <w:sz w:val="24"/>
                          <w:szCs w:val="24"/>
                        </w:rPr>
                      </m:ctrlPr>
                    </m:sSubSupPr>
                    <m:e>
                      <m:r>
                        <w:rPr>
                          <w:rFonts w:hint="default" w:ascii="Cambria Math" w:hAnsi="Cambria Math" w:eastAsia="Cambria Math" w:cs="Cambria Math"/>
                          <w:sz w:val="24"/>
                          <w:szCs w:val="24"/>
                        </w:rPr>
                        <m:rPr/>
                        <m:t>(O</m:t>
                      </m:r>
                    </m:e>
                    <m:sub>
                      <m:r>
                        <w:rPr>
                          <w:rFonts w:hint="default" w:ascii="Cambria Math" w:hAnsi="Cambria Math" w:eastAsia="Cambria Math" w:cs="Cambria Math"/>
                          <w:sz w:val="24"/>
                          <w:szCs w:val="24"/>
                        </w:rPr>
                        <m:rPr/>
                        <m:t>2x</m:t>
                      </m:r>
                    </m:sub>
                    <m:sup>
                      <m:r>
                        <w:rPr>
                          <w:rFonts w:hint="default" w:ascii="Cambria Math" w:hAnsi="Cambria Math" w:eastAsia="Cambria Math" w:cs="Cambria Math"/>
                          <w:sz w:val="24"/>
                          <w:szCs w:val="24"/>
                        </w:rPr>
                        <m:rPr/>
                        <m:t/>
                      </m:r>
                    </m:sup>
                  </m:sSubSup>
                  <m:r>
                    <w:rPr>
                      <w:rFonts w:hint="default" w:ascii="Cambria Math" w:hAnsi="Cambria Math" w:eastAsia="Cambria Math" w:cs="Cambria Math"/>
                      <w:sz w:val="24"/>
                      <w:szCs w:val="24"/>
                    </w:rPr>
                    <m:rPr/>
                    <m:t>-</m:t>
                  </m:r>
                  <m:sSubSup>
                    <m:sSubSupPr>
                      <m:alnScr m:val="off"/>
                      <m:ctrlPr>
                        <w:rPr>
                          <w:rFonts w:hint="default" w:ascii="Cambria Math" w:hAnsi="Cambria Math" w:eastAsia="Cambria Math" w:cs="Cambria Math"/>
                          <w:sz w:val="24"/>
                          <w:szCs w:val="24"/>
                        </w:rPr>
                      </m:ctrlPr>
                    </m:sSubSupPr>
                    <m:e>
                      <m:r>
                        <w:rPr>
                          <w:rFonts w:hint="default" w:ascii="Cambria Math" w:hAnsi="Cambria Math" w:eastAsia="Cambria Math" w:cs="Cambria Math"/>
                          <w:sz w:val="24"/>
                          <w:szCs w:val="24"/>
                        </w:rPr>
                        <m:rPr/>
                        <m:t>O</m:t>
                      </m:r>
                    </m:e>
                    <m:sub>
                      <m:r>
                        <w:rPr>
                          <w:rFonts w:hint="default" w:ascii="Cambria Math" w:hAnsi="Cambria Math" w:eastAsia="Cambria Math" w:cs="Cambria Math"/>
                          <w:sz w:val="24"/>
                          <w:szCs w:val="24"/>
                        </w:rPr>
                        <m:rPr/>
                        <m:t>1x</m:t>
                      </m:r>
                    </m:sub>
                    <m:sup>
                      <m:r>
                        <w:rPr>
                          <w:rFonts w:hint="default" w:ascii="Cambria Math" w:hAnsi="Cambria Math" w:eastAsia="Cambria Math" w:cs="Cambria Math"/>
                          <w:sz w:val="24"/>
                          <w:szCs w:val="24"/>
                        </w:rPr>
                        <m:rPr/>
                        <m:t/>
                      </m:r>
                    </m:sup>
                  </m:sSubSup>
                  <m:r>
                    <w:rPr>
                      <w:rFonts w:hint="default" w:ascii="Cambria Math" w:hAnsi="Cambria Math" w:eastAsia="Cambria Math" w:cs="Cambria Math"/>
                      <w:sz w:val="24"/>
                      <w:szCs w:val="24"/>
                    </w:rPr>
                    <m:rPr/>
                    <m:t>)</m:t>
                  </m:r>
                </m:e>
                <m:sup>
                  <m:r>
                    <w:rPr>
                      <w:rFonts w:hint="default" w:ascii="Cambria Math" w:hAnsi="Cambria Math" w:eastAsia="Cambria Math" w:cs="Cambria Math"/>
                      <w:sz w:val="24"/>
                      <w:szCs w:val="24"/>
                    </w:rPr>
                    <m:rPr/>
                    <m:t>2</m:t>
                  </m:r>
                </m:sup>
              </m:sSup>
              <m:r>
                <w:rPr>
                  <w:rFonts w:hint="default" w:ascii="Cambria Math" w:hAnsi="Cambria Math" w:eastAsia="Cambria Math" w:cs="Cambria Math"/>
                  <w:sz w:val="24"/>
                  <w:szCs w:val="24"/>
                </w:rPr>
                <m:rPr/>
                <m:t>+ </m:t>
              </m:r>
              <m:sSup>
                <m:sSupPr>
                  <m:ctrlPr>
                    <w:rPr>
                      <w:rFonts w:hint="default" w:ascii="Cambria Math" w:hAnsi="Cambria Math" w:eastAsia="Cambria Math" w:cs="Cambria Math"/>
                      <w:sz w:val="24"/>
                      <w:szCs w:val="24"/>
                    </w:rPr>
                  </m:ctrlPr>
                </m:sSupPr>
                <m:e>
                  <m:sSubSup>
                    <m:sSubSupPr>
                      <m:alnScr m:val="off"/>
                      <m:ctrlPr>
                        <w:rPr>
                          <w:rFonts w:hint="default" w:ascii="Cambria Math" w:hAnsi="Cambria Math" w:eastAsia="Cambria Math" w:cs="Cambria Math"/>
                          <w:sz w:val="24"/>
                          <w:szCs w:val="24"/>
                        </w:rPr>
                      </m:ctrlPr>
                    </m:sSubSupPr>
                    <m:e>
                      <m:r>
                        <w:rPr>
                          <w:rFonts w:hint="default" w:ascii="Cambria Math" w:hAnsi="Cambria Math" w:eastAsia="Cambria Math" w:cs="Cambria Math"/>
                          <w:sz w:val="24"/>
                          <w:szCs w:val="24"/>
                        </w:rPr>
                        <m:rPr/>
                        <m:t>(O</m:t>
                      </m:r>
                    </m:e>
                    <m:sub>
                      <m:r>
                        <w:rPr>
                          <w:rFonts w:hint="default" w:ascii="Cambria Math" w:hAnsi="Cambria Math" w:eastAsia="Cambria Math" w:cs="Cambria Math"/>
                          <w:sz w:val="24"/>
                          <w:szCs w:val="24"/>
                        </w:rPr>
                        <m:rPr/>
                        <m:t>2y</m:t>
                      </m:r>
                    </m:sub>
                    <m:sup>
                      <m:r>
                        <w:rPr>
                          <w:rFonts w:hint="default" w:ascii="Cambria Math" w:hAnsi="Cambria Math" w:eastAsia="Cambria Math" w:cs="Cambria Math"/>
                          <w:sz w:val="24"/>
                          <w:szCs w:val="24"/>
                        </w:rPr>
                        <m:rPr/>
                        <m:t/>
                      </m:r>
                    </m:sup>
                  </m:sSubSup>
                  <m:r>
                    <w:rPr>
                      <w:rFonts w:hint="default" w:ascii="Cambria Math" w:hAnsi="Cambria Math" w:eastAsia="Cambria Math" w:cs="Cambria Math"/>
                      <w:sz w:val="24"/>
                      <w:szCs w:val="24"/>
                    </w:rPr>
                    <m:rPr/>
                    <m:t>-</m:t>
                  </m:r>
                  <m:sSubSup>
                    <m:sSubSupPr>
                      <m:alnScr m:val="off"/>
                      <m:ctrlPr>
                        <w:rPr>
                          <w:rFonts w:hint="default" w:ascii="Cambria Math" w:hAnsi="Cambria Math" w:eastAsia="Cambria Math" w:cs="Cambria Math"/>
                          <w:sz w:val="24"/>
                          <w:szCs w:val="24"/>
                        </w:rPr>
                      </m:ctrlPr>
                    </m:sSubSupPr>
                    <m:e>
                      <m:r>
                        <w:rPr>
                          <w:rFonts w:hint="default" w:ascii="Cambria Math" w:hAnsi="Cambria Math" w:eastAsia="Cambria Math" w:cs="Cambria Math"/>
                          <w:sz w:val="24"/>
                          <w:szCs w:val="24"/>
                        </w:rPr>
                        <m:rPr/>
                        <m:t>O</m:t>
                      </m:r>
                    </m:e>
                    <m:sub>
                      <m:r>
                        <w:rPr>
                          <w:rFonts w:hint="default" w:ascii="Cambria Math" w:hAnsi="Cambria Math" w:eastAsia="Cambria Math" w:cs="Cambria Math"/>
                          <w:sz w:val="24"/>
                          <w:szCs w:val="24"/>
                        </w:rPr>
                        <m:rPr/>
                        <m:t>1y</m:t>
                      </m:r>
                    </m:sub>
                    <m:sup>
                      <m:r>
                        <w:rPr>
                          <w:rFonts w:hint="default" w:ascii="Cambria Math" w:hAnsi="Cambria Math" w:eastAsia="Cambria Math" w:cs="Cambria Math"/>
                          <w:sz w:val="24"/>
                          <w:szCs w:val="24"/>
                        </w:rPr>
                        <m:rPr/>
                        <m:t/>
                      </m:r>
                    </m:sup>
                  </m:sSubSup>
                  <m:r>
                    <w:rPr>
                      <w:rFonts w:hint="default" w:ascii="Cambria Math" w:hAnsi="Cambria Math" w:eastAsia="Cambria Math" w:cs="Cambria Math"/>
                      <w:sz w:val="24"/>
                      <w:szCs w:val="24"/>
                    </w:rPr>
                    <m:rPr/>
                    <m:t>)</m:t>
                  </m:r>
                </m:e>
                <m:sup>
                  <m:r>
                    <w:rPr>
                      <w:rFonts w:hint="default" w:ascii="Cambria Math" w:hAnsi="Cambria Math" w:eastAsia="Cambria Math" w:cs="Cambria Math"/>
                      <w:sz w:val="24"/>
                      <w:szCs w:val="24"/>
                    </w:rPr>
                    <m:rPr/>
                    <m:t>2</m:t>
                  </m:r>
                </m:sup>
              </m:sSup>
            </m:e>
          </m:rad>
        </m:oMath>
      </m:oMathPara>
      <w:r>
        <w:rPr>
          <w:rFonts w:ascii="Aptos" w:hAnsi="Aptos" w:eastAsia="Aptos" w:cs="Aptos"/>
          <w:sz w:val="24"/>
          <w:szCs w:val="24"/>
        </w:rPr>
      </w:r>
      <w:r>
        <w:rPr>
          <w:rFonts w:ascii="Aptos" w:hAnsi="Aptos" w:eastAsia="Aptos" w:cs="Aptos"/>
          <w:sz w:val="24"/>
          <w:szCs w:val="24"/>
        </w:rPr>
      </w:r>
    </w:p>
    <w:p>
      <w:pPr>
        <w:pStyle w:val="686"/>
        <w:numPr>
          <w:ilvl w:val="0"/>
          <w:numId w:val="4"/>
        </w:numPr>
        <w:pBdr/>
        <w:spacing w:line="240" w:lineRule="auto"/>
        <w:ind/>
        <w:rPr>
          <w:rFonts w:ascii="Aptos" w:hAnsi="Aptos" w:cs="Aptos"/>
          <w:b/>
          <w:sz w:val="24"/>
          <w:szCs w:val="24"/>
        </w:rPr>
      </w:pPr>
      <w:r>
        <w:rPr>
          <w:rFonts w:ascii="Aptos" w:hAnsi="Aptos" w:eastAsia="Aptos" w:cs="Aptos"/>
          <w:b/>
          <w:sz w:val="24"/>
          <w:szCs w:val="24"/>
        </w:rPr>
        <w:t xml:space="preserve">Tesisat Kablosu – Çok Damarlı, Çok Telli:</w:t>
      </w:r>
      <w:r>
        <w:rPr>
          <w:rFonts w:ascii="Aptos" w:hAnsi="Aptos" w:eastAsia="Aptos" w:cs="Aptos"/>
          <w:b/>
          <w:sz w:val="24"/>
          <w:szCs w:val="24"/>
        </w:rPr>
      </w:r>
    </w:p>
    <w:p>
      <w:pPr>
        <w:pBdr/>
        <w:spacing w:line="240" w:lineRule="auto"/>
        <w:ind/>
        <w:rPr>
          <w:rFonts w:ascii="Aptos" w:hAnsi="Aptos" w:cs="Aptos"/>
          <w:sz w:val="24"/>
          <w:szCs w:val="24"/>
        </w:rPr>
      </w:pPr>
      <w:r>
        <w:rPr>
          <w:rFonts w:ascii="Aptos" w:hAnsi="Aptos" w:eastAsia="Aptos" w:cs="Aptos"/>
          <w:sz w:val="24"/>
          <w:szCs w:val="24"/>
        </w:rPr>
        <w:t xml:space="preserve">Çok damarlı kablolar genellikle faz, </w:t>
      </w:r>
      <w:r>
        <w:rPr>
          <w:rFonts w:ascii="Aptos" w:hAnsi="Aptos" w:eastAsia="Aptos" w:cs="Aptos"/>
          <w:sz w:val="24"/>
          <w:szCs w:val="24"/>
        </w:rPr>
        <w:t xml:space="preserve">nötr</w:t>
      </w:r>
      <w:r>
        <w:rPr>
          <w:rFonts w:ascii="Aptos" w:hAnsi="Aptos" w:eastAsia="Aptos" w:cs="Aptos"/>
          <w:sz w:val="24"/>
          <w:szCs w:val="24"/>
        </w:rPr>
        <w:t xml:space="preserve"> ve toprak bağlantıları ile birlikte kullanılır. Çok damarlı kablolar tek damarlı kablolara göre daha esnektir ve bükülmesi ve yönlendirilmesi daha kolay olduğu için tesisa</w:t>
      </w:r>
      <w:r>
        <w:rPr>
          <w:rFonts w:ascii="Aptos" w:hAnsi="Aptos" w:eastAsia="Aptos" w:cs="Aptos"/>
          <w:sz w:val="24"/>
          <w:szCs w:val="24"/>
        </w:rPr>
        <w:t xml:space="preserve">tlar da avantaj sağlar. Şekil 3’t</w:t>
      </w:r>
      <w:r>
        <w:rPr>
          <w:rFonts w:ascii="Aptos" w:hAnsi="Aptos" w:eastAsia="Aptos" w:cs="Aptos"/>
          <w:sz w:val="24"/>
          <w:szCs w:val="24"/>
        </w:rPr>
        <w:t xml:space="preserve">e çok damarlı tesisat kablosu ve katmanları görülmektedir.</w:t>
      </w:r>
      <w:r>
        <w:rPr>
          <w:rFonts w:ascii="Aptos" w:hAnsi="Aptos" w:eastAsia="Aptos" w:cs="Aptos"/>
          <w:sz w:val="24"/>
          <w:szCs w:val="24"/>
        </w:rPr>
      </w:r>
    </w:p>
    <w:p>
      <w:pPr>
        <w:pBdr/>
        <w:spacing w:line="240" w:lineRule="auto"/>
        <w:ind/>
        <w:rPr>
          <w:rFonts w:ascii="Aptos" w:hAnsi="Aptos" w:cs="Aptos"/>
          <w:sz w:val="24"/>
          <w:szCs w:val="24"/>
        </w:rPr>
      </w:pPr>
      <w:r>
        <w:rPr>
          <w:rFonts w:ascii="Aptos" w:hAnsi="Aptos" w:eastAsia="Aptos" w:cs="Aptos"/>
          <w:sz w:val="24"/>
          <w:szCs w:val="24"/>
          <w:lang w:eastAsia="tr-TR"/>
        </w:rPr>
        <mc:AlternateContent>
          <mc:Choice Requires="wpg">
            <w:drawing>
              <wp:inline xmlns:wp="http://schemas.openxmlformats.org/drawingml/2006/wordprocessingDrawing" distT="0" distB="0" distL="0" distR="0">
                <wp:extent cx="5731510" cy="1882913"/>
                <wp:effectExtent l="19050" t="19050" r="21590" b="22225"/>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13"/>
                        <a:stretch/>
                      </pic:blipFill>
                      <pic:spPr bwMode="auto">
                        <a:xfrm>
                          <a:off x="0" y="0"/>
                          <a:ext cx="5731510" cy="1882913"/>
                        </a:xfrm>
                        <a:prstGeom prst="rect">
                          <a:avLst/>
                        </a:prstGeom>
                        <a:ln w="12700">
                          <a:solidFill>
                            <a:srgbClr val="00000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148.26pt;mso-wrap-distance-left:0.00pt;mso-wrap-distance-top:0.00pt;mso-wrap-distance-right:0.00pt;mso-wrap-distance-bottom:0.00pt;z-index:1;" strokecolor="#000000" strokeweight="1.00pt">
                <v:imagedata r:id="rId13" o:title=""/>
                <o:lock v:ext="edit" rotation="t"/>
              </v:shape>
            </w:pict>
          </mc:Fallback>
        </mc:AlternateContent>
      </w:r>
      <w:r>
        <w:rPr>
          <w:rFonts w:ascii="Aptos" w:hAnsi="Aptos" w:eastAsia="Aptos" w:cs="Aptos"/>
          <w:sz w:val="24"/>
          <w:szCs w:val="24"/>
        </w:rPr>
      </w:r>
    </w:p>
    <w:p>
      <w:pPr>
        <w:pBdr/>
        <w:spacing w:after="200" w:line="240" w:lineRule="auto"/>
        <w:ind/>
        <w:jc w:val="center"/>
        <w:rPr>
          <w:rFonts w:ascii="Aptos" w:hAnsi="Aptos" w:cs="Aptos"/>
          <w:i/>
          <w:sz w:val="24"/>
          <w:szCs w:val="24"/>
        </w:rPr>
      </w:pPr>
      <w:r>
        <w:rPr>
          <w:rFonts w:ascii="Aptos" w:hAnsi="Aptos" w:eastAsia="Aptos" w:cs="Aptos"/>
          <w:i/>
          <w:sz w:val="24"/>
          <w:szCs w:val="24"/>
        </w:rPr>
        <w:t xml:space="preserve">Şekil 3</w:t>
      </w:r>
      <w:r>
        <w:rPr>
          <w:rFonts w:ascii="Aptos" w:hAnsi="Aptos" w:eastAsia="Aptos" w:cs="Aptos"/>
          <w:i/>
          <w:sz w:val="24"/>
          <w:szCs w:val="24"/>
        </w:rPr>
        <w:t xml:space="preserve">: Çok damarlı tesisat kablo</w:t>
      </w:r>
      <w:r>
        <w:rPr>
          <w:rFonts w:ascii="Aptos" w:hAnsi="Aptos" w:eastAsia="Aptos" w:cs="Aptos"/>
          <w:i/>
          <w:sz w:val="24"/>
          <w:szCs w:val="24"/>
        </w:rPr>
      </w:r>
    </w:p>
    <w:p>
      <w:pPr>
        <w:pBdr/>
        <w:spacing w:line="240" w:lineRule="auto"/>
        <w:ind/>
        <w:jc w:val="both"/>
        <w:rPr>
          <w:rFonts w:ascii="Aptos" w:hAnsi="Aptos" w:cs="Aptos"/>
          <w:sz w:val="24"/>
          <w:szCs w:val="24"/>
        </w:rPr>
      </w:pPr>
      <w:r>
        <w:rPr>
          <w:rFonts w:ascii="Aptos" w:hAnsi="Aptos" w:eastAsia="Aptos" w:cs="Aptos"/>
          <w:sz w:val="24"/>
          <w:szCs w:val="24"/>
        </w:rPr>
        <w:t xml:space="preserve">Şekil </w:t>
      </w:r>
      <w:r>
        <w:rPr>
          <w:rFonts w:ascii="Aptos" w:hAnsi="Aptos" w:eastAsia="Aptos" w:cs="Aptos"/>
          <w:sz w:val="24"/>
          <w:szCs w:val="24"/>
        </w:rPr>
        <w:t xml:space="preserve">4’te  kesit</w:t>
      </w:r>
      <w:r>
        <w:rPr>
          <w:rFonts w:ascii="Aptos" w:hAnsi="Aptos" w:eastAsia="Aptos" w:cs="Aptos"/>
          <w:sz w:val="24"/>
          <w:szCs w:val="24"/>
        </w:rPr>
        <w:t xml:space="preserve">  görüntüsü verilen üç damarlı tesisat kablosunun ölçüm sayısı damar sayısına göre değişmektedir. Bu ölçümler, Şekil 4’te gösterildiği gibi </w:t>
      </w:r>
      <w:r>
        <w:rPr>
          <w:rFonts w:ascii="Aptos" w:hAnsi="Aptos" w:eastAsia="Aptos" w:cs="Aptos"/>
          <w:sz w:val="24"/>
          <w:szCs w:val="24"/>
        </w:rPr>
        <w:t xml:space="preserve">t</w:t>
      </w:r>
      <w:r>
        <w:rPr>
          <w:rFonts w:ascii="Aptos" w:hAnsi="Aptos" w:eastAsia="Aptos" w:cs="Aptos"/>
          <w:sz w:val="24"/>
          <w:szCs w:val="24"/>
          <w:vertAlign w:val="subscript"/>
        </w:rPr>
        <w:t xml:space="preserve">1 </w:t>
      </w:r>
      <w:r>
        <w:rPr>
          <w:rFonts w:ascii="Aptos" w:hAnsi="Aptos" w:eastAsia="Aptos" w:cs="Aptos"/>
          <w:sz w:val="24"/>
          <w:szCs w:val="24"/>
        </w:rPr>
        <w:t xml:space="preserve">,t</w:t>
      </w:r>
      <w:r>
        <w:rPr>
          <w:rFonts w:ascii="Aptos" w:hAnsi="Aptos" w:eastAsia="Aptos" w:cs="Aptos"/>
          <w:sz w:val="24"/>
          <w:szCs w:val="24"/>
          <w:vertAlign w:val="subscript"/>
        </w:rPr>
        <w:t xml:space="preserve">2</w:t>
      </w:r>
      <w:r>
        <w:rPr>
          <w:rFonts w:ascii="Aptos" w:hAnsi="Aptos" w:eastAsia="Aptos" w:cs="Aptos"/>
          <w:sz w:val="24"/>
          <w:szCs w:val="24"/>
        </w:rPr>
        <w:t xml:space="preserve">, t</w:t>
      </w:r>
      <w:r>
        <w:rPr>
          <w:rFonts w:ascii="Aptos" w:hAnsi="Aptos" w:eastAsia="Aptos" w:cs="Aptos"/>
          <w:sz w:val="24"/>
          <w:szCs w:val="24"/>
          <w:vertAlign w:val="subscript"/>
        </w:rPr>
        <w:t xml:space="preserve">3 </w:t>
      </w:r>
      <w:r>
        <w:rPr>
          <w:rFonts w:ascii="Aptos" w:hAnsi="Aptos" w:eastAsia="Aptos" w:cs="Aptos"/>
          <w:sz w:val="24"/>
          <w:szCs w:val="24"/>
        </w:rPr>
        <w:t xml:space="preserve"> olmak üzere en küçük üç noktalardan yapılmaktadır. </w:t>
      </w:r>
      <w:r>
        <w:rPr>
          <w:rFonts w:ascii="Aptos" w:hAnsi="Aptos" w:eastAsia="Aptos" w:cs="Aptos"/>
          <w:sz w:val="24"/>
          <w:szCs w:val="24"/>
        </w:rPr>
      </w:r>
    </w:p>
    <w:p>
      <w:pPr>
        <w:pBdr/>
        <w:spacing w:line="240" w:lineRule="auto"/>
        <w:ind/>
        <w:rPr>
          <w:rFonts w:ascii="Aptos" w:hAnsi="Aptos" w:cs="Aptos"/>
          <w:sz w:val="24"/>
          <w:szCs w:val="24"/>
        </w:rPr>
      </w:pPr>
      <w:r>
        <w:rPr>
          <w:rFonts w:ascii="Aptos" w:hAnsi="Aptos" w:eastAsia="Aptos" w:cs="Aptos"/>
          <w:sz w:val="24"/>
          <w:szCs w:val="24"/>
          <w:lang w:eastAsia="tr-TR"/>
        </w:rPr>
        <mc:AlternateContent>
          <mc:Choice Requires="wpg">
            <w:drawing>
              <wp:inline xmlns:wp="http://schemas.openxmlformats.org/drawingml/2006/wordprocessingDrawing" distT="0" distB="0" distL="0" distR="0">
                <wp:extent cx="5731510" cy="3386715"/>
                <wp:effectExtent l="0" t="0" r="2540" b="4445"/>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14"/>
                        <a:stretch/>
                      </pic:blipFill>
                      <pic:spPr bwMode="auto">
                        <a:xfrm>
                          <a:off x="0" y="0"/>
                          <a:ext cx="5731510" cy="33867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66.67pt;mso-wrap-distance-left:0.00pt;mso-wrap-distance-top:0.00pt;mso-wrap-distance-right:0.00pt;mso-wrap-distance-bottom:0.00pt;z-index:1;">
                <v:imagedata r:id="rId14" o:title=""/>
                <o:lock v:ext="edit" rotation="t"/>
              </v:shape>
            </w:pict>
          </mc:Fallback>
        </mc:AlternateContent>
      </w:r>
      <w:r>
        <w:rPr>
          <w:rFonts w:ascii="Aptos" w:hAnsi="Aptos" w:eastAsia="Aptos" w:cs="Aptos"/>
          <w:sz w:val="24"/>
          <w:szCs w:val="24"/>
        </w:rPr>
      </w:r>
    </w:p>
    <w:p>
      <w:pPr>
        <w:pBdr/>
        <w:spacing w:line="24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p>
    <w:p>
      <w:pPr>
        <w:pBdr/>
        <w:spacing w:after="200" w:line="240" w:lineRule="auto"/>
        <w:ind/>
        <w:jc w:val="center"/>
        <w:rPr>
          <w:rFonts w:ascii="Aptos" w:hAnsi="Aptos" w:eastAsia="Aptos" w:cs="Aptos"/>
          <w:bCs/>
          <w:i/>
          <w:sz w:val="24"/>
          <w:szCs w:val="24"/>
          <w:highlight w:val="none"/>
        </w:rPr>
      </w:pPr>
      <w:r>
        <w:rPr>
          <w:rFonts w:ascii="Aptos" w:hAnsi="Aptos" w:eastAsia="Aptos" w:cs="Aptos"/>
          <w:i/>
          <w:sz w:val="24"/>
          <w:szCs w:val="24"/>
        </w:rPr>
        <w:t xml:space="preserve">Şekil 4: Çok damarlı tesisat kablosunun kesit görüntüleri</w:t>
      </w:r>
      <w:r>
        <w:rPr>
          <w:rFonts w:ascii="Aptos" w:hAnsi="Aptos" w:cs="Aptos"/>
          <w:i/>
          <w:sz w:val="24"/>
          <w:szCs w:val="24"/>
        </w:rPr>
      </w:r>
    </w:p>
    <w:p w14:paraId="10A77F71">
      <w:pPr>
        <w:pBdr/>
        <w:spacing w:after="200" w:line="240" w:lineRule="auto"/>
        <w:ind/>
        <w:jc w:val="center"/>
        <w:rPr>
          <w:rFonts w:ascii="Aptos" w:hAnsi="Aptos" w:cs="Aptos"/>
          <w:bCs/>
          <w:i/>
          <w:sz w:val="24"/>
          <w:szCs w:val="24"/>
        </w:rPr>
      </w:pPr>
      <w:r>
        <w:rPr>
          <w:rFonts w:ascii="Aptos" w:hAnsi="Aptos" w:cs="Aptos"/>
          <w:bCs/>
          <w:i/>
          <w:sz w:val="24"/>
          <w:szCs w:val="24"/>
        </w:rPr>
      </w:r>
      <w:r>
        <w:rPr>
          <w:rFonts w:ascii="Aptos" w:hAnsi="Aptos" w:cs="Aptos"/>
          <w:bCs/>
          <w:i/>
          <w:sz w:val="24"/>
          <w:szCs w:val="24"/>
        </w:rPr>
      </w:r>
      <w:r>
        <w:rPr>
          <w:rFonts w:ascii="Aptos" w:hAnsi="Aptos" w:cs="Aptos"/>
          <w:bCs/>
          <w:i/>
          <w:sz w:val="24"/>
          <w:szCs w:val="24"/>
        </w:rPr>
      </w:r>
    </w:p>
    <w:p w14:paraId="21CE0D52">
      <w:pPr>
        <w:pBdr/>
        <w:spacing w:after="200" w:line="240" w:lineRule="auto"/>
        <w:ind/>
        <w:jc w:val="center"/>
        <w:rPr>
          <w:rFonts w:ascii="Aptos" w:hAnsi="Aptos" w:cs="Aptos"/>
          <w:bCs/>
          <w:i/>
          <w:sz w:val="24"/>
          <w:szCs w:val="24"/>
        </w:rPr>
      </w:pPr>
      <w:r>
        <w:rPr>
          <w:rFonts w:ascii="Aptos" w:hAnsi="Aptos" w:eastAsia="Aptos" w:cs="Aptos"/>
          <w:i/>
          <w:sz w:val="24"/>
          <w:szCs w:val="24"/>
          <w:highlight w:val="none"/>
        </w:rPr>
      </w:r>
      <w:r>
        <w:rPr>
          <w:rFonts w:ascii="Aptos" w:hAnsi="Aptos" w:eastAsia="Aptos" w:cs="Aptos"/>
          <w:i/>
          <w:sz w:val="24"/>
          <w:szCs w:val="24"/>
          <w:highlight w:val="none"/>
        </w:rPr>
      </w:r>
      <w:r>
        <w:rPr>
          <w:rFonts w:ascii="Aptos" w:hAnsi="Aptos" w:eastAsia="Aptos" w:cs="Aptos"/>
          <w:i/>
          <w:sz w:val="24"/>
          <w:szCs w:val="24"/>
          <w:highlight w:val="none"/>
        </w:rPr>
      </w:r>
    </w:p>
    <w:p>
      <w:pPr>
        <w:pBdr/>
        <w:spacing w:line="240" w:lineRule="auto"/>
        <w:ind/>
        <w:rPr>
          <w:rFonts w:ascii="Aptos" w:hAnsi="Aptos" w:cs="Aptos"/>
          <w:sz w:val="24"/>
          <w:szCs w:val="24"/>
        </w:rPr>
      </w:pPr>
      <w:r>
        <w:rPr>
          <w:rFonts w:ascii="Aptos" w:hAnsi="Aptos" w:eastAsia="Aptos" w:cs="Aptos"/>
          <w:sz w:val="24"/>
          <w:szCs w:val="24"/>
        </w:rPr>
        <w:t xml:space="preserve">Ölçümü yapılacak parametreler:</w:t>
      </w:r>
      <w:r>
        <w:rPr>
          <w:rFonts w:ascii="Aptos" w:hAnsi="Aptos" w:eastAsia="Aptos" w:cs="Aptos"/>
          <w:sz w:val="24"/>
          <w:szCs w:val="24"/>
        </w:rPr>
      </w:r>
    </w:p>
    <w:p>
      <w:pPr>
        <w:numPr>
          <w:ilvl w:val="0"/>
          <w:numId w:val="6"/>
        </w:numPr>
        <w:pBdr/>
        <w:spacing w:line="240" w:lineRule="auto"/>
        <w:ind/>
        <w:jc w:val="both"/>
        <w:rPr>
          <w:rFonts w:ascii="Aptos" w:hAnsi="Aptos" w:cs="Aptos"/>
          <w:sz w:val="24"/>
          <w:szCs w:val="24"/>
        </w:rPr>
      </w:pPr>
      <w:r>
        <w:rPr>
          <w:rFonts w:ascii="Aptos" w:hAnsi="Aptos" w:eastAsia="Aptos" w:cs="Aptos"/>
          <w:b/>
          <w:sz w:val="24"/>
          <w:szCs w:val="24"/>
        </w:rPr>
        <w:t xml:space="preserve">t</w:t>
      </w:r>
      <w:r>
        <w:rPr>
          <w:rFonts w:ascii="Aptos" w:hAnsi="Aptos" w:eastAsia="Aptos" w:cs="Aptos"/>
          <w:b/>
          <w:sz w:val="24"/>
          <w:szCs w:val="24"/>
          <w:vertAlign w:val="subscript"/>
        </w:rPr>
        <w:t xml:space="preserve">1 </w:t>
      </w:r>
      <w:r>
        <w:rPr>
          <w:rFonts w:ascii="Aptos" w:hAnsi="Aptos" w:eastAsia="Aptos" w:cs="Aptos"/>
          <w:b/>
          <w:sz w:val="24"/>
          <w:szCs w:val="24"/>
        </w:rPr>
        <w:t xml:space="preserve">, t</w:t>
      </w:r>
      <w:r>
        <w:rPr>
          <w:rFonts w:ascii="Aptos" w:hAnsi="Aptos" w:eastAsia="Aptos" w:cs="Aptos"/>
          <w:b/>
          <w:sz w:val="24"/>
          <w:szCs w:val="24"/>
          <w:vertAlign w:val="subscript"/>
        </w:rPr>
        <w:t xml:space="preserve">2</w:t>
      </w:r>
      <w:r>
        <w:rPr>
          <w:rFonts w:ascii="Aptos" w:hAnsi="Aptos" w:eastAsia="Aptos" w:cs="Aptos"/>
          <w:sz w:val="24"/>
          <w:szCs w:val="24"/>
        </w:rPr>
        <w:t xml:space="preserve"> ,</w:t>
      </w:r>
      <w:r>
        <w:rPr>
          <w:rFonts w:ascii="Aptos" w:hAnsi="Aptos" w:eastAsia="Aptos" w:cs="Aptos"/>
          <w:b/>
          <w:sz w:val="24"/>
          <w:szCs w:val="24"/>
        </w:rPr>
        <w:t xml:space="preserve">t</w:t>
      </w:r>
      <w:r>
        <w:rPr>
          <w:rFonts w:ascii="Aptos" w:hAnsi="Aptos" w:eastAsia="Aptos" w:cs="Aptos"/>
          <w:b/>
          <w:sz w:val="24"/>
          <w:szCs w:val="24"/>
          <w:vertAlign w:val="subscript"/>
        </w:rPr>
        <w:t xml:space="preserve">3 </w:t>
      </w:r>
      <w:r>
        <w:rPr>
          <w:rFonts w:ascii="Aptos" w:hAnsi="Aptos" w:eastAsia="Aptos" w:cs="Aptos"/>
          <w:sz w:val="24"/>
          <w:szCs w:val="24"/>
        </w:rPr>
        <w:t xml:space="preserve">: Çok damarlı tesisat kablosunun yalıtım kalınlığının en küçük olduğu noktaları ifade eder.</w:t>
      </w:r>
      <w:r>
        <w:rPr>
          <w:rFonts w:ascii="Aptos" w:hAnsi="Aptos" w:eastAsia="Aptos" w:cs="Aptos"/>
          <w:sz w:val="24"/>
          <w:szCs w:val="24"/>
        </w:rPr>
      </w:r>
    </w:p>
    <w:p>
      <w:pPr>
        <w:numPr>
          <w:ilvl w:val="0"/>
          <w:numId w:val="6"/>
        </w:numPr>
        <w:pBdr/>
        <w:spacing w:line="240" w:lineRule="auto"/>
        <w:ind/>
        <w:jc w:val="both"/>
        <w:rPr>
          <w:rFonts w:ascii="Aptos" w:hAnsi="Aptos" w:cs="Aptos"/>
          <w:sz w:val="24"/>
          <w:szCs w:val="24"/>
        </w:rPr>
      </w:pPr>
      <w:r>
        <w:rPr>
          <w:rFonts w:ascii="Aptos" w:hAnsi="Aptos" w:eastAsia="Aptos" w:cs="Aptos"/>
          <w:b/>
          <w:sz w:val="24"/>
          <w:szCs w:val="24"/>
        </w:rPr>
        <w:t xml:space="preserve">O</w:t>
      </w:r>
      <w:r>
        <w:rPr>
          <w:rFonts w:ascii="Aptos" w:hAnsi="Aptos" w:eastAsia="Aptos" w:cs="Aptos"/>
          <w:b/>
          <w:sz w:val="24"/>
          <w:szCs w:val="24"/>
          <w:vertAlign w:val="subscript"/>
        </w:rPr>
        <w:t xml:space="preserve">1</w:t>
      </w:r>
      <w:r>
        <w:rPr>
          <w:rFonts w:ascii="Aptos" w:hAnsi="Aptos" w:eastAsia="Aptos" w:cs="Aptos"/>
          <w:b/>
          <w:sz w:val="24"/>
          <w:szCs w:val="24"/>
        </w:rPr>
        <w:t xml:space="preserve">:</w:t>
      </w:r>
      <w:r>
        <w:rPr>
          <w:rFonts w:ascii="Aptos" w:hAnsi="Aptos" w:eastAsia="Aptos" w:cs="Aptos"/>
          <w:sz w:val="24"/>
          <w:szCs w:val="24"/>
        </w:rPr>
        <w:t xml:space="preserve"> Çok damarlı tesisat kablosunda bulunan damarların merkezini ifade eder.</w:t>
      </w:r>
      <w:r>
        <w:rPr>
          <w:rFonts w:ascii="Aptos" w:hAnsi="Aptos" w:eastAsia="Aptos" w:cs="Aptos"/>
          <w:sz w:val="24"/>
          <w:szCs w:val="24"/>
        </w:rPr>
      </w:r>
    </w:p>
    <w:p>
      <w:pPr>
        <w:numPr>
          <w:ilvl w:val="0"/>
          <w:numId w:val="6"/>
        </w:numPr>
        <w:pBdr/>
        <w:spacing w:line="240" w:lineRule="auto"/>
        <w:ind/>
        <w:jc w:val="both"/>
        <w:rPr>
          <w:rFonts w:ascii="Aptos" w:hAnsi="Aptos" w:cs="Aptos"/>
          <w:sz w:val="24"/>
          <w:szCs w:val="24"/>
        </w:rPr>
      </w:pPr>
      <w:r>
        <w:rPr>
          <w:rFonts w:ascii="Aptos" w:hAnsi="Aptos" w:eastAsia="Aptos" w:cs="Aptos"/>
          <w:b/>
          <w:sz w:val="24"/>
          <w:szCs w:val="24"/>
        </w:rPr>
        <w:t xml:space="preserve">O</w:t>
      </w:r>
      <w:r>
        <w:rPr>
          <w:rFonts w:ascii="Aptos" w:hAnsi="Aptos" w:eastAsia="Aptos" w:cs="Aptos"/>
          <w:b/>
          <w:sz w:val="24"/>
          <w:szCs w:val="24"/>
          <w:vertAlign w:val="subscript"/>
        </w:rPr>
        <w:t xml:space="preserve">2</w:t>
      </w:r>
      <w:r>
        <w:rPr>
          <w:rFonts w:ascii="Aptos" w:hAnsi="Aptos" w:eastAsia="Aptos" w:cs="Aptos"/>
          <w:b/>
          <w:sz w:val="24"/>
          <w:szCs w:val="24"/>
        </w:rPr>
        <w:t xml:space="preserve">: </w:t>
      </w:r>
      <w:r>
        <w:rPr>
          <w:rFonts w:ascii="Aptos" w:hAnsi="Aptos" w:eastAsia="Aptos" w:cs="Aptos"/>
          <w:sz w:val="24"/>
          <w:szCs w:val="24"/>
        </w:rPr>
        <w:t xml:space="preserve">Çok damarlı tesisat kablosunun tamamının merkezini ifade eder.</w:t>
      </w:r>
      <w:r>
        <w:rPr>
          <w:rFonts w:ascii="Aptos" w:hAnsi="Aptos" w:eastAsia="Aptos" w:cs="Aptos"/>
          <w:sz w:val="24"/>
          <w:szCs w:val="24"/>
        </w:rPr>
      </w:r>
    </w:p>
    <w:p>
      <w:pPr>
        <w:numPr>
          <w:ilvl w:val="0"/>
          <w:numId w:val="7"/>
        </w:numPr>
        <w:pBdr/>
        <w:spacing w:after="0" w:line="240" w:lineRule="auto"/>
        <w:ind/>
        <w:jc w:val="both"/>
        <w:rPr>
          <w:rFonts w:ascii="Aptos" w:hAnsi="Aptos" w:cs="Aptos"/>
          <w:sz w:val="24"/>
          <w:szCs w:val="24"/>
        </w:rPr>
      </w:pPr>
      <w:r>
        <w:rPr>
          <w:rFonts w:ascii="Aptos" w:hAnsi="Aptos" w:eastAsia="Aptos" w:cs="Aptos"/>
          <w:b/>
          <w:sz w:val="24"/>
          <w:szCs w:val="24"/>
        </w:rPr>
        <w:t xml:space="preserve">Yalıtım Kalınlığı: </w:t>
      </w:r>
      <w:r>
        <w:rPr>
          <w:rFonts w:ascii="Aptos" w:hAnsi="Aptos" w:eastAsia="Aptos" w:cs="Aptos"/>
          <w:sz w:val="24"/>
          <w:szCs w:val="24"/>
        </w:rPr>
        <w:t xml:space="preserve">Şekil 4-b’de damarların üzerinde bulunan siyah renkteki yalıtım tabakasıdır. Kırmızı ve mavi ile gösterilmiş sınırların arasında kalan kısımdır.</w:t>
      </w:r>
      <w:r>
        <w:rPr>
          <w:rFonts w:ascii="Aptos" w:hAnsi="Aptos" w:eastAsia="Aptos" w:cs="Aptos"/>
          <w:sz w:val="24"/>
          <w:szCs w:val="24"/>
        </w:rPr>
      </w:r>
    </w:p>
    <w:p>
      <w:pPr>
        <w:numPr>
          <w:ilvl w:val="0"/>
          <w:numId w:val="7"/>
        </w:numPr>
        <w:pBdr/>
        <w:spacing w:after="0" w:line="240" w:lineRule="auto"/>
        <w:ind/>
        <w:jc w:val="both"/>
        <w:rPr>
          <w:rFonts w:ascii="Aptos" w:hAnsi="Aptos" w:cs="Aptos"/>
          <w:sz w:val="24"/>
          <w:szCs w:val="24"/>
        </w:rPr>
      </w:pPr>
      <w:r>
        <w:rPr>
          <w:rFonts w:ascii="Aptos" w:hAnsi="Aptos" w:eastAsia="Aptos" w:cs="Aptos"/>
          <w:b/>
          <w:sz w:val="24"/>
          <w:szCs w:val="24"/>
        </w:rPr>
        <w:t xml:space="preserve">İç Çap:</w:t>
      </w:r>
      <w:r>
        <w:rPr>
          <w:rFonts w:ascii="Aptos" w:hAnsi="Aptos" w:eastAsia="Aptos" w:cs="Aptos"/>
          <w:sz w:val="24"/>
          <w:szCs w:val="24"/>
        </w:rPr>
        <w:t xml:space="preserve"> Şekil 4-b’ de yeşil renk ile gösterilmiş çemberin çapıdır.</w:t>
      </w:r>
      <w:r>
        <w:rPr>
          <w:rFonts w:ascii="Aptos" w:hAnsi="Aptos" w:eastAsia="Aptos" w:cs="Aptos"/>
          <w:sz w:val="24"/>
          <w:szCs w:val="24"/>
        </w:rPr>
      </w:r>
    </w:p>
    <w:p>
      <w:pPr>
        <w:numPr>
          <w:ilvl w:val="0"/>
          <w:numId w:val="7"/>
        </w:numPr>
        <w:pBdr/>
        <w:spacing w:after="0" w:line="240" w:lineRule="auto"/>
        <w:ind/>
        <w:jc w:val="both"/>
        <w:rPr>
          <w:rFonts w:ascii="Aptos" w:hAnsi="Aptos" w:cs="Aptos"/>
          <w:sz w:val="24"/>
          <w:szCs w:val="24"/>
        </w:rPr>
      </w:pPr>
      <w:r>
        <w:rPr>
          <w:rFonts w:ascii="Aptos" w:hAnsi="Aptos" w:eastAsia="Aptos" w:cs="Aptos"/>
          <w:b/>
          <w:sz w:val="24"/>
          <w:szCs w:val="24"/>
        </w:rPr>
        <w:t xml:space="preserve">Dış Çap:</w:t>
      </w:r>
      <w:r>
        <w:rPr>
          <w:rFonts w:ascii="Aptos" w:hAnsi="Aptos" w:eastAsia="Aptos" w:cs="Aptos"/>
          <w:sz w:val="24"/>
          <w:szCs w:val="24"/>
        </w:rPr>
        <w:t xml:space="preserve"> Kablonun tamamının çapını ifade eder. Şekil 4-b’de kırmızı ile gösterilen çemberin çapıdır.</w:t>
      </w:r>
      <w:r>
        <w:rPr>
          <w:rFonts w:ascii="Aptos" w:hAnsi="Aptos" w:eastAsia="Aptos" w:cs="Aptos"/>
          <w:sz w:val="24"/>
          <w:szCs w:val="24"/>
        </w:rPr>
      </w:r>
    </w:p>
    <w:p>
      <w:pPr>
        <w:numPr>
          <w:ilvl w:val="0"/>
          <w:numId w:val="7"/>
        </w:numPr>
        <w:pBdr/>
        <w:spacing w:line="240" w:lineRule="auto"/>
        <w:ind/>
        <w:jc w:val="both"/>
        <w:rPr>
          <w:rFonts w:ascii="Aptos" w:hAnsi="Aptos" w:cs="Aptos"/>
          <w:sz w:val="24"/>
          <w:szCs w:val="24"/>
        </w:rPr>
      </w:pPr>
      <w:r>
        <w:rPr>
          <w:rFonts w:ascii="Aptos" w:hAnsi="Aptos" w:eastAsia="Aptos" w:cs="Aptos"/>
          <w:b/>
          <w:sz w:val="24"/>
          <w:szCs w:val="24"/>
        </w:rPr>
        <w:t xml:space="preserve">Eksen Kaçıklığı:</w:t>
      </w:r>
      <w:r>
        <w:rPr>
          <w:rFonts w:ascii="Aptos" w:hAnsi="Aptos" w:eastAsia="Aptos" w:cs="Aptos"/>
          <w:sz w:val="24"/>
          <w:szCs w:val="24"/>
        </w:rPr>
        <w:t xml:space="preserve"> Şekil 4-b’de kırmızı ve mavi ile gösterilen iki çemberin merkezleri arasındaki mesafe, eksen kaçıklığını ifade etmektedir. Çemberlerin merkezleri sırasıyla O</w:t>
      </w:r>
      <w:r>
        <w:rPr>
          <w:rFonts w:ascii="Aptos" w:hAnsi="Aptos" w:eastAsia="Aptos" w:cs="Aptos"/>
          <w:sz w:val="24"/>
          <w:szCs w:val="24"/>
          <w:vertAlign w:val="subscript"/>
        </w:rPr>
        <w:t xml:space="preserve">1</w:t>
      </w:r>
      <w:r>
        <w:rPr>
          <w:rFonts w:ascii="Aptos" w:hAnsi="Aptos" w:eastAsia="Aptos" w:cs="Aptos"/>
          <w:sz w:val="24"/>
          <w:szCs w:val="24"/>
        </w:rPr>
        <w:t xml:space="preserve">​ ve O</w:t>
      </w:r>
      <w:r>
        <w:rPr>
          <w:rFonts w:ascii="Aptos" w:hAnsi="Aptos" w:eastAsia="Aptos" w:cs="Aptos"/>
          <w:sz w:val="24"/>
          <w:szCs w:val="24"/>
          <w:vertAlign w:val="subscript"/>
        </w:rPr>
        <w:t xml:space="preserve">2</w:t>
      </w:r>
      <w:r>
        <w:rPr>
          <w:rFonts w:ascii="Aptos" w:hAnsi="Aptos" w:eastAsia="Aptos" w:cs="Aptos"/>
          <w:sz w:val="24"/>
          <w:szCs w:val="24"/>
        </w:rPr>
        <w:t xml:space="preserve">​ ile gösterilmiştir. Bu mesafe, O</w:t>
      </w:r>
      <w:r>
        <w:rPr>
          <w:rFonts w:ascii="Aptos" w:hAnsi="Aptos" w:eastAsia="Aptos" w:cs="Aptos"/>
          <w:sz w:val="24"/>
          <w:szCs w:val="24"/>
          <w:vertAlign w:val="subscript"/>
        </w:rPr>
        <w:t xml:space="preserve">1</w:t>
      </w:r>
      <w:r>
        <w:rPr>
          <w:rFonts w:ascii="Aptos" w:hAnsi="Aptos" w:eastAsia="Aptos" w:cs="Aptos"/>
          <w:sz w:val="24"/>
          <w:szCs w:val="24"/>
        </w:rPr>
        <w:t xml:space="preserve">​ ve </w:t>
      </w:r>
      <w:r>
        <w:rPr>
          <w:rFonts w:ascii="Aptos" w:hAnsi="Aptos" w:eastAsia="Aptos" w:cs="Aptos"/>
          <w:sz w:val="24"/>
          <w:szCs w:val="24"/>
        </w:rPr>
        <w:t xml:space="preserve">O</w:t>
      </w:r>
      <w:r>
        <w:rPr>
          <w:rFonts w:ascii="Aptos" w:hAnsi="Aptos" w:eastAsia="Aptos" w:cs="Aptos"/>
          <w:sz w:val="24"/>
          <w:szCs w:val="24"/>
          <w:vertAlign w:val="subscript"/>
        </w:rPr>
        <w:t xml:space="preserve">2  </w:t>
      </w:r>
      <w:r>
        <w:rPr>
          <w:rFonts w:ascii="Aptos" w:hAnsi="Aptos" w:eastAsia="Aptos" w:cs="Aptos"/>
          <w:sz w:val="24"/>
          <w:szCs w:val="24"/>
        </w:rPr>
        <w:t xml:space="preserve">noktaları</w:t>
      </w:r>
      <w:r>
        <w:rPr>
          <w:rFonts w:ascii="Aptos" w:hAnsi="Aptos" w:eastAsia="Aptos" w:cs="Aptos"/>
          <w:sz w:val="24"/>
          <w:szCs w:val="24"/>
        </w:rPr>
        <w:t xml:space="preserve"> arasındaki doğrusal uzaklık olup, iki çemberin </w:t>
      </w:r>
      <w:r>
        <w:rPr>
          <w:rFonts w:ascii="Aptos" w:hAnsi="Aptos" w:eastAsia="Aptos" w:cs="Aptos"/>
          <w:sz w:val="24"/>
          <w:szCs w:val="24"/>
        </w:rPr>
        <w:t xml:space="preserve">eksenel</w:t>
      </w:r>
      <w:r>
        <w:rPr>
          <w:rFonts w:ascii="Aptos" w:hAnsi="Aptos" w:eastAsia="Aptos" w:cs="Aptos"/>
          <w:sz w:val="24"/>
          <w:szCs w:val="24"/>
        </w:rPr>
        <w:t xml:space="preserve"> hizalanma</w:t>
      </w:r>
      <w:r>
        <w:rPr>
          <w:rFonts w:ascii="Aptos" w:hAnsi="Aptos" w:eastAsia="Aptos" w:cs="Aptos"/>
          <w:sz w:val="24"/>
          <w:szCs w:val="24"/>
        </w:rPr>
        <w:t xml:space="preserve">daki</w:t>
      </w:r>
      <w:r>
        <w:rPr>
          <w:rFonts w:ascii="Aptos" w:hAnsi="Aptos" w:eastAsia="Aptos" w:cs="Aptos"/>
          <w:sz w:val="24"/>
          <w:szCs w:val="24"/>
        </w:rPr>
        <w:t xml:space="preserve"> sapmasını nicel olarak değerlendirmek için kullanılmaktadır. </w:t>
      </w:r>
      <w:r>
        <w:rPr>
          <w:rFonts w:ascii="Aptos" w:hAnsi="Aptos" w:eastAsia="Aptos" w:cs="Aptos"/>
          <w:sz w:val="24"/>
          <w:szCs w:val="24"/>
        </w:rPr>
      </w:r>
    </w:p>
    <w:p>
      <w:pPr>
        <w:pBdr/>
        <w:spacing w:after="0" w:line="240" w:lineRule="auto"/>
        <w:ind w:left="720"/>
        <w:jc w:val="both"/>
        <w:rPr>
          <w:rFonts w:ascii="Aptos" w:hAnsi="Aptos" w:cs="Aptos"/>
          <w:sz w:val="24"/>
          <w:szCs w:val="24"/>
        </w:rPr>
      </w:pPr>
      <w:r>
        <w:rPr>
          <w:rFonts w:ascii="Aptos" w:hAnsi="Aptos" w:eastAsia="Aptos" w:cs="Aptos"/>
          <w:sz w:val="24"/>
          <w:szCs w:val="24"/>
        </w:rPr>
      </w:r>
      <w:r>
        <w:rPr>
          <w:rFonts w:ascii="Aptos" w:hAnsi="Aptos" w:eastAsia="Aptos" w:cs="Aptos"/>
          <w:sz w:val="24"/>
          <w:szCs w:val="24"/>
        </w:rPr>
      </w:r>
    </w:p>
    <w:tbl>
      <w:tblPr>
        <w:tblW w:w="9072"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00" w:firstRow="0" w:lastRow="0" w:firstColumn="0" w:lastColumn="0" w:noHBand="0" w:noVBand="1"/>
      </w:tblPr>
      <w:tblGrid>
        <w:gridCol w:w="8523"/>
        <w:gridCol w:w="549"/>
      </w:tblGrid>
      <w:tr>
        <w:trPr>
          <w:trHeight w:val="558"/>
        </w:trPr>
        <w:tc>
          <w:tcPr>
            <w:tcBorders/>
            <w:tcW w:w="8523" w:type="dxa"/>
            <w:vAlign w:val="center"/>
          </w:tcPr>
          <w:p>
            <w:pPr>
              <w:pBdr/>
              <w:spacing w:line="240" w:lineRule="auto"/>
              <w:ind/>
              <w:jc w:val="center"/>
              <w:rPr>
                <w:rFonts w:ascii="Aptos" w:hAnsi="Aptos" w:cs="Aptos"/>
                <w:sz w:val="24"/>
                <w:szCs w:val="24"/>
              </w:rPr>
            </w:pPr>
            <w:r>
              <w:rPr>
                <w:rFonts w:ascii="Aptos" w:hAnsi="Aptos" w:eastAsia="Aptos" w:cs="Aptos"/>
                <w:sz w:val="24"/>
                <w:szCs w:val="24"/>
              </w:rPr>
            </w:r>
            <m:oMathPara>
              <m:oMathParaPr/>
              <m:oMath>
                <m:r>
                  <w:rPr>
                    <w:rFonts w:hint="default" w:ascii="Cambria Math" w:hAnsi="Cambria Math" w:eastAsia="Cambria Math" w:cs="Cambria Math"/>
                    <w:sz w:val="24"/>
                    <w:szCs w:val="24"/>
                  </w:rPr>
                  <m:rPr/>
                  <m:t>eksen kaçıklığı= </m:t>
                </m:r>
                <m:rad>
                  <m:radPr>
                    <m:degHide m:val="on"/>
                    <m:ctrlPr>
                      <w:rPr>
                        <w:rFonts w:hint="default" w:ascii="Cambria Math" w:hAnsi="Cambria Math" w:eastAsia="Cambria Math" w:cs="Cambria Math"/>
                        <w:sz w:val="24"/>
                      </w:rPr>
                    </m:ctrlPr>
                  </m:radPr>
                  <m:deg>
                    <m:r>
                      <w:rPr>
                        <w:rFonts w:hint="default" w:ascii="Cambria Math" w:hAnsi="Cambria Math" w:eastAsia="Cambria Math" w:cs="Cambria Math"/>
                        <w:sz w:val="24"/>
                        <w:szCs w:val="24"/>
                      </w:rPr>
                      <m:rPr/>
                      <m:t/>
                    </m:r>
                  </m:deg>
                  <m:e>
                    <m:sSup>
                      <m:sSupPr>
                        <m:ctrlPr>
                          <w:rPr>
                            <w:rFonts w:hint="default" w:ascii="Cambria Math" w:hAnsi="Cambria Math" w:eastAsia="Cambria Math" w:cs="Cambria Math"/>
                            <w:sz w:val="24"/>
                          </w:rPr>
                        </m:ctrlPr>
                      </m:sSupPr>
                      <m:e>
                        <m:sSubSup>
                          <m:sSubSupPr>
                            <m:alnScr m:val="off"/>
                            <m:ctrlPr>
                              <w:rPr>
                                <w:rFonts w:hint="default" w:ascii="Cambria Math" w:hAnsi="Cambria Math" w:eastAsia="Cambria Math" w:cs="Cambria Math"/>
                                <w:sz w:val="24"/>
                              </w:rPr>
                            </m:ctrlPr>
                          </m:sSubSupPr>
                          <m:e>
                            <m:r>
                              <w:rPr>
                                <w:rFonts w:hint="default" w:ascii="Cambria Math" w:hAnsi="Cambria Math" w:eastAsia="Cambria Math" w:cs="Cambria Math"/>
                                <w:sz w:val="24"/>
                                <w:szCs w:val="24"/>
                              </w:rPr>
                              <m:rPr/>
                              <m:t>(O</m:t>
                            </m:r>
                          </m:e>
                          <m:sub>
                            <m:r>
                              <w:rPr>
                                <w:rFonts w:hint="default" w:ascii="Cambria Math" w:hAnsi="Cambria Math" w:eastAsia="Cambria Math" w:cs="Cambria Math"/>
                                <w:sz w:val="24"/>
                                <w:szCs w:val="24"/>
                              </w:rPr>
                              <m:rPr/>
                              <m:t>2x</m:t>
                            </m:r>
                          </m:sub>
                          <m:sup>
                            <m:r>
                              <w:rPr>
                                <w:rFonts w:hint="default" w:ascii="Cambria Math" w:hAnsi="Cambria Math" w:eastAsia="Cambria Math" w:cs="Cambria Math"/>
                                <w:sz w:val="24"/>
                                <w:szCs w:val="24"/>
                              </w:rPr>
                              <m:rPr/>
                              <m:t/>
                            </m:r>
                          </m:sup>
                        </m:sSubSup>
                        <m:r>
                          <w:rPr>
                            <w:rFonts w:hint="default" w:ascii="Cambria Math" w:hAnsi="Cambria Math" w:eastAsia="Cambria Math" w:cs="Cambria Math"/>
                            <w:sz w:val="24"/>
                            <w:szCs w:val="24"/>
                          </w:rPr>
                          <m:rPr/>
                          <m:t>-</m:t>
                        </m:r>
                        <m:sSubSup>
                          <m:sSubSupPr>
                            <m:alnScr m:val="off"/>
                            <m:ctrlPr>
                              <w:rPr>
                                <w:rFonts w:hint="default" w:ascii="Cambria Math" w:hAnsi="Cambria Math" w:eastAsia="Cambria Math" w:cs="Cambria Math"/>
                                <w:sz w:val="24"/>
                              </w:rPr>
                            </m:ctrlPr>
                          </m:sSubSupPr>
                          <m:e>
                            <m:r>
                              <w:rPr>
                                <w:rFonts w:hint="default" w:ascii="Cambria Math" w:hAnsi="Cambria Math" w:eastAsia="Cambria Math" w:cs="Cambria Math"/>
                                <w:sz w:val="24"/>
                                <w:szCs w:val="24"/>
                              </w:rPr>
                              <m:rPr/>
                              <m:t>O</m:t>
                            </m:r>
                          </m:e>
                          <m:sub>
                            <m:r>
                              <w:rPr>
                                <w:rFonts w:hint="default" w:ascii="Cambria Math" w:hAnsi="Cambria Math" w:eastAsia="Cambria Math" w:cs="Cambria Math"/>
                                <w:sz w:val="24"/>
                                <w:szCs w:val="24"/>
                              </w:rPr>
                              <m:rPr/>
                              <m:t>1x</m:t>
                            </m:r>
                          </m:sub>
                          <m:sup>
                            <m:r>
                              <w:rPr>
                                <w:rFonts w:hint="default" w:ascii="Cambria Math" w:hAnsi="Cambria Math" w:eastAsia="Cambria Math" w:cs="Cambria Math"/>
                                <w:sz w:val="24"/>
                                <w:szCs w:val="24"/>
                              </w:rPr>
                              <m:rPr/>
                              <m:t/>
                            </m:r>
                          </m:sup>
                        </m:sSubSup>
                        <m:r>
                          <w:rPr>
                            <w:rFonts w:hint="default" w:ascii="Cambria Math" w:hAnsi="Cambria Math" w:eastAsia="Cambria Math" w:cs="Cambria Math"/>
                            <w:sz w:val="24"/>
                            <w:szCs w:val="24"/>
                          </w:rPr>
                          <m:rPr/>
                          <m:t>)</m:t>
                        </m:r>
                      </m:e>
                      <m:sup>
                        <m:r>
                          <w:rPr>
                            <w:rFonts w:hint="default" w:ascii="Cambria Math" w:hAnsi="Cambria Math" w:eastAsia="Cambria Math" w:cs="Cambria Math"/>
                            <w:sz w:val="24"/>
                            <w:szCs w:val="24"/>
                          </w:rPr>
                          <m:rPr/>
                          <m:t>2</m:t>
                        </m:r>
                      </m:sup>
                    </m:sSup>
                    <m:r>
                      <w:rPr>
                        <w:rFonts w:hint="default" w:ascii="Cambria Math" w:hAnsi="Cambria Math" w:eastAsia="Cambria Math" w:cs="Cambria Math"/>
                        <w:sz w:val="24"/>
                        <w:szCs w:val="24"/>
                      </w:rPr>
                      <m:rPr/>
                      <m:t>+ </m:t>
                    </m:r>
                    <m:sSup>
                      <m:sSupPr>
                        <m:ctrlPr>
                          <w:rPr>
                            <w:rFonts w:hint="default" w:ascii="Cambria Math" w:hAnsi="Cambria Math" w:eastAsia="Cambria Math" w:cs="Cambria Math"/>
                            <w:sz w:val="24"/>
                          </w:rPr>
                        </m:ctrlPr>
                      </m:sSupPr>
                      <m:e>
                        <m:sSubSup>
                          <m:sSubSupPr>
                            <m:alnScr m:val="off"/>
                            <m:ctrlPr>
                              <w:rPr>
                                <w:rFonts w:hint="default" w:ascii="Cambria Math" w:hAnsi="Cambria Math" w:eastAsia="Cambria Math" w:cs="Cambria Math"/>
                                <w:sz w:val="24"/>
                              </w:rPr>
                            </m:ctrlPr>
                          </m:sSubSupPr>
                          <m:e>
                            <m:r>
                              <w:rPr>
                                <w:rFonts w:hint="default" w:ascii="Cambria Math" w:hAnsi="Cambria Math" w:eastAsia="Cambria Math" w:cs="Cambria Math"/>
                                <w:sz w:val="24"/>
                                <w:szCs w:val="24"/>
                              </w:rPr>
                              <m:rPr/>
                              <m:t>(O</m:t>
                            </m:r>
                          </m:e>
                          <m:sub>
                            <m:r>
                              <w:rPr>
                                <w:rFonts w:hint="default" w:ascii="Cambria Math" w:hAnsi="Cambria Math" w:eastAsia="Cambria Math" w:cs="Cambria Math"/>
                                <w:sz w:val="24"/>
                                <w:szCs w:val="24"/>
                              </w:rPr>
                              <m:rPr/>
                              <m:t>2y</m:t>
                            </m:r>
                          </m:sub>
                          <m:sup>
                            <m:r>
                              <w:rPr>
                                <w:rFonts w:hint="default" w:ascii="Cambria Math" w:hAnsi="Cambria Math" w:eastAsia="Cambria Math" w:cs="Cambria Math"/>
                                <w:sz w:val="24"/>
                                <w:szCs w:val="24"/>
                              </w:rPr>
                              <m:rPr/>
                              <m:t/>
                            </m:r>
                          </m:sup>
                        </m:sSubSup>
                        <m:r>
                          <w:rPr>
                            <w:rFonts w:hint="default" w:ascii="Cambria Math" w:hAnsi="Cambria Math" w:eastAsia="Cambria Math" w:cs="Cambria Math"/>
                            <w:sz w:val="24"/>
                            <w:szCs w:val="24"/>
                          </w:rPr>
                          <m:rPr/>
                          <m:t>-</m:t>
                        </m:r>
                        <m:sSubSup>
                          <m:sSubSupPr>
                            <m:alnScr m:val="off"/>
                            <m:ctrlPr>
                              <w:rPr>
                                <w:rFonts w:hint="default" w:ascii="Cambria Math" w:hAnsi="Cambria Math" w:eastAsia="Cambria Math" w:cs="Cambria Math"/>
                                <w:sz w:val="24"/>
                              </w:rPr>
                            </m:ctrlPr>
                          </m:sSubSupPr>
                          <m:e>
                            <m:r>
                              <w:rPr>
                                <w:rFonts w:hint="default" w:ascii="Cambria Math" w:hAnsi="Cambria Math" w:eastAsia="Cambria Math" w:cs="Cambria Math"/>
                                <w:sz w:val="24"/>
                                <w:szCs w:val="24"/>
                              </w:rPr>
                              <m:rPr/>
                              <m:t>O</m:t>
                            </m:r>
                          </m:e>
                          <m:sub>
                            <m:r>
                              <w:rPr>
                                <w:rFonts w:hint="default" w:ascii="Cambria Math" w:hAnsi="Cambria Math" w:eastAsia="Cambria Math" w:cs="Cambria Math"/>
                                <w:sz w:val="24"/>
                                <w:szCs w:val="24"/>
                              </w:rPr>
                              <m:rPr/>
                              <m:t>1y</m:t>
                            </m:r>
                          </m:sub>
                          <m:sup>
                            <m:r>
                              <w:rPr>
                                <w:rFonts w:hint="default" w:ascii="Cambria Math" w:hAnsi="Cambria Math" w:eastAsia="Cambria Math" w:cs="Cambria Math"/>
                                <w:sz w:val="24"/>
                                <w:szCs w:val="24"/>
                              </w:rPr>
                              <m:rPr/>
                              <m:t/>
                            </m:r>
                          </m:sup>
                        </m:sSubSup>
                        <m:r>
                          <w:rPr>
                            <w:rFonts w:hint="default" w:ascii="Cambria Math" w:hAnsi="Cambria Math" w:eastAsia="Cambria Math" w:cs="Cambria Math"/>
                            <w:sz w:val="24"/>
                            <w:szCs w:val="24"/>
                          </w:rPr>
                          <m:rPr/>
                          <m:t>)</m:t>
                        </m:r>
                      </m:e>
                      <m:sup>
                        <m:r>
                          <w:rPr>
                            <w:rFonts w:hint="default" w:ascii="Cambria Math" w:hAnsi="Cambria Math" w:eastAsia="Cambria Math" w:cs="Cambria Math"/>
                            <w:sz w:val="24"/>
                            <w:szCs w:val="24"/>
                          </w:rPr>
                          <m:rPr/>
                          <m:t>2</m:t>
                        </m:r>
                      </m:sup>
                    </m:sSup>
                  </m:e>
                </m:rad>
              </m:oMath>
            </m:oMathPara>
            <w:r>
              <w:rPr>
                <w:rFonts w:ascii="Aptos" w:hAnsi="Aptos" w:eastAsia="Aptos" w:cs="Aptos"/>
                <w:sz w:val="24"/>
                <w:szCs w:val="24"/>
              </w:rPr>
            </w:r>
            <w:r>
              <w:rPr>
                <w:rFonts w:ascii="Aptos" w:hAnsi="Aptos" w:eastAsia="Aptos" w:cs="Aptos"/>
                <w:sz w:val="24"/>
                <w:szCs w:val="24"/>
              </w:rPr>
            </w:r>
          </w:p>
        </w:tc>
        <w:tc>
          <w:tcPr>
            <w:tcBorders/>
            <w:tcW w:w="549" w:type="dxa"/>
            <w:vAlign w:val="center"/>
          </w:tcPr>
          <w:p>
            <w:pPr>
              <w:pBdr/>
              <w:spacing w:line="240" w:lineRule="auto"/>
              <w:ind/>
              <w:jc w:val="center"/>
              <w:rPr>
                <w:rFonts w:ascii="Aptos" w:hAnsi="Aptos" w:cs="Aptos"/>
                <w:sz w:val="24"/>
                <w:szCs w:val="24"/>
              </w:rPr>
            </w:pPr>
            <w:r>
              <w:rPr>
                <w:rFonts w:ascii="Aptos" w:hAnsi="Aptos" w:eastAsia="Aptos" w:cs="Aptos"/>
                <w:sz w:val="24"/>
                <w:szCs w:val="24"/>
              </w:rPr>
            </w:r>
            <w:r>
              <w:rPr>
                <w:rFonts w:ascii="Aptos" w:hAnsi="Aptos" w:eastAsia="Aptos" w:cs="Aptos"/>
                <w:sz w:val="24"/>
                <w:szCs w:val="24"/>
              </w:rPr>
            </w:r>
          </w:p>
        </w:tc>
      </w:tr>
    </w:tbl>
    <w:p>
      <w:pPr>
        <w:pBdr/>
        <w:spacing w:line="240" w:lineRule="auto"/>
        <w:ind/>
        <w:rPr>
          <w:rFonts w:ascii="Aptos" w:hAnsi="Aptos" w:cs="Aptos"/>
          <w:sz w:val="24"/>
          <w:szCs w:val="24"/>
        </w:rPr>
      </w:pPr>
      <w:r>
        <w:rPr>
          <w:rFonts w:ascii="Aptos" w:hAnsi="Aptos" w:eastAsia="Aptos" w:cs="Aptos"/>
          <w:sz w:val="24"/>
          <w:szCs w:val="24"/>
        </w:rPr>
      </w:r>
      <w:r>
        <w:rPr>
          <w:rFonts w:ascii="Aptos" w:hAnsi="Aptos" w:eastAsia="Aptos" w:cs="Aptos"/>
          <w:sz w:val="24"/>
          <w:szCs w:val="24"/>
        </w:rPr>
      </w:r>
    </w:p>
    <w:sectPr>
      <w:headerReference w:type="default" r:id="rId9"/>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Noto Sans Symbols">
    <w:panose1 w:val="020B0502040504020204"/>
  </w:font>
  <w:font w:name="Courier New">
    <w:panose1 w:val="02070309020205020404"/>
  </w:font>
  <w:font w:name="Aptos">
    <w:panose1 w:val="020B00040202020202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3B2422">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E74F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nsid w:val="0D3A0F4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nsid w:val="0FA26B8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3E3D656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4FBB0BA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59015429"/>
    <w:lvl w:ilvl="0">
      <w:isLgl w:val="false"/>
      <w:lvlJc w:val="left"/>
      <w:lvlText w:val="-"/>
      <w:numFmt w:val="bullet"/>
      <w:pPr>
        <w:pBdr/>
        <w:spacing/>
        <w:ind w:hanging="360" w:left="720"/>
      </w:pPr>
      <w:rPr>
        <w:rFonts w:ascii="Calibri" w:hAnsi="Calibri" w:eastAsia="Calibri" w:cs="Calibri"/>
      </w:rPr>
      <w:start w:val="0"/>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6">
    <w:nsid w:val="68264A20"/>
    <w:lvl w:ilvl="0">
      <w:isLgl w:val="false"/>
      <w:lvlJc w:val="left"/>
      <w:lvlText w:val="-"/>
      <w:numFmt w:val="bullet"/>
      <w:pPr>
        <w:pBdr/>
        <w:spacing/>
        <w:ind w:hanging="360" w:left="720"/>
      </w:pPr>
      <w:rPr>
        <w:rFonts w:ascii="Calibri" w:hAnsi="Calibri" w:eastAsia="Calibri" w:cs="Calibri"/>
      </w:rPr>
      <w:start w:val="0"/>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7">
    <w:nsid w:val="7D7D758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7DE2110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4"/>
  </w:num>
  <w:num w:numId="2">
    <w:abstractNumId w:val="1"/>
  </w:num>
  <w:num w:numId="3">
    <w:abstractNumId w:val="5"/>
  </w:num>
  <w:num w:numId="4">
    <w:abstractNumId w:val="3"/>
  </w:num>
  <w:num w:numId="5">
    <w:abstractNumId w:val="2"/>
  </w:num>
  <w:num w:numId="6">
    <w:abstractNumId w:val="8"/>
  </w:num>
  <w:num w:numId="7">
    <w:abstractNumId w:val="6"/>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tr-T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2"/>
    <w:next w:val="68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82"/>
    <w:next w:val="68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82"/>
    <w:next w:val="68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82"/>
    <w:next w:val="68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2"/>
    <w:next w:val="68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2"/>
    <w:next w:val="68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2"/>
    <w:next w:val="68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2"/>
    <w:next w:val="68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2"/>
    <w:next w:val="68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8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8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83"/>
    <w:link w:val="142"/>
    <w:uiPriority w:val="9"/>
    <w:pPr>
      <w:pBdr/>
      <w:spacing/>
      <w:ind/>
    </w:pPr>
    <w:rPr>
      <w:rFonts w:ascii="Arial" w:hAnsi="Arial" w:eastAsia="Arial" w:cs="Arial"/>
      <w:i/>
      <w:iCs/>
      <w:color w:val="0f4761" w:themeColor="accent1" w:themeShade="BF"/>
    </w:rPr>
  </w:style>
  <w:style w:type="character" w:styleId="154">
    <w:name w:val="Heading 5 Char"/>
    <w:basedOn w:val="683"/>
    <w:link w:val="143"/>
    <w:uiPriority w:val="9"/>
    <w:pPr>
      <w:pBdr/>
      <w:spacing/>
      <w:ind/>
    </w:pPr>
    <w:rPr>
      <w:rFonts w:ascii="Arial" w:hAnsi="Arial" w:eastAsia="Arial" w:cs="Arial"/>
      <w:color w:val="0f4761" w:themeColor="accent1" w:themeShade="BF"/>
    </w:rPr>
  </w:style>
  <w:style w:type="character" w:styleId="155">
    <w:name w:val="Heading 6 Char"/>
    <w:basedOn w:val="683"/>
    <w:link w:val="144"/>
    <w:uiPriority w:val="9"/>
    <w:pPr>
      <w:pBdr/>
      <w:spacing/>
      <w:ind/>
    </w:pPr>
    <w:rPr>
      <w:rFonts w:ascii="Arial" w:hAnsi="Arial" w:eastAsia="Arial" w:cs="Arial"/>
      <w:i/>
      <w:iCs/>
      <w:color w:val="595959" w:themeColor="text1" w:themeTint="A6"/>
    </w:rPr>
  </w:style>
  <w:style w:type="character" w:styleId="156">
    <w:name w:val="Heading 7 Char"/>
    <w:basedOn w:val="683"/>
    <w:link w:val="145"/>
    <w:uiPriority w:val="9"/>
    <w:pPr>
      <w:pBdr/>
      <w:spacing/>
      <w:ind/>
    </w:pPr>
    <w:rPr>
      <w:rFonts w:ascii="Arial" w:hAnsi="Arial" w:eastAsia="Arial" w:cs="Arial"/>
      <w:color w:val="595959" w:themeColor="text1" w:themeTint="A6"/>
    </w:rPr>
  </w:style>
  <w:style w:type="character" w:styleId="157">
    <w:name w:val="Heading 8 Char"/>
    <w:basedOn w:val="683"/>
    <w:link w:val="146"/>
    <w:uiPriority w:val="9"/>
    <w:pPr>
      <w:pBdr/>
      <w:spacing/>
      <w:ind/>
    </w:pPr>
    <w:rPr>
      <w:rFonts w:ascii="Arial" w:hAnsi="Arial" w:eastAsia="Arial" w:cs="Arial"/>
      <w:i/>
      <w:iCs/>
      <w:color w:val="272727" w:themeColor="text1" w:themeTint="D8"/>
    </w:rPr>
  </w:style>
  <w:style w:type="character" w:styleId="158">
    <w:name w:val="Heading 9 Char"/>
    <w:basedOn w:val="683"/>
    <w:link w:val="147"/>
    <w:uiPriority w:val="9"/>
    <w:pPr>
      <w:pBdr/>
      <w:spacing/>
      <w:ind/>
    </w:pPr>
    <w:rPr>
      <w:rFonts w:ascii="Arial" w:hAnsi="Arial" w:eastAsia="Arial" w:cs="Arial"/>
      <w:i/>
      <w:iCs/>
      <w:color w:val="272727" w:themeColor="text1" w:themeTint="D8"/>
    </w:rPr>
  </w:style>
  <w:style w:type="paragraph" w:styleId="159">
    <w:name w:val="Title"/>
    <w:basedOn w:val="682"/>
    <w:next w:val="68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3"/>
    <w:link w:val="159"/>
    <w:uiPriority w:val="10"/>
    <w:pPr>
      <w:pBdr/>
      <w:spacing/>
      <w:ind/>
    </w:pPr>
    <w:rPr>
      <w:rFonts w:ascii="Arial" w:hAnsi="Arial" w:eastAsia="Arial" w:cs="Arial"/>
      <w:spacing w:val="-10"/>
      <w:sz w:val="56"/>
      <w:szCs w:val="56"/>
    </w:rPr>
  </w:style>
  <w:style w:type="paragraph" w:styleId="161">
    <w:name w:val="Subtitle"/>
    <w:basedOn w:val="682"/>
    <w:next w:val="682"/>
    <w:link w:val="162"/>
    <w:uiPriority w:val="11"/>
    <w:qFormat/>
    <w:pPr>
      <w:numPr>
        <w:ilvl w:val="1"/>
      </w:numPr>
      <w:pBdr/>
      <w:spacing/>
      <w:ind/>
    </w:pPr>
    <w:rPr>
      <w:color w:val="595959" w:themeColor="text1" w:themeTint="A6"/>
      <w:spacing w:val="15"/>
      <w:sz w:val="28"/>
      <w:szCs w:val="28"/>
    </w:rPr>
  </w:style>
  <w:style w:type="character" w:styleId="162">
    <w:name w:val="Subtitle Char"/>
    <w:basedOn w:val="683"/>
    <w:link w:val="161"/>
    <w:uiPriority w:val="11"/>
    <w:pPr>
      <w:pBdr/>
      <w:spacing/>
      <w:ind/>
    </w:pPr>
    <w:rPr>
      <w:color w:val="595959" w:themeColor="text1" w:themeTint="A6"/>
      <w:spacing w:val="15"/>
      <w:sz w:val="28"/>
      <w:szCs w:val="28"/>
    </w:rPr>
  </w:style>
  <w:style w:type="paragraph" w:styleId="163">
    <w:name w:val="Quote"/>
    <w:basedOn w:val="682"/>
    <w:next w:val="682"/>
    <w:link w:val="164"/>
    <w:uiPriority w:val="29"/>
    <w:qFormat/>
    <w:pPr>
      <w:pBdr/>
      <w:spacing w:before="160"/>
      <w:ind/>
      <w:jc w:val="center"/>
    </w:pPr>
    <w:rPr>
      <w:i/>
      <w:iCs/>
      <w:color w:val="404040" w:themeColor="text1" w:themeTint="BF"/>
    </w:rPr>
  </w:style>
  <w:style w:type="character" w:styleId="164">
    <w:name w:val="Quote Char"/>
    <w:basedOn w:val="683"/>
    <w:link w:val="163"/>
    <w:uiPriority w:val="29"/>
    <w:pPr>
      <w:pBdr/>
      <w:spacing/>
      <w:ind/>
    </w:pPr>
    <w:rPr>
      <w:i/>
      <w:iCs/>
      <w:color w:val="404040" w:themeColor="text1" w:themeTint="BF"/>
    </w:rPr>
  </w:style>
  <w:style w:type="character" w:styleId="166">
    <w:name w:val="Intense Emphasis"/>
    <w:basedOn w:val="683"/>
    <w:uiPriority w:val="21"/>
    <w:qFormat/>
    <w:pPr>
      <w:pBdr/>
      <w:spacing/>
      <w:ind/>
    </w:pPr>
    <w:rPr>
      <w:i/>
      <w:iCs/>
      <w:color w:val="0f4761" w:themeColor="accent1" w:themeShade="BF"/>
    </w:rPr>
  </w:style>
  <w:style w:type="paragraph" w:styleId="167">
    <w:name w:val="Intense Quote"/>
    <w:basedOn w:val="682"/>
    <w:next w:val="68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3"/>
    <w:link w:val="167"/>
    <w:uiPriority w:val="30"/>
    <w:pPr>
      <w:pBdr/>
      <w:spacing/>
      <w:ind/>
    </w:pPr>
    <w:rPr>
      <w:i/>
      <w:iCs/>
      <w:color w:val="0f4761" w:themeColor="accent1" w:themeShade="BF"/>
    </w:rPr>
  </w:style>
  <w:style w:type="character" w:styleId="169">
    <w:name w:val="Intense Reference"/>
    <w:basedOn w:val="683"/>
    <w:uiPriority w:val="32"/>
    <w:qFormat/>
    <w:pPr>
      <w:pBdr/>
      <w:spacing/>
      <w:ind/>
    </w:pPr>
    <w:rPr>
      <w:b/>
      <w:bCs/>
      <w:smallCaps/>
      <w:color w:val="0f4761" w:themeColor="accent1" w:themeShade="BF"/>
      <w:spacing w:val="5"/>
    </w:rPr>
  </w:style>
  <w:style w:type="paragraph" w:styleId="170">
    <w:name w:val="No Spacing"/>
    <w:basedOn w:val="682"/>
    <w:uiPriority w:val="1"/>
    <w:qFormat/>
    <w:pPr>
      <w:pBdr/>
      <w:spacing w:after="0" w:line="240" w:lineRule="auto"/>
      <w:ind/>
    </w:pPr>
  </w:style>
  <w:style w:type="character" w:styleId="171">
    <w:name w:val="Subtle Emphasis"/>
    <w:basedOn w:val="683"/>
    <w:uiPriority w:val="19"/>
    <w:qFormat/>
    <w:pPr>
      <w:pBdr/>
      <w:spacing/>
      <w:ind/>
    </w:pPr>
    <w:rPr>
      <w:i/>
      <w:iCs/>
      <w:color w:val="404040" w:themeColor="text1" w:themeTint="BF"/>
    </w:rPr>
  </w:style>
  <w:style w:type="character" w:styleId="172">
    <w:name w:val="Emphasis"/>
    <w:basedOn w:val="683"/>
    <w:uiPriority w:val="20"/>
    <w:qFormat/>
    <w:pPr>
      <w:pBdr/>
      <w:spacing/>
      <w:ind/>
    </w:pPr>
    <w:rPr>
      <w:i/>
      <w:iCs/>
    </w:rPr>
  </w:style>
  <w:style w:type="character" w:styleId="174">
    <w:name w:val="Subtle Reference"/>
    <w:basedOn w:val="683"/>
    <w:uiPriority w:val="31"/>
    <w:qFormat/>
    <w:pPr>
      <w:pBdr/>
      <w:spacing/>
      <w:ind/>
    </w:pPr>
    <w:rPr>
      <w:smallCaps/>
      <w:color w:val="5a5a5a" w:themeColor="text1" w:themeTint="A5"/>
    </w:rPr>
  </w:style>
  <w:style w:type="character" w:styleId="175">
    <w:name w:val="Book Title"/>
    <w:basedOn w:val="683"/>
    <w:uiPriority w:val="33"/>
    <w:qFormat/>
    <w:pPr>
      <w:pBdr/>
      <w:spacing/>
      <w:ind/>
    </w:pPr>
    <w:rPr>
      <w:b/>
      <w:bCs/>
      <w:i/>
      <w:iCs/>
      <w:spacing w:val="5"/>
    </w:rPr>
  </w:style>
  <w:style w:type="paragraph" w:styleId="176">
    <w:name w:val="Header"/>
    <w:basedOn w:val="682"/>
    <w:link w:val="177"/>
    <w:uiPriority w:val="99"/>
    <w:unhideWhenUsed/>
    <w:pPr>
      <w:pBdr/>
      <w:tabs>
        <w:tab w:val="center" w:leader="none" w:pos="4844"/>
        <w:tab w:val="right" w:leader="none" w:pos="9689"/>
      </w:tabs>
      <w:spacing w:after="0" w:line="240" w:lineRule="auto"/>
      <w:ind/>
    </w:pPr>
  </w:style>
  <w:style w:type="character" w:styleId="177">
    <w:name w:val="Header Char"/>
    <w:basedOn w:val="683"/>
    <w:link w:val="176"/>
    <w:uiPriority w:val="99"/>
    <w:pPr>
      <w:pBdr/>
      <w:spacing/>
      <w:ind/>
    </w:pPr>
  </w:style>
  <w:style w:type="paragraph" w:styleId="178">
    <w:name w:val="Footer"/>
    <w:basedOn w:val="682"/>
    <w:link w:val="179"/>
    <w:uiPriority w:val="99"/>
    <w:unhideWhenUsed/>
    <w:pPr>
      <w:pBdr/>
      <w:tabs>
        <w:tab w:val="center" w:leader="none" w:pos="4844"/>
        <w:tab w:val="right" w:leader="none" w:pos="9689"/>
      </w:tabs>
      <w:spacing w:after="0" w:line="240" w:lineRule="auto"/>
      <w:ind/>
    </w:pPr>
  </w:style>
  <w:style w:type="character" w:styleId="179">
    <w:name w:val="Footer Char"/>
    <w:basedOn w:val="683"/>
    <w:link w:val="178"/>
    <w:uiPriority w:val="99"/>
    <w:pPr>
      <w:pBdr/>
      <w:spacing/>
      <w:ind/>
    </w:pPr>
  </w:style>
  <w:style w:type="paragraph" w:styleId="180">
    <w:name w:val="Caption"/>
    <w:basedOn w:val="682"/>
    <w:next w:val="682"/>
    <w:uiPriority w:val="35"/>
    <w:unhideWhenUsed/>
    <w:qFormat/>
    <w:pPr>
      <w:pBdr/>
      <w:spacing w:after="200" w:line="240" w:lineRule="auto"/>
      <w:ind/>
    </w:pPr>
    <w:rPr>
      <w:i/>
      <w:iCs/>
      <w:color w:val="0e2841" w:themeColor="text2"/>
      <w:sz w:val="18"/>
      <w:szCs w:val="18"/>
    </w:rPr>
  </w:style>
  <w:style w:type="paragraph" w:styleId="181">
    <w:name w:val="footnote text"/>
    <w:basedOn w:val="682"/>
    <w:link w:val="182"/>
    <w:uiPriority w:val="99"/>
    <w:semiHidden/>
    <w:unhideWhenUsed/>
    <w:pPr>
      <w:pBdr/>
      <w:spacing w:after="0" w:line="240" w:lineRule="auto"/>
      <w:ind/>
    </w:pPr>
    <w:rPr>
      <w:sz w:val="20"/>
      <w:szCs w:val="20"/>
    </w:rPr>
  </w:style>
  <w:style w:type="character" w:styleId="182">
    <w:name w:val="Footnote Text Char"/>
    <w:basedOn w:val="683"/>
    <w:link w:val="181"/>
    <w:uiPriority w:val="99"/>
    <w:semiHidden/>
    <w:pPr>
      <w:pBdr/>
      <w:spacing/>
      <w:ind/>
    </w:pPr>
    <w:rPr>
      <w:sz w:val="20"/>
      <w:szCs w:val="20"/>
    </w:rPr>
  </w:style>
  <w:style w:type="character" w:styleId="183">
    <w:name w:val="footnote reference"/>
    <w:basedOn w:val="683"/>
    <w:uiPriority w:val="99"/>
    <w:semiHidden/>
    <w:unhideWhenUsed/>
    <w:pPr>
      <w:pBdr/>
      <w:spacing/>
      <w:ind/>
    </w:pPr>
    <w:rPr>
      <w:vertAlign w:val="superscript"/>
    </w:rPr>
  </w:style>
  <w:style w:type="paragraph" w:styleId="184">
    <w:name w:val="endnote text"/>
    <w:basedOn w:val="682"/>
    <w:link w:val="185"/>
    <w:uiPriority w:val="99"/>
    <w:semiHidden/>
    <w:unhideWhenUsed/>
    <w:pPr>
      <w:pBdr/>
      <w:spacing w:after="0" w:line="240" w:lineRule="auto"/>
      <w:ind/>
    </w:pPr>
    <w:rPr>
      <w:sz w:val="20"/>
      <w:szCs w:val="20"/>
    </w:rPr>
  </w:style>
  <w:style w:type="character" w:styleId="185">
    <w:name w:val="Endnote Text Char"/>
    <w:basedOn w:val="683"/>
    <w:link w:val="184"/>
    <w:uiPriority w:val="99"/>
    <w:semiHidden/>
    <w:pPr>
      <w:pBdr/>
      <w:spacing/>
      <w:ind/>
    </w:pPr>
    <w:rPr>
      <w:sz w:val="20"/>
      <w:szCs w:val="20"/>
    </w:rPr>
  </w:style>
  <w:style w:type="character" w:styleId="186">
    <w:name w:val="endnote reference"/>
    <w:basedOn w:val="683"/>
    <w:uiPriority w:val="99"/>
    <w:semiHidden/>
    <w:unhideWhenUsed/>
    <w:pPr>
      <w:pBdr/>
      <w:spacing/>
      <w:ind/>
    </w:pPr>
    <w:rPr>
      <w:vertAlign w:val="superscript"/>
    </w:rPr>
  </w:style>
  <w:style w:type="character" w:styleId="187">
    <w:name w:val="Hyperlink"/>
    <w:basedOn w:val="683"/>
    <w:uiPriority w:val="99"/>
    <w:unhideWhenUsed/>
    <w:pPr>
      <w:pBdr/>
      <w:spacing/>
      <w:ind/>
    </w:pPr>
    <w:rPr>
      <w:color w:val="0563c1" w:themeColor="hyperlink"/>
      <w:u w:val="single"/>
    </w:rPr>
  </w:style>
  <w:style w:type="character" w:styleId="188">
    <w:name w:val="FollowedHyperlink"/>
    <w:basedOn w:val="683"/>
    <w:uiPriority w:val="99"/>
    <w:semiHidden/>
    <w:unhideWhenUsed/>
    <w:pPr>
      <w:pBdr/>
      <w:spacing/>
      <w:ind/>
    </w:pPr>
    <w:rPr>
      <w:color w:val="954f72" w:themeColor="followedHyperlink"/>
      <w:u w:val="single"/>
    </w:rPr>
  </w:style>
  <w:style w:type="paragraph" w:styleId="189">
    <w:name w:val="toc 1"/>
    <w:basedOn w:val="682"/>
    <w:next w:val="682"/>
    <w:uiPriority w:val="39"/>
    <w:unhideWhenUsed/>
    <w:pPr>
      <w:pBdr/>
      <w:spacing w:after="100"/>
      <w:ind/>
    </w:pPr>
  </w:style>
  <w:style w:type="paragraph" w:styleId="190">
    <w:name w:val="toc 2"/>
    <w:basedOn w:val="682"/>
    <w:next w:val="682"/>
    <w:uiPriority w:val="39"/>
    <w:unhideWhenUsed/>
    <w:pPr>
      <w:pBdr/>
      <w:spacing w:after="100"/>
      <w:ind w:left="220"/>
    </w:pPr>
  </w:style>
  <w:style w:type="paragraph" w:styleId="191">
    <w:name w:val="toc 3"/>
    <w:basedOn w:val="682"/>
    <w:next w:val="682"/>
    <w:uiPriority w:val="39"/>
    <w:unhideWhenUsed/>
    <w:pPr>
      <w:pBdr/>
      <w:spacing w:after="100"/>
      <w:ind w:left="440"/>
    </w:pPr>
  </w:style>
  <w:style w:type="paragraph" w:styleId="192">
    <w:name w:val="toc 4"/>
    <w:basedOn w:val="682"/>
    <w:next w:val="682"/>
    <w:uiPriority w:val="39"/>
    <w:unhideWhenUsed/>
    <w:pPr>
      <w:pBdr/>
      <w:spacing w:after="100"/>
      <w:ind w:left="660"/>
    </w:pPr>
  </w:style>
  <w:style w:type="paragraph" w:styleId="193">
    <w:name w:val="toc 5"/>
    <w:basedOn w:val="682"/>
    <w:next w:val="682"/>
    <w:uiPriority w:val="39"/>
    <w:unhideWhenUsed/>
    <w:pPr>
      <w:pBdr/>
      <w:spacing w:after="100"/>
      <w:ind w:left="880"/>
    </w:pPr>
  </w:style>
  <w:style w:type="paragraph" w:styleId="194">
    <w:name w:val="toc 6"/>
    <w:basedOn w:val="682"/>
    <w:next w:val="682"/>
    <w:uiPriority w:val="39"/>
    <w:unhideWhenUsed/>
    <w:pPr>
      <w:pBdr/>
      <w:spacing w:after="100"/>
      <w:ind w:left="1100"/>
    </w:pPr>
  </w:style>
  <w:style w:type="paragraph" w:styleId="195">
    <w:name w:val="toc 7"/>
    <w:basedOn w:val="682"/>
    <w:next w:val="682"/>
    <w:uiPriority w:val="39"/>
    <w:unhideWhenUsed/>
    <w:pPr>
      <w:pBdr/>
      <w:spacing w:after="100"/>
      <w:ind w:left="1320"/>
    </w:pPr>
  </w:style>
  <w:style w:type="paragraph" w:styleId="196">
    <w:name w:val="toc 8"/>
    <w:basedOn w:val="682"/>
    <w:next w:val="682"/>
    <w:uiPriority w:val="39"/>
    <w:unhideWhenUsed/>
    <w:pPr>
      <w:pBdr/>
      <w:spacing w:after="100"/>
      <w:ind w:left="1540"/>
    </w:pPr>
  </w:style>
  <w:style w:type="paragraph" w:styleId="197">
    <w:name w:val="toc 9"/>
    <w:basedOn w:val="682"/>
    <w:next w:val="682"/>
    <w:uiPriority w:val="39"/>
    <w:unhideWhenUsed/>
    <w:pPr>
      <w:pBdr/>
      <w:spacing w:after="100"/>
      <w:ind w:left="1760"/>
    </w:pPr>
  </w:style>
  <w:style w:type="character" w:styleId="198">
    <w:name w:val="Placeholder Text"/>
    <w:basedOn w:val="68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2"/>
    <w:next w:val="682"/>
    <w:uiPriority w:val="99"/>
    <w:unhideWhenUsed/>
    <w:pPr>
      <w:pBdr/>
      <w:spacing w:after="0" w:afterAutospacing="0"/>
      <w:ind/>
    </w:pPr>
  </w:style>
  <w:style w:type="paragraph" w:styleId="682" w:default="1">
    <w:name w:val="Normal"/>
    <w:qFormat/>
    <w:pPr>
      <w:pBdr/>
      <w:spacing/>
      <w:ind/>
    </w:pPr>
  </w:style>
  <w:style w:type="character" w:styleId="683" w:default="1">
    <w:name w:val="Default Paragraph Font"/>
    <w:uiPriority w:val="1"/>
    <w:semiHidden/>
    <w:unhideWhenUsed/>
    <w:pPr>
      <w:pBdr/>
      <w:spacing/>
      <w:ind/>
    </w:pPr>
  </w:style>
  <w:style w:type="table" w:styleId="6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5" w:default="1">
    <w:name w:val="No List"/>
    <w:uiPriority w:val="99"/>
    <w:semiHidden/>
    <w:unhideWhenUsed/>
    <w:pPr>
      <w:pBdr/>
      <w:spacing/>
      <w:ind/>
    </w:pPr>
  </w:style>
  <w:style w:type="paragraph" w:styleId="686">
    <w:name w:val="List Paragraph"/>
    <w:basedOn w:val="682"/>
    <w:uiPriority w:val="34"/>
    <w:qFormat/>
    <w:pPr>
      <w:pBdr/>
      <w:spacing/>
      <w:ind w:left="720"/>
      <w:contextualSpacing w:val="true"/>
    </w:pPr>
  </w:style>
  <w:style w:type="paragraph" w:styleId="687">
    <w:name w:val="Normal (Web)"/>
    <w:basedOn w:val="682"/>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tr-TR"/>
    </w:rPr>
  </w:style>
  <w:style w:type="character" w:styleId="688">
    <w:name w:val="Strong"/>
    <w:basedOn w:val="683"/>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Kübra Yalçın</dc:creator>
  <cp:keywords/>
  <dc:description/>
  <cp:revision>8</cp:revision>
  <dcterms:created xsi:type="dcterms:W3CDTF">2026-06-03T12:44:00Z</dcterms:created>
  <dcterms:modified xsi:type="dcterms:W3CDTF">2026-06-05T21:32:17Z</dcterms:modified>
</cp:coreProperties>
</file>