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C60" w:rsidRDefault="00574966">
      <w:pPr>
        <w:pStyle w:val="a3"/>
        <w:tabs>
          <w:tab w:val="left" w:pos="720"/>
        </w:tabs>
        <w:spacing w:before="5"/>
        <w:ind w:left="0" w:right="353"/>
        <w:jc w:val="right"/>
        <w:rPr>
          <w:rFonts w:ascii="Droid Sans Fallback" w:eastAsia="Droid Sans Fallback"/>
        </w:rPr>
      </w:pPr>
      <w:r w:rsidRPr="00A6244F">
        <w:rPr>
          <w:noProof/>
          <w:lang w:val="en-US" w:bidi="ar-SA"/>
        </w:rPr>
        <w:drawing>
          <wp:inline distT="0" distB="0" distL="0" distR="0">
            <wp:extent cx="2051050" cy="514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1050" cy="514350"/>
                    </a:xfrm>
                    <a:prstGeom prst="rect">
                      <a:avLst/>
                    </a:prstGeom>
                    <a:noFill/>
                    <a:ln>
                      <a:noFill/>
                    </a:ln>
                  </pic:spPr>
                </pic:pic>
              </a:graphicData>
            </a:graphic>
          </wp:inline>
        </w:drawing>
      </w:r>
    </w:p>
    <w:p w:rsidR="007C7C60" w:rsidRDefault="003F5361">
      <w:pPr>
        <w:pStyle w:val="a3"/>
        <w:spacing w:before="6"/>
        <w:ind w:left="0"/>
        <w:rPr>
          <w:rFonts w:ascii="Droid Sans Fallback"/>
          <w:sz w:val="7"/>
        </w:rPr>
      </w:pPr>
      <w:r>
        <w:pict>
          <v:group id="_x0000_s1029" style="position:absolute;margin-left:88.45pt;margin-top:8.75pt;width:418.55pt;height:3.6pt;z-index:-251657216;mso-wrap-distance-left:0;mso-wrap-distance-right:0;mso-position-horizontal-relative:page" coordorigin="1769,175" coordsize="8371,72">
            <v:line id="_x0000_s1031" style="position:absolute" from="1769,183" to="10139,183" strokeweight=".72pt"/>
            <v:line id="_x0000_s1030" style="position:absolute" from="1769,226" to="10139,226" strokeweight="2.16pt"/>
            <w10:wrap type="topAndBottom" anchorx="page"/>
          </v:group>
        </w:pict>
      </w:r>
    </w:p>
    <w:p w:rsidR="007C7C60" w:rsidRDefault="007C7C60">
      <w:pPr>
        <w:pStyle w:val="a3"/>
        <w:ind w:left="0"/>
        <w:rPr>
          <w:rFonts w:ascii="Droid Sans Fallback"/>
          <w:sz w:val="20"/>
        </w:rPr>
      </w:pPr>
    </w:p>
    <w:p w:rsidR="007C7C60" w:rsidRDefault="007C7C60">
      <w:pPr>
        <w:pStyle w:val="a3"/>
        <w:ind w:left="0"/>
        <w:rPr>
          <w:rFonts w:ascii="Droid Sans Fallback"/>
          <w:sz w:val="20"/>
        </w:rPr>
      </w:pPr>
    </w:p>
    <w:p w:rsidR="007C7C60" w:rsidRDefault="007C7C60">
      <w:pPr>
        <w:pStyle w:val="a3"/>
        <w:ind w:left="0"/>
        <w:rPr>
          <w:rFonts w:ascii="Droid Sans Fallback"/>
          <w:sz w:val="20"/>
        </w:rPr>
      </w:pPr>
    </w:p>
    <w:p w:rsidR="007C7C60" w:rsidRDefault="007C7C60">
      <w:pPr>
        <w:pStyle w:val="a3"/>
        <w:ind w:left="0"/>
        <w:rPr>
          <w:rFonts w:ascii="Droid Sans Fallback"/>
          <w:sz w:val="20"/>
        </w:rPr>
      </w:pPr>
    </w:p>
    <w:p w:rsidR="007C7C60" w:rsidRDefault="007C7C60">
      <w:pPr>
        <w:pStyle w:val="a3"/>
        <w:ind w:left="0"/>
        <w:rPr>
          <w:rFonts w:ascii="Droid Sans Fallback"/>
          <w:sz w:val="20"/>
        </w:rPr>
      </w:pPr>
    </w:p>
    <w:p w:rsidR="007C7C60" w:rsidRDefault="007C7C60">
      <w:pPr>
        <w:pStyle w:val="a3"/>
        <w:ind w:left="0"/>
        <w:rPr>
          <w:rFonts w:ascii="Droid Sans Fallback"/>
          <w:sz w:val="20"/>
        </w:rPr>
      </w:pPr>
    </w:p>
    <w:p w:rsidR="007C7C60" w:rsidRDefault="007C7C60">
      <w:pPr>
        <w:pStyle w:val="a3"/>
        <w:ind w:left="0"/>
        <w:rPr>
          <w:rFonts w:ascii="Droid Sans Fallback"/>
          <w:sz w:val="20"/>
        </w:rPr>
      </w:pPr>
    </w:p>
    <w:p w:rsidR="007C7C60" w:rsidRDefault="007C7C60">
      <w:pPr>
        <w:pStyle w:val="a3"/>
        <w:spacing w:before="2"/>
        <w:ind w:left="0"/>
        <w:rPr>
          <w:rFonts w:ascii="Droid Sans Fallback"/>
          <w:sz w:val="22"/>
        </w:rPr>
      </w:pPr>
    </w:p>
    <w:p w:rsidR="007C7C60" w:rsidRPr="002A6E83" w:rsidRDefault="002A6E83">
      <w:pPr>
        <w:spacing w:line="952" w:lineRule="exact"/>
        <w:ind w:right="135"/>
        <w:jc w:val="center"/>
        <w:rPr>
          <w:rFonts w:ascii="Noto Sans CJK JP Regular" w:eastAsiaTheme="minorEastAsia" w:hint="eastAsia"/>
          <w:sz w:val="52"/>
        </w:rPr>
      </w:pPr>
      <w:r>
        <w:rPr>
          <w:rFonts w:ascii="Noto Sans CJK JP Regular" w:eastAsiaTheme="minorEastAsia" w:hint="eastAsia"/>
          <w:sz w:val="52"/>
        </w:rPr>
        <w:t>XX</w:t>
      </w:r>
      <w:r w:rsidR="003A6971">
        <w:rPr>
          <w:rFonts w:ascii="Noto Sans CJK JP Regular" w:eastAsia="Noto Sans CJK JP Regular" w:hint="eastAsia"/>
          <w:sz w:val="52"/>
        </w:rPr>
        <w:t>系统</w:t>
      </w:r>
    </w:p>
    <w:p w:rsidR="007C7C60" w:rsidRPr="00F702F1" w:rsidRDefault="002A6E83">
      <w:pPr>
        <w:spacing w:line="1097" w:lineRule="exact"/>
        <w:ind w:right="138"/>
        <w:jc w:val="center"/>
        <w:rPr>
          <w:rFonts w:ascii="Noto Sans CJK JP Regular" w:eastAsiaTheme="minorEastAsia" w:hint="eastAsia"/>
          <w:sz w:val="52"/>
        </w:rPr>
      </w:pPr>
      <w:r>
        <w:rPr>
          <w:rFonts w:asciiTheme="minorEastAsia" w:eastAsiaTheme="minorEastAsia" w:hAnsiTheme="minorEastAsia" w:hint="eastAsia"/>
          <w:sz w:val="52"/>
        </w:rPr>
        <w:t>安全</w:t>
      </w:r>
      <w:r w:rsidR="00F702F1">
        <w:rPr>
          <w:rFonts w:ascii="Noto Sans CJK JP Regular" w:eastAsia="Noto Sans CJK JP Regular" w:hint="eastAsia"/>
          <w:sz w:val="52"/>
        </w:rPr>
        <w:t>测试</w:t>
      </w:r>
      <w:r w:rsidR="00F702F1">
        <w:rPr>
          <w:rFonts w:asciiTheme="minorEastAsia" w:eastAsiaTheme="minorEastAsia" w:hAnsiTheme="minorEastAsia" w:hint="eastAsia"/>
          <w:sz w:val="52"/>
        </w:rPr>
        <w:t>方案</w:t>
      </w:r>
      <w:r w:rsidR="00D2337F">
        <w:rPr>
          <w:rFonts w:asciiTheme="minorEastAsia" w:eastAsiaTheme="minorEastAsia" w:hAnsiTheme="minorEastAsia" w:hint="eastAsia"/>
          <w:sz w:val="52"/>
        </w:rPr>
        <w:t>&amp;报告</w:t>
      </w:r>
    </w:p>
    <w:p w:rsidR="007C7C60" w:rsidRDefault="007C7C60">
      <w:pPr>
        <w:pStyle w:val="a3"/>
        <w:ind w:left="0"/>
        <w:rPr>
          <w:rFonts w:ascii="Noto Sans CJK JP Regular"/>
          <w:sz w:val="68"/>
        </w:rPr>
      </w:pPr>
    </w:p>
    <w:p w:rsidR="007C7C60" w:rsidRDefault="007C7C60">
      <w:pPr>
        <w:pStyle w:val="a3"/>
        <w:ind w:left="0"/>
        <w:rPr>
          <w:rFonts w:ascii="Noto Sans CJK JP Regular"/>
          <w:sz w:val="68"/>
        </w:rPr>
      </w:pPr>
    </w:p>
    <w:p w:rsidR="007C7C60" w:rsidRDefault="007C7C60">
      <w:pPr>
        <w:pStyle w:val="a3"/>
        <w:spacing w:before="20"/>
        <w:ind w:left="0"/>
        <w:rPr>
          <w:rFonts w:ascii="Noto Sans CJK JP Regular"/>
          <w:sz w:val="67"/>
        </w:rPr>
      </w:pPr>
    </w:p>
    <w:p w:rsidR="007C7C60" w:rsidRDefault="007C7C60">
      <w:pPr>
        <w:jc w:val="center"/>
        <w:rPr>
          <w:sz w:val="28"/>
        </w:rPr>
        <w:sectPr w:rsidR="007C7C60">
          <w:type w:val="continuous"/>
          <w:pgSz w:w="11910" w:h="16840"/>
          <w:pgMar w:top="1580" w:right="1440" w:bottom="280" w:left="1580" w:header="720" w:footer="720" w:gutter="0"/>
          <w:cols w:space="720"/>
        </w:sectPr>
      </w:pPr>
    </w:p>
    <w:p w:rsidR="007C7C60" w:rsidRDefault="007C7C60">
      <w:pPr>
        <w:pStyle w:val="a3"/>
        <w:spacing w:before="7"/>
        <w:ind w:left="0"/>
        <w:rPr>
          <w:sz w:val="5"/>
        </w:rPr>
      </w:pPr>
    </w:p>
    <w:p w:rsidR="007C7C60" w:rsidRDefault="003F5361">
      <w:pPr>
        <w:tabs>
          <w:tab w:val="left" w:pos="803"/>
        </w:tabs>
        <w:spacing w:line="545" w:lineRule="exact"/>
        <w:ind w:right="138"/>
        <w:jc w:val="center"/>
        <w:rPr>
          <w:rFonts w:ascii="Droid Sans Fallback" w:eastAsia="Droid Sans Fallback"/>
          <w:sz w:val="32"/>
        </w:rPr>
      </w:pPr>
      <w:r>
        <w:pict>
          <v:group id="_x0000_s1026" style="position:absolute;left:0;text-align:left;margin-left:88.45pt;margin-top:31.1pt;width:418.55pt;height:3.6pt;z-index:-251656192;mso-wrap-distance-left:0;mso-wrap-distance-right:0;mso-position-horizontal-relative:page" coordorigin="1769,622" coordsize="8371,72">
            <v:line id="_x0000_s1028" style="position:absolute" from="1769,629" to="10139,629" strokeweight=".72pt"/>
            <v:line id="_x0000_s1027" style="position:absolute" from="1769,673" to="10139,673" strokeweight="2.16pt"/>
            <w10:wrap type="topAndBottom" anchorx="page"/>
          </v:group>
        </w:pict>
      </w:r>
      <w:r w:rsidR="003A6971">
        <w:rPr>
          <w:rFonts w:ascii="Droid Sans Fallback" w:eastAsia="Droid Sans Fallback" w:hint="eastAsia"/>
          <w:sz w:val="32"/>
        </w:rPr>
        <w:t>目</w:t>
      </w:r>
      <w:r w:rsidR="003A6971">
        <w:rPr>
          <w:rFonts w:ascii="Droid Sans Fallback" w:eastAsia="Droid Sans Fallback" w:hint="eastAsia"/>
          <w:sz w:val="32"/>
        </w:rPr>
        <w:tab/>
        <w:t>录</w:t>
      </w:r>
    </w:p>
    <w:p w:rsidR="007C7C60" w:rsidRDefault="007C7C60">
      <w:pPr>
        <w:pStyle w:val="a3"/>
        <w:spacing w:before="1"/>
        <w:ind w:left="0"/>
        <w:rPr>
          <w:rFonts w:ascii="Droid Sans Fallback"/>
          <w:sz w:val="29"/>
        </w:rPr>
      </w:pPr>
    </w:p>
    <w:sdt>
      <w:sdtPr>
        <w:id w:val="-980148666"/>
        <w:docPartObj>
          <w:docPartGallery w:val="Table of Contents"/>
          <w:docPartUnique/>
        </w:docPartObj>
      </w:sdtPr>
      <w:sdtEndPr/>
      <w:sdtContent>
        <w:p w:rsidR="007C7C60" w:rsidRDefault="003F5361">
          <w:pPr>
            <w:pStyle w:val="10"/>
            <w:numPr>
              <w:ilvl w:val="0"/>
              <w:numId w:val="8"/>
            </w:numPr>
            <w:tabs>
              <w:tab w:val="left" w:pos="637"/>
              <w:tab w:val="left" w:pos="638"/>
              <w:tab w:val="right" w:leader="dot" w:pos="8521"/>
            </w:tabs>
            <w:spacing w:line="390" w:lineRule="exact"/>
          </w:pPr>
          <w:hyperlink w:anchor="_bookmark0" w:history="1">
            <w:r w:rsidR="003A6971">
              <w:t>项目概要</w:t>
            </w:r>
            <w:r w:rsidR="003A6971">
              <w:tab/>
              <w:t>3</w:t>
            </w:r>
          </w:hyperlink>
        </w:p>
        <w:p w:rsidR="007C7C60" w:rsidRDefault="003F5361">
          <w:pPr>
            <w:pStyle w:val="20"/>
            <w:numPr>
              <w:ilvl w:val="1"/>
              <w:numId w:val="8"/>
            </w:numPr>
            <w:tabs>
              <w:tab w:val="left" w:pos="1057"/>
              <w:tab w:val="left" w:pos="1058"/>
              <w:tab w:val="right" w:leader="dot" w:pos="8520"/>
            </w:tabs>
            <w:spacing w:before="8" w:line="368" w:lineRule="exact"/>
          </w:pPr>
          <w:hyperlink w:anchor="_bookmark1" w:history="1">
            <w:r w:rsidR="003A6971">
              <w:t>项目背景</w:t>
            </w:r>
            <w:r w:rsidR="003A6971">
              <w:tab/>
              <w:t>3</w:t>
            </w:r>
          </w:hyperlink>
        </w:p>
        <w:p w:rsidR="007C7C60" w:rsidRDefault="003F5361">
          <w:pPr>
            <w:pStyle w:val="20"/>
            <w:numPr>
              <w:ilvl w:val="1"/>
              <w:numId w:val="8"/>
            </w:numPr>
            <w:tabs>
              <w:tab w:val="left" w:pos="1057"/>
              <w:tab w:val="left" w:pos="1058"/>
              <w:tab w:val="right" w:leader="dot" w:pos="8520"/>
            </w:tabs>
          </w:pPr>
          <w:hyperlink w:anchor="_bookmark2" w:history="1">
            <w:r w:rsidR="003A6971">
              <w:t>项目目标</w:t>
            </w:r>
            <w:r w:rsidR="003A6971">
              <w:tab/>
              <w:t>3</w:t>
            </w:r>
          </w:hyperlink>
        </w:p>
        <w:p w:rsidR="007C7C60" w:rsidRDefault="003F5361">
          <w:pPr>
            <w:pStyle w:val="20"/>
            <w:numPr>
              <w:ilvl w:val="1"/>
              <w:numId w:val="8"/>
            </w:numPr>
            <w:tabs>
              <w:tab w:val="left" w:pos="1057"/>
              <w:tab w:val="left" w:pos="1058"/>
              <w:tab w:val="right" w:leader="dot" w:pos="8520"/>
            </w:tabs>
            <w:spacing w:line="368" w:lineRule="exact"/>
          </w:pPr>
          <w:hyperlink w:anchor="_bookmark3" w:history="1">
            <w:r w:rsidR="003A6971">
              <w:t>项目原则</w:t>
            </w:r>
            <w:r w:rsidR="003A6971">
              <w:tab/>
              <w:t>4</w:t>
            </w:r>
          </w:hyperlink>
        </w:p>
        <w:p w:rsidR="007C7C60" w:rsidRDefault="003F5361">
          <w:pPr>
            <w:pStyle w:val="10"/>
            <w:numPr>
              <w:ilvl w:val="0"/>
              <w:numId w:val="8"/>
            </w:numPr>
            <w:tabs>
              <w:tab w:val="left" w:pos="637"/>
              <w:tab w:val="left" w:pos="638"/>
              <w:tab w:val="right" w:leader="dot" w:pos="8521"/>
            </w:tabs>
            <w:spacing w:before="8"/>
          </w:pPr>
          <w:hyperlink w:anchor="_bookmark4" w:history="1">
            <w:r w:rsidR="003A6971">
              <w:t>渗透测试技术方案介绍</w:t>
            </w:r>
            <w:r w:rsidR="003A6971">
              <w:tab/>
              <w:t>5</w:t>
            </w:r>
          </w:hyperlink>
        </w:p>
        <w:p w:rsidR="007C7C60" w:rsidRDefault="003F5361">
          <w:pPr>
            <w:pStyle w:val="20"/>
            <w:numPr>
              <w:ilvl w:val="1"/>
              <w:numId w:val="8"/>
            </w:numPr>
            <w:tabs>
              <w:tab w:val="left" w:pos="1057"/>
              <w:tab w:val="left" w:pos="1058"/>
              <w:tab w:val="right" w:leader="dot" w:pos="8520"/>
            </w:tabs>
            <w:spacing w:before="8" w:line="368" w:lineRule="exact"/>
          </w:pPr>
          <w:hyperlink w:anchor="_bookmark5" w:history="1">
            <w:r w:rsidR="003A6971">
              <w:t>渗透测试原理</w:t>
            </w:r>
            <w:r w:rsidR="003A6971">
              <w:tab/>
              <w:t>5</w:t>
            </w:r>
          </w:hyperlink>
        </w:p>
        <w:p w:rsidR="007C7C60" w:rsidRDefault="003F5361">
          <w:pPr>
            <w:pStyle w:val="20"/>
            <w:numPr>
              <w:ilvl w:val="1"/>
              <w:numId w:val="8"/>
            </w:numPr>
            <w:tabs>
              <w:tab w:val="left" w:pos="1057"/>
              <w:tab w:val="left" w:pos="1058"/>
              <w:tab w:val="right" w:leader="dot" w:pos="8520"/>
            </w:tabs>
          </w:pPr>
          <w:hyperlink w:anchor="_bookmark6" w:history="1">
            <w:r w:rsidR="003A6971">
              <w:t>渗透测试的必要性</w:t>
            </w:r>
            <w:bookmarkStart w:id="0" w:name="_GoBack"/>
            <w:bookmarkEnd w:id="0"/>
            <w:r w:rsidR="003A6971">
              <w:tab/>
              <w:t>5</w:t>
            </w:r>
          </w:hyperlink>
        </w:p>
        <w:p w:rsidR="007C7C60" w:rsidRDefault="003F5361">
          <w:pPr>
            <w:pStyle w:val="20"/>
            <w:numPr>
              <w:ilvl w:val="1"/>
              <w:numId w:val="8"/>
            </w:numPr>
            <w:tabs>
              <w:tab w:val="left" w:pos="1057"/>
              <w:tab w:val="left" w:pos="1058"/>
              <w:tab w:val="right" w:leader="dot" w:pos="8520"/>
            </w:tabs>
          </w:pPr>
          <w:hyperlink w:anchor="_bookmark7" w:history="1">
            <w:r w:rsidR="003A6971">
              <w:t>渗透测试的方法</w:t>
            </w:r>
            <w:r w:rsidR="003A6971">
              <w:tab/>
              <w:t>5</w:t>
            </w:r>
          </w:hyperlink>
        </w:p>
        <w:p w:rsidR="007C7C60" w:rsidRDefault="003F5361">
          <w:pPr>
            <w:pStyle w:val="20"/>
            <w:numPr>
              <w:ilvl w:val="1"/>
              <w:numId w:val="8"/>
            </w:numPr>
            <w:tabs>
              <w:tab w:val="left" w:pos="1057"/>
              <w:tab w:val="left" w:pos="1058"/>
              <w:tab w:val="right" w:leader="dot" w:pos="8520"/>
            </w:tabs>
          </w:pPr>
          <w:hyperlink w:anchor="_bookmark8" w:history="1">
            <w:r w:rsidR="003A6971">
              <w:t>渗透测试流程</w:t>
            </w:r>
            <w:r w:rsidR="003A6971">
              <w:tab/>
              <w:t>6</w:t>
            </w:r>
          </w:hyperlink>
        </w:p>
        <w:p w:rsidR="007C7C60" w:rsidRDefault="003F5361">
          <w:pPr>
            <w:pStyle w:val="20"/>
            <w:numPr>
              <w:ilvl w:val="1"/>
              <w:numId w:val="8"/>
            </w:numPr>
            <w:tabs>
              <w:tab w:val="left" w:pos="1057"/>
              <w:tab w:val="left" w:pos="1058"/>
              <w:tab w:val="right" w:leader="dot" w:pos="8520"/>
            </w:tabs>
          </w:pPr>
          <w:hyperlink w:anchor="_bookmark9" w:history="1">
            <w:r w:rsidR="003A6971">
              <w:t>渗透测试技术</w:t>
            </w:r>
            <w:r w:rsidR="003A6971">
              <w:tab/>
              <w:t>8</w:t>
            </w:r>
          </w:hyperlink>
        </w:p>
        <w:p w:rsidR="007C7C60" w:rsidRDefault="003F5361">
          <w:pPr>
            <w:pStyle w:val="20"/>
            <w:numPr>
              <w:ilvl w:val="1"/>
              <w:numId w:val="8"/>
            </w:numPr>
            <w:tabs>
              <w:tab w:val="left" w:pos="1057"/>
              <w:tab w:val="left" w:pos="1058"/>
              <w:tab w:val="right" w:leader="dot" w:pos="8521"/>
            </w:tabs>
            <w:spacing w:line="368" w:lineRule="exact"/>
          </w:pPr>
          <w:hyperlink w:anchor="_bookmark10" w:history="1">
            <w:r w:rsidR="003A6971">
              <w:t>渗透测试工具</w:t>
            </w:r>
            <w:r w:rsidR="003A6971">
              <w:tab/>
              <w:t>10</w:t>
            </w:r>
          </w:hyperlink>
        </w:p>
        <w:p w:rsidR="007C7C60" w:rsidRDefault="003F5361">
          <w:pPr>
            <w:pStyle w:val="10"/>
            <w:numPr>
              <w:ilvl w:val="0"/>
              <w:numId w:val="8"/>
            </w:numPr>
            <w:tabs>
              <w:tab w:val="left" w:pos="637"/>
              <w:tab w:val="left" w:pos="638"/>
              <w:tab w:val="right" w:leader="dot" w:pos="8518"/>
            </w:tabs>
            <w:spacing w:before="8"/>
          </w:pPr>
          <w:hyperlink w:anchor="_bookmark11" w:history="1">
            <w:r w:rsidR="003A6971">
              <w:t>项目实施方案</w:t>
            </w:r>
            <w:r w:rsidR="003A6971">
              <w:tab/>
              <w:t>11</w:t>
            </w:r>
          </w:hyperlink>
        </w:p>
        <w:p w:rsidR="007C7C60" w:rsidRDefault="003F5361">
          <w:pPr>
            <w:pStyle w:val="20"/>
            <w:numPr>
              <w:ilvl w:val="1"/>
              <w:numId w:val="8"/>
            </w:numPr>
            <w:tabs>
              <w:tab w:val="left" w:pos="1057"/>
              <w:tab w:val="left" w:pos="1058"/>
              <w:tab w:val="right" w:leader="dot" w:pos="8521"/>
            </w:tabs>
            <w:spacing w:before="8" w:line="368" w:lineRule="exact"/>
          </w:pPr>
          <w:hyperlink w:anchor="_bookmark12" w:history="1">
            <w:r w:rsidR="003A6971">
              <w:t>项目实施范围</w:t>
            </w:r>
            <w:r w:rsidR="003A6971">
              <w:tab/>
              <w:t>11</w:t>
            </w:r>
          </w:hyperlink>
        </w:p>
        <w:p w:rsidR="007C7C60" w:rsidRDefault="003F5361">
          <w:pPr>
            <w:pStyle w:val="20"/>
            <w:numPr>
              <w:ilvl w:val="1"/>
              <w:numId w:val="8"/>
            </w:numPr>
            <w:tabs>
              <w:tab w:val="left" w:pos="1057"/>
              <w:tab w:val="left" w:pos="1058"/>
              <w:tab w:val="right" w:leader="dot" w:pos="8521"/>
            </w:tabs>
          </w:pPr>
          <w:hyperlink w:anchor="_bookmark13" w:history="1">
            <w:r w:rsidR="003A6971">
              <w:t>项目实施地点</w:t>
            </w:r>
            <w:r w:rsidR="003A6971">
              <w:tab/>
              <w:t>11</w:t>
            </w:r>
          </w:hyperlink>
        </w:p>
        <w:p w:rsidR="007C7C60" w:rsidRDefault="003F5361">
          <w:pPr>
            <w:pStyle w:val="20"/>
            <w:numPr>
              <w:ilvl w:val="1"/>
              <w:numId w:val="8"/>
            </w:numPr>
            <w:tabs>
              <w:tab w:val="left" w:pos="1057"/>
              <w:tab w:val="left" w:pos="1058"/>
              <w:tab w:val="right" w:leader="dot" w:pos="8521"/>
            </w:tabs>
          </w:pPr>
          <w:hyperlink w:anchor="_bookmark14" w:history="1">
            <w:r w:rsidR="003A6971">
              <w:t>项目时间安排</w:t>
            </w:r>
            <w:r w:rsidR="003A6971">
              <w:tab/>
              <w:t>11</w:t>
            </w:r>
          </w:hyperlink>
        </w:p>
        <w:p w:rsidR="007C7C60" w:rsidRDefault="003F5361">
          <w:pPr>
            <w:pStyle w:val="20"/>
            <w:numPr>
              <w:ilvl w:val="1"/>
              <w:numId w:val="8"/>
            </w:numPr>
            <w:tabs>
              <w:tab w:val="left" w:pos="1057"/>
              <w:tab w:val="left" w:pos="1058"/>
              <w:tab w:val="right" w:leader="dot" w:pos="8521"/>
            </w:tabs>
          </w:pPr>
          <w:hyperlink w:anchor="_bookmark15" w:history="1">
            <w:r w:rsidR="003A6971">
              <w:t>客户配合内容</w:t>
            </w:r>
            <w:r w:rsidR="003A6971">
              <w:tab/>
              <w:t>12</w:t>
            </w:r>
          </w:hyperlink>
        </w:p>
        <w:p w:rsidR="007C7C60" w:rsidRDefault="003F5361">
          <w:pPr>
            <w:pStyle w:val="20"/>
            <w:numPr>
              <w:ilvl w:val="1"/>
              <w:numId w:val="8"/>
            </w:numPr>
            <w:tabs>
              <w:tab w:val="left" w:pos="1057"/>
              <w:tab w:val="left" w:pos="1058"/>
              <w:tab w:val="right" w:leader="dot" w:pos="8521"/>
            </w:tabs>
          </w:pPr>
          <w:hyperlink w:anchor="_bookmark16" w:history="1">
            <w:r w:rsidR="003A6971">
              <w:t>项目交付</w:t>
            </w:r>
            <w:r w:rsidR="003A6971">
              <w:tab/>
              <w:t>12</w:t>
            </w:r>
          </w:hyperlink>
        </w:p>
        <w:p w:rsidR="007C7C60" w:rsidRDefault="003F5361">
          <w:pPr>
            <w:pStyle w:val="20"/>
            <w:numPr>
              <w:ilvl w:val="1"/>
              <w:numId w:val="8"/>
            </w:numPr>
            <w:tabs>
              <w:tab w:val="left" w:pos="1057"/>
              <w:tab w:val="left" w:pos="1058"/>
              <w:tab w:val="right" w:leader="dot" w:pos="8521"/>
            </w:tabs>
          </w:pPr>
          <w:hyperlink w:anchor="_bookmark17" w:history="1">
            <w:r w:rsidR="003A6971">
              <w:t>质量控制</w:t>
            </w:r>
            <w:r w:rsidR="003A6971">
              <w:tab/>
              <w:t>12</w:t>
            </w:r>
          </w:hyperlink>
        </w:p>
        <w:p w:rsidR="007C7C60" w:rsidRDefault="003F5361">
          <w:pPr>
            <w:pStyle w:val="20"/>
            <w:numPr>
              <w:ilvl w:val="1"/>
              <w:numId w:val="8"/>
            </w:numPr>
            <w:tabs>
              <w:tab w:val="left" w:pos="1057"/>
              <w:tab w:val="left" w:pos="1058"/>
              <w:tab w:val="right" w:leader="dot" w:pos="8521"/>
            </w:tabs>
          </w:pPr>
          <w:hyperlink w:anchor="_bookmark18" w:history="1">
            <w:r w:rsidR="003A6971">
              <w:t>保密控制</w:t>
            </w:r>
            <w:r w:rsidR="003A6971">
              <w:tab/>
              <w:t>13</w:t>
            </w:r>
          </w:hyperlink>
        </w:p>
        <w:p w:rsidR="007C7C60" w:rsidRDefault="003F5361">
          <w:pPr>
            <w:pStyle w:val="20"/>
            <w:numPr>
              <w:ilvl w:val="1"/>
              <w:numId w:val="8"/>
            </w:numPr>
            <w:tabs>
              <w:tab w:val="left" w:pos="1057"/>
              <w:tab w:val="left" w:pos="1058"/>
              <w:tab w:val="right" w:leader="dot" w:pos="8521"/>
            </w:tabs>
            <w:spacing w:line="368" w:lineRule="exact"/>
          </w:pPr>
          <w:hyperlink w:anchor="_bookmark19" w:history="1">
            <w:r w:rsidR="003A6971">
              <w:t>风险与应对措施</w:t>
            </w:r>
            <w:r w:rsidR="003A6971">
              <w:tab/>
              <w:t>14</w:t>
            </w:r>
          </w:hyperlink>
        </w:p>
      </w:sdtContent>
    </w:sdt>
    <w:p w:rsidR="007C7C60" w:rsidRDefault="007C7C60">
      <w:pPr>
        <w:rPr>
          <w:rFonts w:ascii="Noto Sans CJK JP Regular" w:eastAsia="Noto Sans CJK JP Regular"/>
          <w:sz w:val="20"/>
        </w:rPr>
        <w:sectPr w:rsidR="007C7C60" w:rsidSect="00F702F1">
          <w:headerReference w:type="default" r:id="rId8"/>
          <w:footerReference w:type="default" r:id="rId9"/>
          <w:pgSz w:w="11910" w:h="16840"/>
          <w:pgMar w:top="1420" w:right="1440" w:bottom="1200" w:left="1580" w:header="850" w:footer="0" w:gutter="0"/>
          <w:pgNumType w:start="2"/>
          <w:cols w:space="720"/>
          <w:docGrid w:linePitch="299"/>
        </w:sectPr>
      </w:pPr>
    </w:p>
    <w:p w:rsidR="007C7C60" w:rsidRDefault="003A6971">
      <w:pPr>
        <w:pStyle w:val="1"/>
        <w:numPr>
          <w:ilvl w:val="0"/>
          <w:numId w:val="7"/>
        </w:numPr>
        <w:tabs>
          <w:tab w:val="left" w:pos="870"/>
          <w:tab w:val="left" w:pos="871"/>
        </w:tabs>
        <w:spacing w:before="170" w:line="240" w:lineRule="auto"/>
        <w:ind w:hanging="652"/>
      </w:pPr>
      <w:bookmarkStart w:id="1" w:name="_bookmark0"/>
      <w:bookmarkEnd w:id="1"/>
      <w:r>
        <w:lastRenderedPageBreak/>
        <w:t>项目概要</w:t>
      </w:r>
    </w:p>
    <w:p w:rsidR="007C7C60" w:rsidRDefault="003A6971">
      <w:pPr>
        <w:pStyle w:val="2"/>
        <w:numPr>
          <w:ilvl w:val="1"/>
          <w:numId w:val="7"/>
        </w:numPr>
        <w:tabs>
          <w:tab w:val="left" w:pos="794"/>
        </w:tabs>
        <w:spacing w:before="142"/>
        <w:rPr>
          <w:rFonts w:ascii="Droid Sans Fallback" w:eastAsia="Droid Sans Fallback"/>
        </w:rPr>
      </w:pPr>
      <w:bookmarkStart w:id="2" w:name="_bookmark1"/>
      <w:bookmarkEnd w:id="2"/>
      <w:r>
        <w:rPr>
          <w:rFonts w:ascii="Droid Sans Fallback" w:eastAsia="Droid Sans Fallback" w:hint="eastAsia"/>
        </w:rPr>
        <w:t>项目背景</w:t>
      </w:r>
    </w:p>
    <w:p w:rsidR="007C7C60" w:rsidRDefault="003A6971">
      <w:pPr>
        <w:pStyle w:val="a3"/>
        <w:spacing w:before="279" w:line="220" w:lineRule="auto"/>
        <w:ind w:right="348" w:firstLine="480"/>
        <w:jc w:val="both"/>
      </w:pPr>
      <w:r>
        <w:rPr>
          <w:spacing w:val="-6"/>
        </w:rPr>
        <w:t xml:space="preserve">信息安全已经成为金融企业业务支撑的重要一环，金融企业的 </w:t>
      </w:r>
      <w:r>
        <w:rPr>
          <w:rFonts w:ascii="Times New Roman" w:eastAsia="Times New Roman"/>
        </w:rPr>
        <w:t xml:space="preserve">IT </w:t>
      </w:r>
      <w:r>
        <w:t>应用是各种网络应用和金融业务的集成，为金融企业所有内外部用户提供方便的业</w:t>
      </w:r>
      <w:r>
        <w:rPr>
          <w:spacing w:val="-8"/>
        </w:rPr>
        <w:t xml:space="preserve">务信息和应用共享。金融企业的 </w:t>
      </w:r>
      <w:r>
        <w:rPr>
          <w:rFonts w:ascii="Times New Roman" w:eastAsia="Times New Roman"/>
        </w:rPr>
        <w:t xml:space="preserve">Web </w:t>
      </w:r>
      <w:r>
        <w:rPr>
          <w:spacing w:val="-3"/>
        </w:rPr>
        <w:t xml:space="preserve">业务平台已经在电子交易、金融信息化中得到广泛的应用，金融组织和机构都纷纷将其业务应用架设在 </w:t>
      </w:r>
      <w:r>
        <w:rPr>
          <w:rFonts w:ascii="Times New Roman" w:eastAsia="Times New Roman"/>
        </w:rPr>
        <w:t xml:space="preserve">Web </w:t>
      </w:r>
      <w:r>
        <w:t>平台上，为客户提供更为方便、快捷的金融服务支持。伴随着这种趋势，入侵者</w:t>
      </w:r>
      <w:r>
        <w:rPr>
          <w:spacing w:val="3"/>
        </w:rPr>
        <w:t xml:space="preserve">也将注意力从以往对传统网络服务器的攻击逐步转移到了对金融企业 </w:t>
      </w:r>
      <w:r>
        <w:rPr>
          <w:rFonts w:ascii="Times New Roman" w:eastAsia="Times New Roman"/>
        </w:rPr>
        <w:t xml:space="preserve">Web </w:t>
      </w:r>
      <w:r>
        <w:rPr>
          <w:spacing w:val="9"/>
        </w:rPr>
        <w:t xml:space="preserve">业务的攻击上。根据 </w:t>
      </w:r>
      <w:r>
        <w:rPr>
          <w:rFonts w:ascii="Times New Roman" w:eastAsia="Times New Roman"/>
        </w:rPr>
        <w:t xml:space="preserve">Gartner </w:t>
      </w:r>
      <w:r>
        <w:rPr>
          <w:spacing w:val="9"/>
        </w:rPr>
        <w:t xml:space="preserve">的调查，信息安全攻击有 </w:t>
      </w:r>
      <w:r>
        <w:rPr>
          <w:rFonts w:ascii="Times New Roman" w:eastAsia="Times New Roman"/>
        </w:rPr>
        <w:t xml:space="preserve">75% </w:t>
      </w:r>
      <w:r>
        <w:rPr>
          <w:spacing w:val="7"/>
        </w:rPr>
        <w:t>都是发生在</w:t>
      </w:r>
    </w:p>
    <w:p w:rsidR="007C7C60" w:rsidRDefault="003A6971">
      <w:pPr>
        <w:pStyle w:val="a3"/>
        <w:spacing w:line="220" w:lineRule="auto"/>
        <w:ind w:right="351"/>
      </w:pPr>
      <w:r>
        <w:rPr>
          <w:rFonts w:ascii="Times New Roman" w:eastAsia="Times New Roman"/>
        </w:rPr>
        <w:t xml:space="preserve">Web </w:t>
      </w:r>
      <w:r>
        <w:t xml:space="preserve">应用层而非网络层面上。同时数据也显示，三分之二的主机和 </w:t>
      </w:r>
      <w:r>
        <w:rPr>
          <w:rFonts w:ascii="Times New Roman" w:eastAsia="Times New Roman"/>
        </w:rPr>
        <w:t xml:space="preserve">Web </w:t>
      </w:r>
      <w:r>
        <w:t>站点都相当脆弱和易受攻击。</w:t>
      </w:r>
    </w:p>
    <w:p w:rsidR="007C7C60" w:rsidRDefault="003A6971">
      <w:pPr>
        <w:pStyle w:val="a3"/>
        <w:spacing w:line="220" w:lineRule="auto"/>
        <w:ind w:right="278" w:firstLine="480"/>
        <w:jc w:val="both"/>
      </w:pPr>
      <w:r>
        <w:t>融盛财产保险股份有限公司（以下简称</w:t>
      </w:r>
      <w:r>
        <w:rPr>
          <w:rFonts w:ascii="Times New Roman" w:eastAsia="Times New Roman" w:hAnsi="Times New Roman"/>
        </w:rPr>
        <w:t>“</w:t>
      </w:r>
      <w:r>
        <w:t>融盛保险</w:t>
      </w:r>
      <w:r>
        <w:rPr>
          <w:rFonts w:ascii="Times New Roman" w:eastAsia="Times New Roman" w:hAnsi="Times New Roman"/>
        </w:rPr>
        <w:t>”</w:t>
      </w:r>
      <w:r>
        <w:t>）将</w:t>
      </w:r>
      <w:r>
        <w:rPr>
          <w:rFonts w:ascii="Times New Roman" w:eastAsia="Times New Roman" w:hAnsi="Times New Roman"/>
        </w:rPr>
        <w:t>“</w:t>
      </w:r>
      <w:r>
        <w:t>超越保险</w:t>
      </w:r>
      <w:r>
        <w:rPr>
          <w:rFonts w:ascii="Times New Roman" w:eastAsia="Times New Roman" w:hAnsi="Times New Roman"/>
        </w:rPr>
        <w:t>”</w:t>
      </w:r>
      <w:r>
        <w:t>作为经营理念，定位于</w:t>
      </w:r>
      <w:r>
        <w:rPr>
          <w:rFonts w:ascii="Times New Roman" w:eastAsia="Times New Roman" w:hAnsi="Times New Roman"/>
        </w:rPr>
        <w:t>“</w:t>
      </w:r>
      <w:r>
        <w:t>互联网</w:t>
      </w:r>
      <w:r>
        <w:rPr>
          <w:rFonts w:ascii="Times New Roman" w:eastAsia="Times New Roman" w:hAnsi="Times New Roman"/>
        </w:rPr>
        <w:t>+”</w:t>
      </w:r>
      <w:r>
        <w:t>时代信息化、专业化、特色化的财产保险公司， 透过将互联网、大数据、人工智能技术与保险业务的充分融合，融盛保险将积极打造以客户价值创造为核心的全新互联网保险商业模式，努力寻找出保险业发展的新路径，为探索保险业转型发展之路做出应有的贡献，让客户实现由单纯的购买保险模式转变成对新生活方式的体验。</w:t>
      </w:r>
    </w:p>
    <w:p w:rsidR="007C7C60" w:rsidRDefault="00FD481C">
      <w:pPr>
        <w:pStyle w:val="a3"/>
        <w:spacing w:line="220" w:lineRule="auto"/>
        <w:ind w:right="351" w:firstLine="480"/>
        <w:jc w:val="both"/>
      </w:pPr>
      <w:r>
        <w:rPr>
          <w:rFonts w:ascii="微软雅黑" w:eastAsia="微软雅黑" w:hAnsi="微软雅黑" w:cs="微软雅黑" w:hint="eastAsia"/>
        </w:rPr>
        <w:t>融盛</w:t>
      </w:r>
      <w:r w:rsidR="003A6971">
        <w:t>有限公司</w:t>
      </w:r>
      <w:r w:rsidR="003A6971">
        <w:rPr>
          <w:spacing w:val="3"/>
        </w:rPr>
        <w:t>（</w:t>
      </w:r>
      <w:r w:rsidR="003A6971">
        <w:t>以下简</w:t>
      </w:r>
      <w:r w:rsidR="003A6971">
        <w:rPr>
          <w:w w:val="140"/>
        </w:rPr>
        <w:t>称“</w:t>
      </w:r>
      <w:r>
        <w:rPr>
          <w:rFonts w:ascii="微软雅黑" w:eastAsia="微软雅黑" w:hAnsi="微软雅黑" w:cs="微软雅黑" w:hint="eastAsia"/>
        </w:rPr>
        <w:t>融盛</w:t>
      </w:r>
      <w:r w:rsidR="003A6971">
        <w:rPr>
          <w:w w:val="140"/>
        </w:rPr>
        <w:t>”）</w:t>
      </w:r>
      <w:r w:rsidR="003A6971">
        <w:t>将根据</w:t>
      </w:r>
      <w:hyperlink r:id="rId10">
        <w:r w:rsidR="003A6971">
          <w:t>融盛财产保险</w:t>
        </w:r>
      </w:hyperlink>
      <w:hyperlink r:id="rId11">
        <w:r w:rsidR="003A6971">
          <w:rPr>
            <w:spacing w:val="5"/>
          </w:rPr>
          <w:t>股份有限公司</w:t>
        </w:r>
      </w:hyperlink>
      <w:r w:rsidR="003A6971">
        <w:rPr>
          <w:spacing w:val="6"/>
        </w:rPr>
        <w:t>（</w:t>
      </w:r>
      <w:r w:rsidR="003A6971">
        <w:rPr>
          <w:spacing w:val="4"/>
        </w:rPr>
        <w:t>以下简称</w:t>
      </w:r>
      <w:r w:rsidR="003A6971">
        <w:rPr>
          <w:spacing w:val="6"/>
          <w:w w:val="210"/>
        </w:rPr>
        <w:t>“</w:t>
      </w:r>
      <w:r w:rsidR="003A6971">
        <w:rPr>
          <w:spacing w:val="5"/>
        </w:rPr>
        <w:t>融盛保险</w:t>
      </w:r>
      <w:r w:rsidR="003A6971">
        <w:rPr>
          <w:spacing w:val="4"/>
          <w:w w:val="210"/>
        </w:rPr>
        <w:t>”</w:t>
      </w:r>
      <w:r w:rsidR="003A6971">
        <w:rPr>
          <w:spacing w:val="4"/>
        </w:rPr>
        <w:t>）的渗透测试具体需求，采用国际</w:t>
      </w:r>
      <w:r w:rsidR="003A6971">
        <w:rPr>
          <w:rFonts w:ascii="Times New Roman" w:eastAsia="Times New Roman" w:hAnsi="Times New Roman"/>
        </w:rPr>
        <w:t>/</w:t>
      </w:r>
      <w:r w:rsidR="003A6971">
        <w:t>国内成熟、规范的测试方法和业界常用的测试工具对</w:t>
      </w:r>
      <w:r w:rsidR="00410B00">
        <w:rPr>
          <w:rFonts w:eastAsiaTheme="minorEastAsia" w:hint="eastAsia"/>
        </w:rPr>
        <w:t>X</w:t>
      </w:r>
      <w:r w:rsidR="00410B00">
        <w:rPr>
          <w:rFonts w:eastAsiaTheme="minorEastAsia"/>
        </w:rPr>
        <w:t>X</w:t>
      </w:r>
      <w:r w:rsidR="003A6971">
        <w:t>系统进行渗透性测试，以及时发现存在的安全问题和安全隐患， 提出详细及合理的改进建议和修复策略，为融盛保险业务系统的平稳运行提供更高质量的安全保障。</w:t>
      </w:r>
    </w:p>
    <w:p w:rsidR="007C7C60" w:rsidRDefault="007C7C60">
      <w:pPr>
        <w:pStyle w:val="a3"/>
        <w:spacing w:before="20"/>
        <w:ind w:left="0"/>
        <w:rPr>
          <w:sz w:val="12"/>
        </w:rPr>
      </w:pPr>
    </w:p>
    <w:p w:rsidR="007C7C60" w:rsidRDefault="003A6971">
      <w:pPr>
        <w:pStyle w:val="2"/>
        <w:numPr>
          <w:ilvl w:val="1"/>
          <w:numId w:val="7"/>
        </w:numPr>
        <w:tabs>
          <w:tab w:val="left" w:pos="794"/>
        </w:tabs>
        <w:rPr>
          <w:rFonts w:ascii="Droid Sans Fallback" w:eastAsia="Droid Sans Fallback"/>
        </w:rPr>
      </w:pPr>
      <w:bookmarkStart w:id="3" w:name="_bookmark2"/>
      <w:bookmarkEnd w:id="3"/>
      <w:r>
        <w:rPr>
          <w:rFonts w:ascii="Droid Sans Fallback" w:eastAsia="Droid Sans Fallback" w:hint="eastAsia"/>
        </w:rPr>
        <w:t>项目目标</w:t>
      </w:r>
    </w:p>
    <w:p w:rsidR="007C7C60" w:rsidRDefault="003A6971">
      <w:pPr>
        <w:pStyle w:val="a3"/>
        <w:spacing w:before="281" w:line="220" w:lineRule="auto"/>
        <w:ind w:right="354" w:firstLine="480"/>
        <w:jc w:val="both"/>
      </w:pPr>
      <w:r>
        <w:t>针对本次项目，通过渗透测试的方式，不断发现和总结测试目标业务系统的网络、主机、应用系统中可能面临的各类安全风险，并</w:t>
      </w:r>
    </w:p>
    <w:p w:rsidR="007C7C60" w:rsidRDefault="007C7C60">
      <w:pPr>
        <w:spacing w:line="220" w:lineRule="auto"/>
        <w:jc w:val="both"/>
        <w:sectPr w:rsidR="007C7C60">
          <w:pgSz w:w="11910" w:h="16840"/>
          <w:pgMar w:top="1420" w:right="1440" w:bottom="1200" w:left="1580" w:header="874" w:footer="1005" w:gutter="0"/>
          <w:cols w:space="720"/>
        </w:sectPr>
      </w:pPr>
    </w:p>
    <w:p w:rsidR="007C7C60" w:rsidRDefault="003A6971">
      <w:pPr>
        <w:pStyle w:val="a3"/>
        <w:spacing w:line="485" w:lineRule="exact"/>
      </w:pPr>
      <w:r>
        <w:lastRenderedPageBreak/>
        <w:t>提出针对性的安全改进建议，提高目标系统的安全性。</w:t>
      </w:r>
    </w:p>
    <w:p w:rsidR="007C7C60" w:rsidRDefault="007C7C60">
      <w:pPr>
        <w:pStyle w:val="a3"/>
        <w:spacing w:before="8"/>
        <w:ind w:left="0"/>
        <w:rPr>
          <w:sz w:val="12"/>
        </w:rPr>
      </w:pPr>
    </w:p>
    <w:p w:rsidR="007C7C60" w:rsidRDefault="003A6971">
      <w:pPr>
        <w:pStyle w:val="2"/>
        <w:numPr>
          <w:ilvl w:val="1"/>
          <w:numId w:val="7"/>
        </w:numPr>
        <w:tabs>
          <w:tab w:val="left" w:pos="794"/>
        </w:tabs>
        <w:spacing w:before="1"/>
        <w:rPr>
          <w:rFonts w:ascii="Droid Sans Fallback" w:eastAsia="Droid Sans Fallback"/>
        </w:rPr>
      </w:pPr>
      <w:bookmarkStart w:id="4" w:name="_bookmark3"/>
      <w:bookmarkEnd w:id="4"/>
      <w:r>
        <w:rPr>
          <w:rFonts w:ascii="Droid Sans Fallback" w:eastAsia="Droid Sans Fallback" w:hint="eastAsia"/>
        </w:rPr>
        <w:t>项目原则</w:t>
      </w:r>
    </w:p>
    <w:p w:rsidR="00D87413" w:rsidRDefault="00FD481C">
      <w:pPr>
        <w:pStyle w:val="a3"/>
        <w:spacing w:before="280" w:line="220" w:lineRule="auto"/>
        <w:ind w:left="1058" w:right="2305"/>
        <w:rPr>
          <w:rFonts w:eastAsiaTheme="minorEastAsia" w:hint="eastAsia"/>
        </w:rPr>
      </w:pPr>
      <w:r>
        <w:rPr>
          <w:rFonts w:ascii="微软雅黑" w:eastAsia="微软雅黑" w:hAnsi="微软雅黑" w:cs="微软雅黑" w:hint="eastAsia"/>
        </w:rPr>
        <w:t>融盛</w:t>
      </w:r>
      <w:r w:rsidR="003A6971">
        <w:t xml:space="preserve">在项目实施全过程将遵循以下项目原则： </w:t>
      </w:r>
    </w:p>
    <w:p w:rsidR="007C7C60" w:rsidRDefault="003A6971">
      <w:pPr>
        <w:pStyle w:val="a3"/>
        <w:spacing w:before="280" w:line="220" w:lineRule="auto"/>
        <w:ind w:left="1058" w:right="2305"/>
      </w:pPr>
      <w:r>
        <w:t>规范性原则：</w:t>
      </w:r>
    </w:p>
    <w:p w:rsidR="007C7C60" w:rsidRDefault="003A6971">
      <w:pPr>
        <w:pStyle w:val="a3"/>
        <w:spacing w:line="220" w:lineRule="auto"/>
        <w:ind w:right="354" w:firstLine="480"/>
        <w:jc w:val="both"/>
      </w:pPr>
      <w:r>
        <w:t>在项目实施过程中，</w:t>
      </w:r>
      <w:r w:rsidR="00FD481C">
        <w:rPr>
          <w:rFonts w:ascii="微软雅黑" w:eastAsia="微软雅黑" w:hAnsi="微软雅黑" w:cs="微软雅黑" w:hint="eastAsia"/>
        </w:rPr>
        <w:t>融盛</w:t>
      </w:r>
      <w:r>
        <w:t>的工作团队采用规范、统一的标准化工作流程和工作方式；项目文档化遵循融盛保险的文档规范，文档的设计将依照国际、国内及行业内部的相关成熟标准和最佳实践。</w:t>
      </w:r>
    </w:p>
    <w:p w:rsidR="007C7C60" w:rsidRDefault="003A6971">
      <w:pPr>
        <w:pStyle w:val="a3"/>
        <w:spacing w:line="460" w:lineRule="exact"/>
        <w:ind w:left="1058"/>
      </w:pPr>
      <w:r>
        <w:t>可控性原则：</w:t>
      </w:r>
    </w:p>
    <w:p w:rsidR="007C7C60" w:rsidRDefault="003A6971">
      <w:pPr>
        <w:pStyle w:val="a3"/>
        <w:spacing w:before="8" w:line="220" w:lineRule="auto"/>
        <w:ind w:right="352" w:firstLine="480"/>
        <w:jc w:val="both"/>
      </w:pPr>
      <w:r>
        <w:t>项目实施过程中所采用的工具、方法和过程要经融盛保险的认可，确保项目进度的推进，保证本次项目的可控性。</w:t>
      </w:r>
    </w:p>
    <w:p w:rsidR="007C7C60" w:rsidRDefault="003A6971">
      <w:pPr>
        <w:pStyle w:val="a3"/>
        <w:spacing w:line="460" w:lineRule="exact"/>
        <w:ind w:left="1058"/>
      </w:pPr>
      <w:r>
        <w:t>最小影响原则：</w:t>
      </w:r>
    </w:p>
    <w:p w:rsidR="007C7C60" w:rsidRDefault="003A6971">
      <w:pPr>
        <w:pStyle w:val="a3"/>
        <w:spacing w:before="8" w:line="220" w:lineRule="auto"/>
        <w:ind w:right="351" w:firstLine="480"/>
        <w:jc w:val="both"/>
      </w:pPr>
      <w:r>
        <w:t>项目实施应尽可能小地影响业务系统的正常运行，不能对现有网络的运行和业务的正常运行产生显著影响</w:t>
      </w:r>
      <w:r>
        <w:rPr>
          <w:rFonts w:ascii="Times New Roman" w:eastAsia="Times New Roman"/>
        </w:rPr>
        <w:t>(</w:t>
      </w:r>
      <w:r>
        <w:rPr>
          <w:spacing w:val="-5"/>
        </w:rPr>
        <w:t>包括系统性能明显下降、网络拥塞、服务中断等</w:t>
      </w:r>
      <w:r>
        <w:rPr>
          <w:rFonts w:ascii="Times New Roman" w:eastAsia="Times New Roman"/>
          <w:spacing w:val="-5"/>
        </w:rPr>
        <w:t>)</w:t>
      </w:r>
      <w:r>
        <w:rPr>
          <w:spacing w:val="-5"/>
        </w:rPr>
        <w:t>。</w:t>
      </w:r>
    </w:p>
    <w:p w:rsidR="007C7C60" w:rsidRDefault="003A6971">
      <w:pPr>
        <w:pStyle w:val="a3"/>
        <w:spacing w:line="460" w:lineRule="exact"/>
        <w:ind w:left="1058"/>
      </w:pPr>
      <w:r>
        <w:t>保密原则：</w:t>
      </w:r>
    </w:p>
    <w:p w:rsidR="007C7C60" w:rsidRDefault="003A6971">
      <w:pPr>
        <w:pStyle w:val="a3"/>
        <w:spacing w:before="8" w:line="220" w:lineRule="auto"/>
        <w:ind w:right="352" w:firstLine="480"/>
        <w:jc w:val="both"/>
      </w:pPr>
      <w:r>
        <w:t>对服务过程中的过程数据和结果数据严格保密（甲乙双方将就此项目签署保密协议），未经授权不泄露给任何单位和个人，不利用此数据进行任何侵害融盛保险的行为。</w:t>
      </w:r>
    </w:p>
    <w:p w:rsidR="007C7C60" w:rsidRDefault="007C7C60">
      <w:pPr>
        <w:spacing w:line="220" w:lineRule="auto"/>
        <w:jc w:val="both"/>
        <w:sectPr w:rsidR="007C7C60">
          <w:pgSz w:w="11910" w:h="16840"/>
          <w:pgMar w:top="1420" w:right="1440" w:bottom="1200" w:left="1580" w:header="874" w:footer="1005" w:gutter="0"/>
          <w:cols w:space="720"/>
        </w:sectPr>
      </w:pPr>
    </w:p>
    <w:p w:rsidR="007C7C60" w:rsidRDefault="007C7C60">
      <w:pPr>
        <w:pStyle w:val="a3"/>
        <w:spacing w:before="12"/>
        <w:ind w:left="0"/>
        <w:rPr>
          <w:sz w:val="15"/>
        </w:rPr>
      </w:pPr>
    </w:p>
    <w:p w:rsidR="007C7C60" w:rsidRDefault="003A6971">
      <w:pPr>
        <w:pStyle w:val="1"/>
        <w:numPr>
          <w:ilvl w:val="0"/>
          <w:numId w:val="7"/>
        </w:numPr>
        <w:tabs>
          <w:tab w:val="left" w:pos="649"/>
          <w:tab w:val="left" w:pos="650"/>
        </w:tabs>
        <w:ind w:left="650" w:hanging="432"/>
      </w:pPr>
      <w:bookmarkStart w:id="5" w:name="_bookmark4"/>
      <w:bookmarkEnd w:id="5"/>
      <w:r>
        <w:t>渗透测试技术方案介绍</w:t>
      </w:r>
    </w:p>
    <w:p w:rsidR="007C7C60" w:rsidRDefault="003A6971">
      <w:pPr>
        <w:pStyle w:val="2"/>
        <w:numPr>
          <w:ilvl w:val="1"/>
          <w:numId w:val="7"/>
        </w:numPr>
        <w:tabs>
          <w:tab w:val="left" w:pos="794"/>
        </w:tabs>
        <w:spacing w:before="142"/>
        <w:rPr>
          <w:rFonts w:ascii="Droid Sans Fallback" w:eastAsia="Droid Sans Fallback"/>
        </w:rPr>
      </w:pPr>
      <w:bookmarkStart w:id="6" w:name="_bookmark5"/>
      <w:bookmarkEnd w:id="6"/>
      <w:r>
        <w:rPr>
          <w:rFonts w:ascii="Droid Sans Fallback" w:eastAsia="Droid Sans Fallback" w:hint="eastAsia"/>
        </w:rPr>
        <w:t>渗透测试原理</w:t>
      </w:r>
    </w:p>
    <w:p w:rsidR="007C7C60" w:rsidRDefault="003A6971">
      <w:pPr>
        <w:pStyle w:val="a3"/>
        <w:spacing w:before="278" w:line="220" w:lineRule="auto"/>
        <w:ind w:right="351" w:firstLine="480"/>
        <w:jc w:val="both"/>
      </w:pPr>
      <w:r>
        <w:rPr>
          <w:spacing w:val="-7"/>
        </w:rPr>
        <w:t xml:space="preserve">渗透测试主要依据 </w:t>
      </w:r>
      <w:r>
        <w:rPr>
          <w:rFonts w:ascii="Times New Roman" w:eastAsia="Times New Roman"/>
        </w:rPr>
        <w:t xml:space="preserve">CVE </w:t>
      </w:r>
      <w:r>
        <w:rPr>
          <w:spacing w:val="-9"/>
        </w:rPr>
        <w:t>已经发现的安全漏洞，模拟入侵者的攻击方法对网站应用、服务器系统和网络设备进行非破坏性质的安全性测试。</w:t>
      </w:r>
    </w:p>
    <w:p w:rsidR="007C7C60" w:rsidRDefault="007C7C60">
      <w:pPr>
        <w:pStyle w:val="a3"/>
        <w:spacing w:before="21"/>
        <w:ind w:left="0"/>
        <w:rPr>
          <w:sz w:val="12"/>
        </w:rPr>
      </w:pPr>
    </w:p>
    <w:p w:rsidR="007C7C60" w:rsidRDefault="003A6971">
      <w:pPr>
        <w:pStyle w:val="2"/>
        <w:numPr>
          <w:ilvl w:val="1"/>
          <w:numId w:val="7"/>
        </w:numPr>
        <w:tabs>
          <w:tab w:val="left" w:pos="794"/>
        </w:tabs>
        <w:rPr>
          <w:rFonts w:ascii="Droid Sans Fallback" w:eastAsia="Droid Sans Fallback"/>
        </w:rPr>
      </w:pPr>
      <w:bookmarkStart w:id="7" w:name="_bookmark6"/>
      <w:bookmarkEnd w:id="7"/>
      <w:r>
        <w:rPr>
          <w:rFonts w:ascii="Droid Sans Fallback" w:eastAsia="Droid Sans Fallback" w:hint="eastAsia"/>
        </w:rPr>
        <w:t>渗透测试的必要性</w:t>
      </w:r>
    </w:p>
    <w:p w:rsidR="007C7C60" w:rsidRDefault="00FD481C">
      <w:pPr>
        <w:pStyle w:val="a3"/>
        <w:spacing w:before="281" w:line="220" w:lineRule="auto"/>
        <w:ind w:right="231" w:firstLine="480"/>
        <w:jc w:val="both"/>
      </w:pPr>
      <w:r>
        <w:rPr>
          <w:rFonts w:ascii="微软雅黑" w:eastAsia="微软雅黑" w:hAnsi="微软雅黑" w:cs="微软雅黑" w:hint="eastAsia"/>
        </w:rPr>
        <w:t>融盛</w:t>
      </w:r>
      <w:r w:rsidR="003A6971">
        <w:t>在渗透测试过程中将按照融盛保险的要求，利用各种业内安全扫描器和富有经验的安全测试工程师的人工技术经验对客户的业务系统进行非破坏性质的模拟入侵攻击，最终目的是侵入系统、获取机密信息并将入</w:t>
      </w:r>
      <w:r w:rsidR="003A6971">
        <w:rPr>
          <w:spacing w:val="-6"/>
        </w:rPr>
        <w:t>侵的过程和细节产生报告给用户。由此确定用户业务系统所存在的安全威胁， 并能及时提醒客户完善安全策略，降低安全风险。</w:t>
      </w:r>
    </w:p>
    <w:p w:rsidR="007C7C60" w:rsidRDefault="003A6971">
      <w:pPr>
        <w:pStyle w:val="a3"/>
        <w:spacing w:line="220" w:lineRule="auto"/>
        <w:ind w:right="352" w:firstLine="480"/>
        <w:jc w:val="both"/>
      </w:pPr>
      <w:r>
        <w:t>人工渗透测试可以作为自动化工具扫描的补充。虽然安全工具扫描具有很好的效率和速度，但是存在一定的误报率，不能发现高层次、复杂的安全问题；渗透测试需要对测试者的专业技能要求很高（渗透测试报告的价值直接依赖于测试者的专业机能），但是非常准确，可以发现逻辑性更强、更深层次的弱点。</w:t>
      </w:r>
    </w:p>
    <w:p w:rsidR="007C7C60" w:rsidRDefault="007C7C60">
      <w:pPr>
        <w:pStyle w:val="a3"/>
        <w:spacing w:before="20"/>
        <w:ind w:left="0"/>
        <w:rPr>
          <w:sz w:val="12"/>
        </w:rPr>
      </w:pPr>
    </w:p>
    <w:p w:rsidR="007C7C60" w:rsidRDefault="003A6971">
      <w:pPr>
        <w:pStyle w:val="2"/>
        <w:numPr>
          <w:ilvl w:val="1"/>
          <w:numId w:val="7"/>
        </w:numPr>
        <w:tabs>
          <w:tab w:val="left" w:pos="794"/>
        </w:tabs>
        <w:rPr>
          <w:rFonts w:ascii="Droid Sans Fallback" w:eastAsia="Droid Sans Fallback"/>
        </w:rPr>
      </w:pPr>
      <w:bookmarkStart w:id="8" w:name="_bookmark7"/>
      <w:bookmarkEnd w:id="8"/>
      <w:r>
        <w:rPr>
          <w:rFonts w:ascii="Droid Sans Fallback" w:eastAsia="Droid Sans Fallback" w:hint="eastAsia"/>
        </w:rPr>
        <w:t>渗透测试的方法</w:t>
      </w:r>
    </w:p>
    <w:p w:rsidR="007C7C60" w:rsidRDefault="003A6971">
      <w:pPr>
        <w:pStyle w:val="a3"/>
        <w:spacing w:before="253" w:line="488" w:lineRule="exact"/>
        <w:ind w:left="1058"/>
      </w:pPr>
      <w:r>
        <w:t>黑箱测试</w:t>
      </w:r>
    </w:p>
    <w:p w:rsidR="007C7C60" w:rsidRDefault="003A6971">
      <w:pPr>
        <w:pStyle w:val="a3"/>
        <w:spacing w:before="8" w:line="220" w:lineRule="auto"/>
        <w:ind w:right="351" w:firstLine="480"/>
        <w:jc w:val="both"/>
      </w:pPr>
      <w:r>
        <w:t>黑箱测试又被称为所谓的</w:t>
      </w:r>
      <w:r>
        <w:rPr>
          <w:rFonts w:ascii="Times New Roman" w:eastAsia="Times New Roman" w:hAnsi="Times New Roman"/>
        </w:rPr>
        <w:t xml:space="preserve">“zero-knowledge </w:t>
      </w:r>
      <w:r>
        <w:rPr>
          <w:rFonts w:ascii="Times New Roman" w:eastAsia="Times New Roman" w:hAnsi="Times New Roman"/>
          <w:spacing w:val="-3"/>
        </w:rPr>
        <w:t>testing”</w:t>
      </w:r>
      <w:r>
        <w:rPr>
          <w:spacing w:val="-2"/>
        </w:rPr>
        <w:t>，渗透者完全处于对系</w:t>
      </w:r>
      <w:r>
        <w:rPr>
          <w:spacing w:val="-5"/>
        </w:rPr>
        <w:t xml:space="preserve">统一无所知的状态，通常这类型测试，最初的信息获取来自于 </w:t>
      </w:r>
      <w:r>
        <w:rPr>
          <w:rFonts w:ascii="Times New Roman" w:eastAsia="Times New Roman" w:hAnsi="Times New Roman"/>
        </w:rPr>
        <w:t>DNS</w:t>
      </w:r>
      <w:r>
        <w:t>、</w:t>
      </w:r>
      <w:r>
        <w:rPr>
          <w:rFonts w:ascii="Times New Roman" w:eastAsia="Times New Roman" w:hAnsi="Times New Roman"/>
        </w:rPr>
        <w:t>Web</w:t>
      </w:r>
      <w:r>
        <w:t>、</w:t>
      </w:r>
    </w:p>
    <w:p w:rsidR="007C7C60" w:rsidRDefault="003A6971">
      <w:pPr>
        <w:pStyle w:val="a3"/>
        <w:spacing w:line="220" w:lineRule="auto"/>
        <w:ind w:left="1058" w:right="4732" w:hanging="480"/>
      </w:pPr>
      <w:r>
        <w:rPr>
          <w:rFonts w:ascii="Times New Roman" w:eastAsia="Times New Roman"/>
        </w:rPr>
        <w:t xml:space="preserve">Email </w:t>
      </w:r>
      <w:r>
        <w:t>及各种公开对外的服务器。白盒测试</w:t>
      </w:r>
    </w:p>
    <w:p w:rsidR="007C7C60" w:rsidRDefault="003A6971">
      <w:pPr>
        <w:pStyle w:val="a3"/>
        <w:spacing w:line="220" w:lineRule="auto"/>
        <w:ind w:right="351" w:firstLine="480"/>
        <w:jc w:val="both"/>
      </w:pPr>
      <w:r>
        <w:t>白盒测试与黑箱测试恰恰相反，测试者可以通过正常渠道向被测单位取得各种资料，包括网络拓扑、员工资料甚至网站或其它程序的代码片断，也能够与单位的其它员工（销售、程序员、管理者</w:t>
      </w:r>
      <w:r>
        <w:rPr>
          <w:rFonts w:ascii="Times New Roman" w:eastAsia="Times New Roman" w:hAnsi="Times New Roman"/>
        </w:rPr>
        <w:t>……</w:t>
      </w:r>
      <w:r>
        <w:t>）进行面对面的沟通。</w:t>
      </w:r>
    </w:p>
    <w:p w:rsidR="007C7C60" w:rsidRDefault="007C7C60">
      <w:pPr>
        <w:spacing w:line="220" w:lineRule="auto"/>
        <w:jc w:val="both"/>
        <w:sectPr w:rsidR="007C7C60">
          <w:pgSz w:w="11910" w:h="16840"/>
          <w:pgMar w:top="1420" w:right="1440" w:bottom="1200" w:left="1580" w:header="874" w:footer="1005" w:gutter="0"/>
          <w:cols w:space="720"/>
        </w:sectPr>
      </w:pPr>
    </w:p>
    <w:p w:rsidR="007C7C60" w:rsidRDefault="003A6971">
      <w:pPr>
        <w:pStyle w:val="a3"/>
        <w:spacing w:before="5" w:line="220" w:lineRule="auto"/>
        <w:ind w:left="1058" w:right="3026" w:hanging="480"/>
      </w:pPr>
      <w:r>
        <w:lastRenderedPageBreak/>
        <w:t>这类测试的目的是模拟企业内部雇员的越权操作。隐秘测试</w:t>
      </w:r>
    </w:p>
    <w:p w:rsidR="007C7C60" w:rsidRDefault="003A6971">
      <w:pPr>
        <w:pStyle w:val="a3"/>
        <w:spacing w:line="220" w:lineRule="auto"/>
        <w:ind w:right="356" w:firstLine="480"/>
        <w:jc w:val="both"/>
      </w:pPr>
      <w:r>
        <w:t>隐秘测试是对被测单位而言的，通常情况下，接受渗透测试的单位网络管理部门会收到通知：在某些时段进行测试。因此能够监测网络中出现的变化。但隐秘测试则被测单位也仅有极少数人知晓测试的存在，因此能够有效地检验单位中的信息安全事件监控、响应、恢复做得是否到位。</w:t>
      </w:r>
    </w:p>
    <w:p w:rsidR="007C7C60" w:rsidRDefault="007C7C60">
      <w:pPr>
        <w:pStyle w:val="a3"/>
        <w:spacing w:before="20"/>
        <w:ind w:left="0"/>
        <w:rPr>
          <w:sz w:val="12"/>
        </w:rPr>
      </w:pPr>
    </w:p>
    <w:p w:rsidR="007C7C60" w:rsidRDefault="003A6971">
      <w:pPr>
        <w:pStyle w:val="2"/>
        <w:numPr>
          <w:ilvl w:val="1"/>
          <w:numId w:val="7"/>
        </w:numPr>
        <w:tabs>
          <w:tab w:val="left" w:pos="794"/>
        </w:tabs>
        <w:rPr>
          <w:rFonts w:ascii="Droid Sans Fallback" w:eastAsia="Droid Sans Fallback"/>
        </w:rPr>
      </w:pPr>
      <w:bookmarkStart w:id="9" w:name="_bookmark8"/>
      <w:bookmarkEnd w:id="9"/>
      <w:r>
        <w:rPr>
          <w:rFonts w:ascii="Droid Sans Fallback" w:eastAsia="Droid Sans Fallback" w:hint="eastAsia"/>
        </w:rPr>
        <w:t>渗透测试流程</w:t>
      </w:r>
    </w:p>
    <w:p w:rsidR="007C7C60" w:rsidRDefault="003A6971">
      <w:pPr>
        <w:pStyle w:val="a4"/>
        <w:numPr>
          <w:ilvl w:val="2"/>
          <w:numId w:val="7"/>
        </w:numPr>
        <w:tabs>
          <w:tab w:val="left" w:pos="938"/>
        </w:tabs>
        <w:spacing w:before="240"/>
        <w:rPr>
          <w:sz w:val="32"/>
        </w:rPr>
      </w:pPr>
      <w:r>
        <w:rPr>
          <w:sz w:val="32"/>
        </w:rPr>
        <w:t>渗透测试流程</w:t>
      </w:r>
    </w:p>
    <w:p w:rsidR="007C7C60" w:rsidRDefault="003A6971">
      <w:pPr>
        <w:pStyle w:val="a3"/>
        <w:spacing w:before="1"/>
        <w:ind w:left="0"/>
        <w:rPr>
          <w:sz w:val="22"/>
        </w:rPr>
      </w:pPr>
      <w:r>
        <w:rPr>
          <w:noProof/>
          <w:lang w:val="en-US" w:bidi="ar-SA"/>
        </w:rPr>
        <w:drawing>
          <wp:anchor distT="0" distB="0" distL="0" distR="0" simplePos="0" relativeHeight="251655168" behindDoc="1" locked="0" layoutInCell="1" allowOverlap="1">
            <wp:simplePos x="0" y="0"/>
            <wp:positionH relativeFrom="page">
              <wp:posOffset>1465610</wp:posOffset>
            </wp:positionH>
            <wp:positionV relativeFrom="paragraph">
              <wp:posOffset>321864</wp:posOffset>
            </wp:positionV>
            <wp:extent cx="4507979" cy="455456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4507979" cy="4554569"/>
                    </a:xfrm>
                    <a:prstGeom prst="rect">
                      <a:avLst/>
                    </a:prstGeom>
                  </pic:spPr>
                </pic:pic>
              </a:graphicData>
            </a:graphic>
          </wp:anchor>
        </w:drawing>
      </w:r>
    </w:p>
    <w:p w:rsidR="007C7C60" w:rsidRDefault="007C7C60">
      <w:pPr>
        <w:sectPr w:rsidR="007C7C60">
          <w:pgSz w:w="11910" w:h="16840"/>
          <w:pgMar w:top="1420" w:right="1440" w:bottom="1200" w:left="1580" w:header="874" w:footer="1005" w:gutter="0"/>
          <w:cols w:space="720"/>
        </w:sectPr>
      </w:pPr>
    </w:p>
    <w:p w:rsidR="007C7C60" w:rsidRDefault="003A6971">
      <w:pPr>
        <w:pStyle w:val="a4"/>
        <w:numPr>
          <w:ilvl w:val="2"/>
          <w:numId w:val="7"/>
        </w:numPr>
        <w:tabs>
          <w:tab w:val="left" w:pos="938"/>
        </w:tabs>
        <w:spacing w:line="645" w:lineRule="exact"/>
        <w:rPr>
          <w:sz w:val="32"/>
        </w:rPr>
      </w:pPr>
      <w:r>
        <w:rPr>
          <w:sz w:val="32"/>
        </w:rPr>
        <w:lastRenderedPageBreak/>
        <w:t>客户委托</w:t>
      </w:r>
    </w:p>
    <w:p w:rsidR="007C7C60" w:rsidRDefault="003A6971">
      <w:pPr>
        <w:pStyle w:val="a3"/>
        <w:spacing w:before="243" w:line="220" w:lineRule="auto"/>
        <w:ind w:right="351" w:firstLine="480"/>
        <w:jc w:val="both"/>
      </w:pPr>
      <w:r>
        <w:t>客户委托是进行渗透测试的必要条件。</w:t>
      </w:r>
      <w:r w:rsidR="000B530B">
        <w:rPr>
          <w:rFonts w:ascii="微软雅黑" w:eastAsia="微软雅黑" w:hAnsi="微软雅黑" w:cs="微软雅黑"/>
        </w:rPr>
        <w:t>X</w:t>
      </w:r>
      <w:r w:rsidR="000B530B">
        <w:rPr>
          <w:rFonts w:ascii="微软雅黑" w:eastAsia="微软雅黑" w:hAnsi="微软雅黑" w:cs="微软雅黑" w:hint="eastAsia"/>
        </w:rPr>
        <w:t>x公司</w:t>
      </w:r>
      <w:r>
        <w:t>将努力做到融盛保险对渗透测试所有细节和风险的知晓、所有过程都在融盛保险的控制下进行。这也是专业服务与入侵者攻击入侵的本质不同。</w:t>
      </w:r>
    </w:p>
    <w:p w:rsidR="007C7C60" w:rsidRDefault="007C7C60">
      <w:pPr>
        <w:pStyle w:val="a3"/>
        <w:spacing w:before="8"/>
        <w:ind w:left="0"/>
        <w:rPr>
          <w:sz w:val="10"/>
        </w:rPr>
      </w:pPr>
    </w:p>
    <w:p w:rsidR="007C7C60" w:rsidRDefault="003A6971">
      <w:pPr>
        <w:pStyle w:val="a4"/>
        <w:numPr>
          <w:ilvl w:val="2"/>
          <w:numId w:val="7"/>
        </w:numPr>
        <w:tabs>
          <w:tab w:val="left" w:pos="938"/>
        </w:tabs>
        <w:rPr>
          <w:sz w:val="32"/>
        </w:rPr>
      </w:pPr>
      <w:r>
        <w:rPr>
          <w:sz w:val="32"/>
        </w:rPr>
        <w:t>信息收集</w:t>
      </w:r>
    </w:p>
    <w:p w:rsidR="007C7C60" w:rsidRDefault="003A6971">
      <w:pPr>
        <w:pStyle w:val="a3"/>
        <w:spacing w:before="246" w:line="220" w:lineRule="auto"/>
        <w:ind w:right="232" w:firstLine="480"/>
        <w:jc w:val="both"/>
      </w:pPr>
      <w:r>
        <w:rPr>
          <w:spacing w:val="-3"/>
        </w:rPr>
        <w:t>信息收集分析是所有入侵测试的前提和基础。</w:t>
      </w:r>
      <w:r>
        <w:rPr>
          <w:w w:val="111"/>
        </w:rPr>
        <w:t>“知己知彼</w:t>
      </w:r>
      <w:r>
        <w:rPr>
          <w:spacing w:val="-5"/>
        </w:rPr>
        <w:t>，百战不殆</w:t>
      </w:r>
      <w:r>
        <w:rPr>
          <w:spacing w:val="-22"/>
          <w:w w:val="210"/>
        </w:rPr>
        <w:t>”</w:t>
      </w:r>
      <w:r>
        <w:t>，信息收集分析就是完成的这个任务。通过信息收集分析，详细了解渗透测试目标的全面信息，为下一步模拟攻击方案提供依据。</w:t>
      </w:r>
    </w:p>
    <w:p w:rsidR="007C7C60" w:rsidRDefault="007C7C60">
      <w:pPr>
        <w:pStyle w:val="a3"/>
        <w:spacing w:before="9"/>
        <w:ind w:left="0"/>
        <w:rPr>
          <w:sz w:val="10"/>
        </w:rPr>
      </w:pPr>
    </w:p>
    <w:p w:rsidR="007C7C60" w:rsidRDefault="003A6971">
      <w:pPr>
        <w:pStyle w:val="a4"/>
        <w:numPr>
          <w:ilvl w:val="2"/>
          <w:numId w:val="7"/>
        </w:numPr>
        <w:tabs>
          <w:tab w:val="left" w:pos="938"/>
        </w:tabs>
        <w:rPr>
          <w:sz w:val="32"/>
        </w:rPr>
      </w:pPr>
      <w:r>
        <w:rPr>
          <w:sz w:val="32"/>
        </w:rPr>
        <w:t>制定模拟攻击方案</w:t>
      </w:r>
    </w:p>
    <w:p w:rsidR="007C7C60" w:rsidRDefault="003A6971">
      <w:pPr>
        <w:pStyle w:val="a3"/>
        <w:spacing w:before="246" w:line="220" w:lineRule="auto"/>
        <w:ind w:right="351" w:firstLine="480"/>
        <w:jc w:val="both"/>
      </w:pPr>
      <w:r>
        <w:t>根据信息收集过程获取的网络及应用系统信息，可确定对应用系统的攻击面及安全风险点，制定下一步的模拟攻击方案。</w:t>
      </w:r>
    </w:p>
    <w:p w:rsidR="007C7C60" w:rsidRDefault="007C7C60">
      <w:pPr>
        <w:pStyle w:val="a3"/>
        <w:spacing w:before="8"/>
        <w:ind w:left="0"/>
        <w:rPr>
          <w:sz w:val="10"/>
        </w:rPr>
      </w:pPr>
    </w:p>
    <w:p w:rsidR="007C7C60" w:rsidRDefault="003A6971">
      <w:pPr>
        <w:pStyle w:val="a4"/>
        <w:numPr>
          <w:ilvl w:val="2"/>
          <w:numId w:val="7"/>
        </w:numPr>
        <w:tabs>
          <w:tab w:val="left" w:pos="938"/>
        </w:tabs>
        <w:rPr>
          <w:sz w:val="32"/>
        </w:rPr>
      </w:pPr>
      <w:r>
        <w:rPr>
          <w:sz w:val="32"/>
        </w:rPr>
        <w:t>漏洞利用与权限提升</w:t>
      </w:r>
    </w:p>
    <w:p w:rsidR="006A15C0" w:rsidRPr="006A15C0" w:rsidRDefault="003A6971" w:rsidP="006A15C0">
      <w:pPr>
        <w:pStyle w:val="a3"/>
        <w:spacing w:before="244" w:line="220" w:lineRule="auto"/>
        <w:ind w:right="232" w:firstLine="480"/>
        <w:jc w:val="both"/>
        <w:rPr>
          <w:rFonts w:eastAsiaTheme="minorEastAsia" w:hint="eastAsia"/>
          <w:spacing w:val="-14"/>
        </w:rPr>
      </w:pPr>
      <w:r>
        <w:t>通过收集的信息和分析，存在两种可能性，其一是目标系统存在重大弱点：测试者可以直接控制目标系统，这时测试者可以直接调查目标系统中的</w:t>
      </w:r>
      <w:r>
        <w:rPr>
          <w:spacing w:val="-10"/>
        </w:rPr>
        <w:t xml:space="preserve">弱点分布、原因，形成最终的测试报告；其二是目标系统没有远程重大弱点， </w:t>
      </w:r>
      <w:r>
        <w:rPr>
          <w:spacing w:val="-14"/>
        </w:rPr>
        <w:t>但是可以获得远程普通权限，然后通过该普通权限进一步收集目标系统信息。</w:t>
      </w:r>
    </w:p>
    <w:p w:rsidR="007C7C60" w:rsidRDefault="007C7C60">
      <w:pPr>
        <w:pStyle w:val="a3"/>
        <w:spacing w:before="8"/>
        <w:ind w:left="0"/>
        <w:rPr>
          <w:sz w:val="10"/>
        </w:rPr>
      </w:pPr>
    </w:p>
    <w:p w:rsidR="007C7C60" w:rsidRDefault="003A6971">
      <w:pPr>
        <w:pStyle w:val="a4"/>
        <w:numPr>
          <w:ilvl w:val="2"/>
          <w:numId w:val="7"/>
        </w:numPr>
        <w:tabs>
          <w:tab w:val="left" w:pos="938"/>
        </w:tabs>
        <w:rPr>
          <w:sz w:val="32"/>
        </w:rPr>
      </w:pPr>
      <w:r>
        <w:rPr>
          <w:sz w:val="32"/>
        </w:rPr>
        <w:t>完成渗透攻击测试报告</w:t>
      </w:r>
    </w:p>
    <w:p w:rsidR="007C7C60" w:rsidRDefault="003A6971">
      <w:pPr>
        <w:pStyle w:val="a3"/>
        <w:spacing w:before="246" w:line="220" w:lineRule="auto"/>
        <w:ind w:right="351" w:firstLine="480"/>
        <w:jc w:val="both"/>
      </w:pPr>
      <w:r>
        <w:t>整理渗透测试过程中发现的安全漏洞，确定风险等级，根据客户网络及业务系统的实际情况提供可行的修复建议并整理成渗透攻击测试报告。</w:t>
      </w:r>
    </w:p>
    <w:p w:rsidR="007C7C60" w:rsidRDefault="007C7C60">
      <w:pPr>
        <w:spacing w:line="220" w:lineRule="auto"/>
        <w:jc w:val="both"/>
        <w:sectPr w:rsidR="007C7C60">
          <w:pgSz w:w="11910" w:h="16840"/>
          <w:pgMar w:top="1420" w:right="1440" w:bottom="1200" w:left="1580" w:header="874" w:footer="1005" w:gutter="0"/>
          <w:cols w:space="720"/>
        </w:sectPr>
      </w:pPr>
    </w:p>
    <w:p w:rsidR="007C7C60" w:rsidRDefault="003A6971">
      <w:pPr>
        <w:pStyle w:val="2"/>
        <w:numPr>
          <w:ilvl w:val="1"/>
          <w:numId w:val="6"/>
        </w:numPr>
        <w:tabs>
          <w:tab w:val="left" w:pos="794"/>
        </w:tabs>
        <w:spacing w:before="21"/>
        <w:rPr>
          <w:rFonts w:ascii="Droid Sans Fallback" w:eastAsia="Droid Sans Fallback"/>
        </w:rPr>
      </w:pPr>
      <w:bookmarkStart w:id="10" w:name="_bookmark9"/>
      <w:bookmarkEnd w:id="10"/>
      <w:r>
        <w:rPr>
          <w:rFonts w:ascii="Droid Sans Fallback" w:eastAsia="Droid Sans Fallback" w:hint="eastAsia"/>
        </w:rPr>
        <w:lastRenderedPageBreak/>
        <w:t>渗透测试技术</w:t>
      </w:r>
    </w:p>
    <w:p w:rsidR="007C7C60" w:rsidRDefault="003A6971">
      <w:pPr>
        <w:pStyle w:val="a4"/>
        <w:numPr>
          <w:ilvl w:val="2"/>
          <w:numId w:val="6"/>
        </w:numPr>
        <w:tabs>
          <w:tab w:val="left" w:pos="938"/>
        </w:tabs>
        <w:spacing w:before="237"/>
        <w:rPr>
          <w:sz w:val="32"/>
        </w:rPr>
      </w:pPr>
      <w:r>
        <w:rPr>
          <w:sz w:val="32"/>
        </w:rPr>
        <w:t>信息收集</w:t>
      </w:r>
    </w:p>
    <w:p w:rsidR="007C7C60" w:rsidRDefault="003A6971">
      <w:pPr>
        <w:pStyle w:val="a3"/>
        <w:spacing w:before="249" w:line="220" w:lineRule="auto"/>
        <w:ind w:right="351" w:firstLine="480"/>
        <w:jc w:val="both"/>
      </w:pPr>
      <w:r>
        <w:rPr>
          <w:spacing w:val="-5"/>
        </w:rPr>
        <w:t xml:space="preserve">信息收集的方法包括 </w:t>
      </w:r>
      <w:r>
        <w:rPr>
          <w:rFonts w:ascii="Times New Roman" w:eastAsia="Times New Roman"/>
        </w:rPr>
        <w:t xml:space="preserve">DNS </w:t>
      </w:r>
      <w:r>
        <w:rPr>
          <w:spacing w:val="-6"/>
        </w:rPr>
        <w:t>信息查询、</w:t>
      </w:r>
      <w:r>
        <w:rPr>
          <w:rFonts w:ascii="Times New Roman" w:eastAsia="Times New Roman"/>
        </w:rPr>
        <w:t xml:space="preserve">Whois </w:t>
      </w:r>
      <w:r>
        <w:rPr>
          <w:spacing w:val="-5"/>
        </w:rPr>
        <w:t>信息查询、网络扫描、主机扫描、操作系统类型判别、</w:t>
      </w:r>
      <w:r>
        <w:rPr>
          <w:rFonts w:ascii="Times New Roman" w:eastAsia="Times New Roman"/>
          <w:spacing w:val="-5"/>
        </w:rPr>
        <w:t xml:space="preserve">WEB </w:t>
      </w:r>
      <w:r>
        <w:t>应用判别、账号扫描等。</w:t>
      </w:r>
    </w:p>
    <w:p w:rsidR="007C7C60" w:rsidRDefault="003A6971">
      <w:pPr>
        <w:pStyle w:val="a3"/>
        <w:spacing w:line="460" w:lineRule="exact"/>
        <w:ind w:left="1058"/>
      </w:pPr>
      <w:r>
        <w:t>信息收集过程主要包括：</w:t>
      </w:r>
    </w:p>
    <w:p w:rsidR="007C7C60" w:rsidRDefault="003A6971">
      <w:pPr>
        <w:pStyle w:val="a3"/>
        <w:spacing w:before="8" w:line="220" w:lineRule="auto"/>
        <w:ind w:right="231" w:firstLine="480"/>
      </w:pPr>
      <w:r>
        <w:t>网络信息收集：在这一步还不会直接对渗透测试目标进行扫描，会先从</w:t>
      </w:r>
      <w:r>
        <w:rPr>
          <w:spacing w:val="-7"/>
        </w:rPr>
        <w:t xml:space="preserve">网络上搜索一些相关信息，包括 </w:t>
      </w:r>
      <w:r>
        <w:rPr>
          <w:rFonts w:ascii="Times New Roman" w:eastAsia="Times New Roman"/>
        </w:rPr>
        <w:t>Google Hacking</w:t>
      </w:r>
      <w:r>
        <w:t>，</w:t>
      </w:r>
      <w:r>
        <w:rPr>
          <w:rFonts w:ascii="Times New Roman" w:eastAsia="Times New Roman"/>
        </w:rPr>
        <w:t xml:space="preserve">Whois </w:t>
      </w:r>
      <w:r>
        <w:rPr>
          <w:spacing w:val="-3"/>
        </w:rPr>
        <w:t>查询，</w:t>
      </w:r>
      <w:r>
        <w:rPr>
          <w:rFonts w:ascii="Times New Roman" w:eastAsia="Times New Roman"/>
          <w:spacing w:val="-7"/>
        </w:rPr>
        <w:t xml:space="preserve">DNS </w:t>
      </w:r>
      <w:r>
        <w:t>等信息。</w:t>
      </w:r>
    </w:p>
    <w:p w:rsidR="007C7C60" w:rsidRDefault="003A6971">
      <w:pPr>
        <w:pStyle w:val="a3"/>
        <w:spacing w:line="220" w:lineRule="auto"/>
        <w:ind w:right="351" w:firstLine="480"/>
        <w:jc w:val="both"/>
      </w:pPr>
      <w:r>
        <w:t xml:space="preserve">目标系统信息收集：通过上面的一步，可以简单的描绘出目标系统的网络结构，如公司网络所在区域，公司 </w:t>
      </w:r>
      <w:r>
        <w:rPr>
          <w:rFonts w:ascii="Times New Roman" w:eastAsia="Times New Roman"/>
        </w:rPr>
        <w:t xml:space="preserve">IP </w:t>
      </w:r>
      <w:r>
        <w:t>地址分布，</w:t>
      </w:r>
      <w:r>
        <w:rPr>
          <w:rFonts w:ascii="Times New Roman" w:eastAsia="Times New Roman"/>
        </w:rPr>
        <w:t xml:space="preserve">VPN </w:t>
      </w:r>
      <w:r>
        <w:t>接入地址等。从获取的地址列表中进行系统判断，了解其组织架构及操作系统使用情况。</w:t>
      </w:r>
    </w:p>
    <w:p w:rsidR="007C7C60" w:rsidRDefault="003A6971">
      <w:pPr>
        <w:pStyle w:val="a3"/>
        <w:spacing w:line="220" w:lineRule="auto"/>
        <w:ind w:right="354" w:firstLine="480"/>
        <w:jc w:val="both"/>
      </w:pPr>
      <w:r>
        <w:t>端口</w:t>
      </w:r>
      <w:r>
        <w:rPr>
          <w:rFonts w:ascii="Times New Roman" w:eastAsia="Times New Roman"/>
          <w:b/>
        </w:rPr>
        <w:t>/</w:t>
      </w:r>
      <w:r>
        <w:rPr>
          <w:spacing w:val="-5"/>
        </w:rPr>
        <w:t>服务信息收集：信息收集的方法包括主机网络扫描、端口扫描、操作类型判别、应用判别、账号扫描、配置判别等等，通过端口及服务信息搜</w:t>
      </w:r>
      <w:r>
        <w:rPr>
          <w:spacing w:val="-15"/>
        </w:rPr>
        <w:t xml:space="preserve">集可以获取 </w:t>
      </w:r>
      <w:r>
        <w:rPr>
          <w:rFonts w:ascii="Times New Roman" w:eastAsia="Times New Roman"/>
        </w:rPr>
        <w:t xml:space="preserve">WEB </w:t>
      </w:r>
      <w:r>
        <w:t>应用服务情况、数据库信息和应用站点结构信息。</w:t>
      </w:r>
    </w:p>
    <w:p w:rsidR="007C7C60" w:rsidRDefault="003A6971">
      <w:pPr>
        <w:pStyle w:val="a4"/>
        <w:numPr>
          <w:ilvl w:val="2"/>
          <w:numId w:val="6"/>
        </w:numPr>
        <w:tabs>
          <w:tab w:val="left" w:pos="938"/>
        </w:tabs>
        <w:spacing w:before="220"/>
        <w:rPr>
          <w:sz w:val="32"/>
        </w:rPr>
      </w:pPr>
      <w:r>
        <w:rPr>
          <w:sz w:val="32"/>
        </w:rPr>
        <w:t>口令猜解测试</w:t>
      </w:r>
    </w:p>
    <w:p w:rsidR="007C7C60" w:rsidRDefault="003A6971">
      <w:pPr>
        <w:pStyle w:val="a3"/>
        <w:spacing w:before="244" w:line="220" w:lineRule="auto"/>
        <w:ind w:right="339" w:firstLine="480"/>
        <w:jc w:val="both"/>
      </w:pPr>
      <w:r>
        <w:t>常见的操作系统及应用系统均使用帐号口令的认证方式，因此，在渗透测试过程中，对用户口令的猜解测试也是一个重要的工作环节，</w:t>
      </w:r>
      <w:r w:rsidR="00FD481C">
        <w:rPr>
          <w:rFonts w:ascii="微软雅黑" w:eastAsia="微软雅黑" w:hAnsi="微软雅黑" w:cs="微软雅黑" w:hint="eastAsia"/>
        </w:rPr>
        <w:t>融盛</w:t>
      </w:r>
      <w:r>
        <w:t>在渗透测试过程中，将根据系统的不同，通过暴力破解的方法可进行包括</w:t>
      </w:r>
    </w:p>
    <w:p w:rsidR="007C7C60" w:rsidRDefault="003A6971">
      <w:pPr>
        <w:pStyle w:val="a3"/>
        <w:spacing w:line="480" w:lineRule="exact"/>
      </w:pPr>
      <w:r>
        <w:rPr>
          <w:rFonts w:ascii="Times New Roman" w:eastAsia="Times New Roman"/>
        </w:rPr>
        <w:t>SMB</w:t>
      </w:r>
      <w:r>
        <w:t>、</w:t>
      </w:r>
      <w:r>
        <w:rPr>
          <w:rFonts w:ascii="Times New Roman" w:eastAsia="Times New Roman"/>
        </w:rPr>
        <w:t>TELNET</w:t>
      </w:r>
      <w:r>
        <w:t>、</w:t>
      </w:r>
      <w:r>
        <w:rPr>
          <w:rFonts w:ascii="Times New Roman" w:eastAsia="Times New Roman"/>
        </w:rPr>
        <w:t>SSH</w:t>
      </w:r>
      <w:r>
        <w:t>、</w:t>
      </w:r>
      <w:r>
        <w:rPr>
          <w:rFonts w:ascii="Times New Roman" w:eastAsia="Times New Roman"/>
        </w:rPr>
        <w:t>FTP</w:t>
      </w:r>
      <w:r>
        <w:t>、</w:t>
      </w:r>
      <w:r>
        <w:rPr>
          <w:rFonts w:ascii="Times New Roman" w:eastAsia="Times New Roman"/>
        </w:rPr>
        <w:t>MySQL</w:t>
      </w:r>
      <w:r>
        <w:t>、</w:t>
      </w:r>
      <w:r>
        <w:rPr>
          <w:rFonts w:ascii="Times New Roman" w:eastAsia="Times New Roman"/>
        </w:rPr>
        <w:t>Oracle</w:t>
      </w:r>
      <w:r>
        <w:t>、</w:t>
      </w:r>
      <w:r>
        <w:rPr>
          <w:rFonts w:ascii="Times New Roman" w:eastAsia="Times New Roman"/>
        </w:rPr>
        <w:t xml:space="preserve">HTTP </w:t>
      </w:r>
      <w:r>
        <w:t>等口令猜解测试。</w:t>
      </w:r>
    </w:p>
    <w:p w:rsidR="007C7C60" w:rsidRDefault="003A6971">
      <w:pPr>
        <w:pStyle w:val="a4"/>
        <w:numPr>
          <w:ilvl w:val="2"/>
          <w:numId w:val="6"/>
        </w:numPr>
        <w:tabs>
          <w:tab w:val="left" w:pos="938"/>
        </w:tabs>
        <w:spacing w:before="208"/>
        <w:rPr>
          <w:sz w:val="32"/>
        </w:rPr>
      </w:pPr>
      <w:r>
        <w:rPr>
          <w:sz w:val="32"/>
        </w:rPr>
        <w:t>溢出攻击测试</w:t>
      </w:r>
    </w:p>
    <w:p w:rsidR="007C7C60" w:rsidRDefault="003A6971">
      <w:pPr>
        <w:pStyle w:val="a3"/>
        <w:spacing w:before="246" w:line="220" w:lineRule="auto"/>
        <w:ind w:right="351" w:firstLine="480"/>
        <w:jc w:val="both"/>
      </w:pPr>
      <w:r>
        <w:t>溢出攻击的测试过程中，测试人员将根据收集的信息以确认应用或系统的版本，从而判断在当前应用或系统上是否存在已知溢出漏洞和可利用的攻击程序，同时，测试人员会在攻击程序对系统的稳定运行不产生影响的前提下使用攻击程序发起溢出攻击，直接获取系统或应用程序的权限。</w:t>
      </w:r>
    </w:p>
    <w:p w:rsidR="007C7C60" w:rsidRDefault="007C7C60">
      <w:pPr>
        <w:spacing w:line="220" w:lineRule="auto"/>
        <w:jc w:val="both"/>
        <w:sectPr w:rsidR="007C7C60">
          <w:pgSz w:w="11910" w:h="16840"/>
          <w:pgMar w:top="1420" w:right="1440" w:bottom="1200" w:left="1580" w:header="874" w:footer="1005" w:gutter="0"/>
          <w:cols w:space="720"/>
        </w:sectPr>
      </w:pPr>
    </w:p>
    <w:p w:rsidR="007C7C60" w:rsidRDefault="003A6971">
      <w:pPr>
        <w:pStyle w:val="a4"/>
        <w:numPr>
          <w:ilvl w:val="2"/>
          <w:numId w:val="6"/>
        </w:numPr>
        <w:tabs>
          <w:tab w:val="left" w:pos="938"/>
        </w:tabs>
        <w:spacing w:line="645" w:lineRule="exact"/>
        <w:rPr>
          <w:sz w:val="32"/>
        </w:rPr>
      </w:pPr>
      <w:r>
        <w:rPr>
          <w:rFonts w:ascii="Times New Roman" w:eastAsia="Times New Roman"/>
          <w:b/>
          <w:spacing w:val="-6"/>
          <w:sz w:val="32"/>
        </w:rPr>
        <w:lastRenderedPageBreak/>
        <w:t>Web</w:t>
      </w:r>
      <w:r>
        <w:rPr>
          <w:rFonts w:ascii="Times New Roman" w:eastAsia="Times New Roman"/>
          <w:b/>
          <w:spacing w:val="-1"/>
          <w:sz w:val="32"/>
        </w:rPr>
        <w:t xml:space="preserve"> </w:t>
      </w:r>
      <w:r>
        <w:rPr>
          <w:sz w:val="32"/>
        </w:rPr>
        <w:t>安全测试</w:t>
      </w:r>
    </w:p>
    <w:p w:rsidR="007C7C60" w:rsidRDefault="003A6971">
      <w:pPr>
        <w:pStyle w:val="a3"/>
        <w:spacing w:before="243" w:line="220" w:lineRule="auto"/>
        <w:ind w:right="273" w:firstLine="480"/>
        <w:jc w:val="both"/>
      </w:pPr>
      <w:r>
        <w:t>在金融业务系统中，</w:t>
      </w:r>
      <w:r>
        <w:rPr>
          <w:rFonts w:ascii="Times New Roman" w:eastAsia="Times New Roman"/>
        </w:rPr>
        <w:t xml:space="preserve">WEB </w:t>
      </w:r>
      <w:r>
        <w:t xml:space="preserve">应用通常是根据业务需求进行的定制性开发， </w:t>
      </w:r>
      <w:r>
        <w:rPr>
          <w:spacing w:val="-7"/>
        </w:rPr>
        <w:t xml:space="preserve">区别与传统的网络设备或操作系统，定制开发的 </w:t>
      </w:r>
      <w:r>
        <w:rPr>
          <w:rFonts w:ascii="Times New Roman" w:eastAsia="Times New Roman"/>
        </w:rPr>
        <w:t xml:space="preserve">Web </w:t>
      </w:r>
      <w:r>
        <w:t>系统更容易存在由于开</w:t>
      </w:r>
      <w:r>
        <w:rPr>
          <w:spacing w:val="-2"/>
        </w:rPr>
        <w:t>发人员技术不规范导致的安全漏洞，</w:t>
      </w:r>
      <w:r w:rsidR="00FD481C">
        <w:rPr>
          <w:rFonts w:ascii="微软雅黑" w:eastAsia="微软雅黑" w:hAnsi="微软雅黑" w:cs="微软雅黑" w:hint="eastAsia"/>
          <w:spacing w:val="-2"/>
        </w:rPr>
        <w:t>融盛</w:t>
      </w:r>
      <w:r>
        <w:rPr>
          <w:spacing w:val="-2"/>
        </w:rPr>
        <w:t xml:space="preserve">也将参考 </w:t>
      </w:r>
      <w:r>
        <w:rPr>
          <w:rFonts w:ascii="Times New Roman" w:eastAsia="Times New Roman"/>
        </w:rPr>
        <w:t xml:space="preserve">OWASP </w:t>
      </w:r>
      <w:r>
        <w:rPr>
          <w:spacing w:val="-2"/>
        </w:rPr>
        <w:t>组织定义</w:t>
      </w:r>
      <w:r>
        <w:rPr>
          <w:spacing w:val="-32"/>
        </w:rPr>
        <w:t xml:space="preserve">的 </w:t>
      </w:r>
      <w:r>
        <w:rPr>
          <w:rFonts w:ascii="Times New Roman" w:eastAsia="Times New Roman"/>
        </w:rPr>
        <w:t xml:space="preserve">TOP10  </w:t>
      </w:r>
      <w:r>
        <w:t>应用安全风险对目标业务系统进行全面的安全测试。</w:t>
      </w:r>
    </w:p>
    <w:p w:rsidR="007C7C60" w:rsidRDefault="003A6971">
      <w:pPr>
        <w:pStyle w:val="a3"/>
        <w:spacing w:line="220" w:lineRule="auto"/>
        <w:ind w:left="1058" w:right="4672"/>
      </w:pPr>
      <w:r>
        <w:rPr>
          <w:rFonts w:ascii="Times New Roman" w:eastAsia="Times New Roman"/>
        </w:rPr>
        <w:t xml:space="preserve">Web </w:t>
      </w:r>
      <w:r>
        <w:t>安全测试主要内容如下： 身份鉴别及管理测试：</w:t>
      </w:r>
    </w:p>
    <w:p w:rsidR="007C7C60" w:rsidRDefault="003A6971">
      <w:pPr>
        <w:pStyle w:val="a3"/>
        <w:spacing w:line="220" w:lineRule="auto"/>
        <w:ind w:right="354" w:firstLine="480"/>
      </w:pPr>
      <w:r>
        <w:t>测试系统登陆身份管理功能，包括注册过程测试、账户枚举测试、测试是否存在可猜测用户名、突破用户名注册规则等安全问题。</w:t>
      </w:r>
    </w:p>
    <w:p w:rsidR="007C7C60" w:rsidRDefault="003A6971">
      <w:pPr>
        <w:pStyle w:val="a3"/>
        <w:spacing w:line="460" w:lineRule="exact"/>
        <w:ind w:left="1058"/>
      </w:pPr>
      <w:r>
        <w:t>认证及授权测试：</w:t>
      </w:r>
    </w:p>
    <w:p w:rsidR="007C7C60" w:rsidRDefault="003A6971">
      <w:pPr>
        <w:pStyle w:val="a3"/>
        <w:spacing w:before="8" w:line="220" w:lineRule="auto"/>
        <w:ind w:right="356" w:firstLine="480"/>
      </w:pPr>
      <w:r>
        <w:t>检查系统登陆认证过程，检查是否存在弱口令、认证绕过、任意密码重置及密码策略绕过、密码暴力破解等安全问题。</w:t>
      </w:r>
    </w:p>
    <w:p w:rsidR="007C7C60" w:rsidRDefault="003A6971">
      <w:pPr>
        <w:pStyle w:val="a3"/>
        <w:spacing w:line="220" w:lineRule="auto"/>
        <w:ind w:right="352" w:firstLine="480"/>
      </w:pPr>
      <w:r>
        <w:t>检查应用系统授权管理过程，是否存在授权绕过、水平权限提升、垂直权限提示等安全问题。</w:t>
      </w:r>
    </w:p>
    <w:p w:rsidR="007C7C60" w:rsidRDefault="003A6971">
      <w:pPr>
        <w:pStyle w:val="a3"/>
        <w:spacing w:line="460" w:lineRule="exact"/>
        <w:ind w:left="1058"/>
      </w:pPr>
      <w:r>
        <w:t>会话管理测试：</w:t>
      </w:r>
    </w:p>
    <w:p w:rsidR="007C7C60" w:rsidRDefault="003A6971">
      <w:pPr>
        <w:pStyle w:val="a3"/>
        <w:spacing w:line="468" w:lineRule="exact"/>
        <w:ind w:left="1058"/>
      </w:pPr>
      <w:r>
        <w:t>检查应用系统会话管理机制，查看是否存在会话无超时、会话令牌泄露、</w:t>
      </w:r>
    </w:p>
    <w:p w:rsidR="007C7C60" w:rsidRDefault="003A6971">
      <w:pPr>
        <w:pStyle w:val="a3"/>
        <w:spacing w:before="8" w:line="220" w:lineRule="auto"/>
        <w:ind w:left="1058" w:right="5077" w:hanging="480"/>
      </w:pPr>
      <w:r>
        <w:rPr>
          <w:rFonts w:ascii="Times New Roman" w:eastAsia="Times New Roman"/>
        </w:rPr>
        <w:t>CSRF</w:t>
      </w:r>
      <w:r>
        <w:t>、会话绕过等安全问题。应用安全配置：</w:t>
      </w:r>
    </w:p>
    <w:p w:rsidR="007C7C60" w:rsidRDefault="003A6971">
      <w:pPr>
        <w:pStyle w:val="a3"/>
        <w:spacing w:line="220" w:lineRule="auto"/>
        <w:ind w:right="351" w:firstLine="480"/>
        <w:jc w:val="both"/>
      </w:pPr>
      <w:r>
        <w:t>检查应用系统的相关配置，测试是否存在默认参数、默认路径、目录遍</w:t>
      </w:r>
      <w:r>
        <w:rPr>
          <w:spacing w:val="-8"/>
        </w:rPr>
        <w:t xml:space="preserve">历、错误的 </w:t>
      </w:r>
      <w:r>
        <w:rPr>
          <w:rFonts w:ascii="Times New Roman" w:eastAsia="Times New Roman"/>
        </w:rPr>
        <w:t xml:space="preserve">HTTP </w:t>
      </w:r>
      <w:r>
        <w:t>头配置以及包含敏感信息的错误页面导致的信息泄露等安全问题。</w:t>
      </w:r>
    </w:p>
    <w:p w:rsidR="007C7C60" w:rsidRDefault="003A6971">
      <w:pPr>
        <w:pStyle w:val="a3"/>
        <w:spacing w:line="460" w:lineRule="exact"/>
        <w:ind w:left="1058"/>
      </w:pPr>
      <w:r>
        <w:t>输入输出验证测试：</w:t>
      </w:r>
    </w:p>
    <w:p w:rsidR="007C7C60" w:rsidRDefault="003A6971">
      <w:pPr>
        <w:pStyle w:val="a3"/>
        <w:spacing w:line="468" w:lineRule="exact"/>
        <w:ind w:left="1058"/>
      </w:pPr>
      <w:r>
        <w:t xml:space="preserve">检查应用系统各数据输入输出功能，测试是否存在 </w:t>
      </w:r>
      <w:r>
        <w:rPr>
          <w:rFonts w:ascii="Times New Roman" w:eastAsia="Times New Roman"/>
        </w:rPr>
        <w:t xml:space="preserve">XSS </w:t>
      </w:r>
      <w:r>
        <w:t>跨站脚本漏洞、</w:t>
      </w:r>
    </w:p>
    <w:p w:rsidR="007C7C60" w:rsidRDefault="003A6971">
      <w:pPr>
        <w:pStyle w:val="a3"/>
        <w:spacing w:before="8" w:line="220" w:lineRule="auto"/>
        <w:ind w:right="351"/>
      </w:pPr>
      <w:r>
        <w:rPr>
          <w:rFonts w:ascii="Times New Roman" w:eastAsia="Times New Roman"/>
        </w:rPr>
        <w:t xml:space="preserve">SQL </w:t>
      </w:r>
      <w:r>
        <w:t>注入漏洞、</w:t>
      </w:r>
      <w:r>
        <w:rPr>
          <w:rFonts w:ascii="Times New Roman" w:eastAsia="Times New Roman"/>
        </w:rPr>
        <w:t xml:space="preserve">LDAP </w:t>
      </w:r>
      <w:r>
        <w:t>注入漏洞、代码注入漏洞、命令注入漏洞、文件上传漏洞等安全问题。</w:t>
      </w:r>
    </w:p>
    <w:p w:rsidR="007C7C60" w:rsidRDefault="003A6971">
      <w:pPr>
        <w:spacing w:line="460" w:lineRule="exact"/>
        <w:ind w:left="1058"/>
        <w:rPr>
          <w:sz w:val="24"/>
        </w:rPr>
      </w:pPr>
      <w:r>
        <w:rPr>
          <w:rFonts w:ascii="Times New Roman" w:eastAsia="Times New Roman"/>
          <w:b/>
          <w:sz w:val="24"/>
        </w:rPr>
        <w:t xml:space="preserve">XML </w:t>
      </w:r>
      <w:r>
        <w:rPr>
          <w:sz w:val="24"/>
        </w:rPr>
        <w:t>外部实体测试：</w:t>
      </w:r>
    </w:p>
    <w:p w:rsidR="007C7C60" w:rsidRDefault="003A6971">
      <w:pPr>
        <w:pStyle w:val="a3"/>
        <w:spacing w:before="8" w:line="220" w:lineRule="auto"/>
        <w:ind w:right="352" w:firstLine="480"/>
        <w:jc w:val="both"/>
      </w:pPr>
      <w:r>
        <w:rPr>
          <w:spacing w:val="-2"/>
        </w:rPr>
        <w:t xml:space="preserve">检查应用系统 </w:t>
      </w:r>
      <w:r>
        <w:rPr>
          <w:rFonts w:ascii="Times New Roman" w:eastAsia="Times New Roman"/>
        </w:rPr>
        <w:t xml:space="preserve">XML </w:t>
      </w:r>
      <w:r>
        <w:t>文件中的外部实体引用，测试是否存在利用外部实</w:t>
      </w:r>
      <w:r>
        <w:rPr>
          <w:spacing w:val="-10"/>
        </w:rPr>
        <w:t xml:space="preserve">体窃取使用 </w:t>
      </w:r>
      <w:r>
        <w:rPr>
          <w:rFonts w:ascii="Times New Roman" w:eastAsia="Times New Roman"/>
        </w:rPr>
        <w:t xml:space="preserve">URI </w:t>
      </w:r>
      <w:r>
        <w:rPr>
          <w:spacing w:val="-2"/>
        </w:rPr>
        <w:t>文件处理器的内部文件和共享文件、监听端口、执行远程代码和实施拒绝服务的安全问题。</w:t>
      </w:r>
    </w:p>
    <w:p w:rsidR="007C7C60" w:rsidRDefault="007C7C60">
      <w:pPr>
        <w:spacing w:line="220" w:lineRule="auto"/>
        <w:jc w:val="both"/>
        <w:sectPr w:rsidR="007C7C60">
          <w:pgSz w:w="11910" w:h="16840"/>
          <w:pgMar w:top="1420" w:right="1440" w:bottom="1200" w:left="1580" w:header="874" w:footer="1005" w:gutter="0"/>
          <w:cols w:space="720"/>
        </w:sectPr>
      </w:pPr>
    </w:p>
    <w:p w:rsidR="007C7C60" w:rsidRDefault="003A6971">
      <w:pPr>
        <w:pStyle w:val="a3"/>
        <w:spacing w:line="465" w:lineRule="exact"/>
        <w:ind w:left="1058"/>
      </w:pPr>
      <w:r>
        <w:lastRenderedPageBreak/>
        <w:t>反序列化测试：</w:t>
      </w:r>
    </w:p>
    <w:p w:rsidR="007C7C60" w:rsidRDefault="003A6971">
      <w:pPr>
        <w:pStyle w:val="a3"/>
        <w:spacing w:before="8" w:line="220" w:lineRule="auto"/>
        <w:ind w:right="353" w:firstLine="480"/>
      </w:pPr>
      <w:r>
        <w:t>检查应用系统是否存在不安全的反序列化问题，测试是否存在可利用反序列化缺陷进行远程代码执行的安全问题。</w:t>
      </w:r>
    </w:p>
    <w:p w:rsidR="007C7C60" w:rsidRDefault="003A6971">
      <w:pPr>
        <w:pStyle w:val="a3"/>
        <w:spacing w:line="460" w:lineRule="exact"/>
        <w:ind w:left="1058"/>
      </w:pPr>
      <w:r>
        <w:t>数据传输安全测试：</w:t>
      </w:r>
    </w:p>
    <w:p w:rsidR="007C7C60" w:rsidRDefault="003A6971">
      <w:pPr>
        <w:pStyle w:val="a3"/>
        <w:spacing w:before="8" w:line="220" w:lineRule="auto"/>
        <w:ind w:right="351" w:firstLine="480"/>
      </w:pPr>
      <w:r>
        <w:t>检查数据传输机制，使用的协议，测试是否存在敏感数据未加密传输、未加密存储等安全问题。</w:t>
      </w:r>
    </w:p>
    <w:p w:rsidR="007C7C60" w:rsidRDefault="003A6971">
      <w:pPr>
        <w:pStyle w:val="a3"/>
        <w:spacing w:line="460" w:lineRule="exact"/>
        <w:ind w:left="1058"/>
      </w:pPr>
      <w:r>
        <w:t>不安全的组件测试：</w:t>
      </w:r>
    </w:p>
    <w:p w:rsidR="007C7C60" w:rsidRDefault="003A6971">
      <w:pPr>
        <w:pStyle w:val="a3"/>
        <w:spacing w:before="8" w:line="220" w:lineRule="auto"/>
        <w:ind w:left="1058" w:right="152"/>
      </w:pPr>
      <w:r>
        <w:t>检查应用系统是否使用存在已知漏洞的库文件、框架或第三方软件模块。功能逻辑测试：</w:t>
      </w:r>
    </w:p>
    <w:p w:rsidR="007C7C60" w:rsidRDefault="003A6971">
      <w:pPr>
        <w:pStyle w:val="a3"/>
        <w:spacing w:line="481" w:lineRule="exact"/>
        <w:ind w:left="1058"/>
      </w:pPr>
      <w:r>
        <w:t>检查系统处理逻辑情况，测试是否存在控制功能逻辑可绕过的问题。</w:t>
      </w:r>
    </w:p>
    <w:p w:rsidR="007C7C60" w:rsidRDefault="003A6971">
      <w:pPr>
        <w:pStyle w:val="a4"/>
        <w:numPr>
          <w:ilvl w:val="2"/>
          <w:numId w:val="6"/>
        </w:numPr>
        <w:tabs>
          <w:tab w:val="left" w:pos="938"/>
        </w:tabs>
        <w:spacing w:before="208"/>
        <w:rPr>
          <w:sz w:val="32"/>
        </w:rPr>
      </w:pPr>
      <w:r>
        <w:rPr>
          <w:sz w:val="32"/>
        </w:rPr>
        <w:t>权限提升及持续访问</w:t>
      </w:r>
    </w:p>
    <w:p w:rsidR="007C7C60" w:rsidRDefault="003A6971">
      <w:pPr>
        <w:pStyle w:val="a3"/>
        <w:spacing w:before="246" w:line="220" w:lineRule="auto"/>
        <w:ind w:right="356" w:firstLine="480"/>
      </w:pPr>
      <w:r>
        <w:t>根据模拟攻击方案进行测试后，检查系统是否存在可导致获取应用系统操作系统级权限及持续保留该权限的安全问题。</w:t>
      </w:r>
    </w:p>
    <w:p w:rsidR="007C7C60" w:rsidRDefault="007C7C60">
      <w:pPr>
        <w:pStyle w:val="a3"/>
        <w:spacing w:before="8"/>
        <w:ind w:left="0"/>
        <w:rPr>
          <w:sz w:val="10"/>
        </w:rPr>
      </w:pPr>
    </w:p>
    <w:p w:rsidR="007C7C60" w:rsidRDefault="003A6971">
      <w:pPr>
        <w:pStyle w:val="a4"/>
        <w:numPr>
          <w:ilvl w:val="2"/>
          <w:numId w:val="6"/>
        </w:numPr>
        <w:tabs>
          <w:tab w:val="left" w:pos="938"/>
        </w:tabs>
        <w:rPr>
          <w:sz w:val="32"/>
        </w:rPr>
      </w:pPr>
      <w:r>
        <w:rPr>
          <w:sz w:val="32"/>
        </w:rPr>
        <w:t>其他测试</w:t>
      </w:r>
    </w:p>
    <w:p w:rsidR="007C7C60" w:rsidRDefault="003A6971">
      <w:pPr>
        <w:pStyle w:val="a3"/>
        <w:spacing w:before="244" w:line="220" w:lineRule="auto"/>
        <w:ind w:right="352" w:firstLine="480"/>
      </w:pPr>
      <w:r>
        <w:t>除了以上的攻击技术、在渗透测试中还会根据实际情况并结合个人经验进行其他的安全测试，以全面检测业务系统的安全性。</w:t>
      </w:r>
    </w:p>
    <w:p w:rsidR="007C7C60" w:rsidRDefault="007C7C60">
      <w:pPr>
        <w:pStyle w:val="a3"/>
        <w:spacing w:before="21"/>
        <w:ind w:left="0"/>
        <w:rPr>
          <w:sz w:val="12"/>
        </w:rPr>
      </w:pPr>
    </w:p>
    <w:p w:rsidR="007C7C60" w:rsidRDefault="003A6971">
      <w:pPr>
        <w:ind w:left="218"/>
        <w:rPr>
          <w:rFonts w:ascii="Droid Sans Fallback" w:eastAsia="Droid Sans Fallback"/>
          <w:sz w:val="32"/>
        </w:rPr>
      </w:pPr>
      <w:bookmarkStart w:id="11" w:name="_bookmark10"/>
      <w:bookmarkEnd w:id="11"/>
      <w:r>
        <w:rPr>
          <w:rFonts w:ascii="Arial" w:eastAsia="Arial"/>
          <w:sz w:val="30"/>
        </w:rPr>
        <w:t>2.6</w:t>
      </w:r>
      <w:r>
        <w:rPr>
          <w:rFonts w:ascii="Arial" w:eastAsia="Arial"/>
          <w:spacing w:val="74"/>
          <w:sz w:val="30"/>
        </w:rPr>
        <w:t xml:space="preserve"> </w:t>
      </w:r>
      <w:r>
        <w:rPr>
          <w:rFonts w:ascii="Droid Sans Fallback" w:eastAsia="Droid Sans Fallback" w:hint="eastAsia"/>
          <w:sz w:val="32"/>
        </w:rPr>
        <w:t>渗透测试工具</w:t>
      </w:r>
    </w:p>
    <w:p w:rsidR="007C7C60" w:rsidRDefault="007C7C60">
      <w:pPr>
        <w:pStyle w:val="a3"/>
        <w:spacing w:before="10"/>
        <w:ind w:left="0"/>
        <w:rPr>
          <w:rFonts w:ascii="Droid Sans Fallback"/>
          <w:sz w:val="15"/>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3"/>
        <w:gridCol w:w="5586"/>
      </w:tblGrid>
      <w:tr w:rsidR="007C7C60">
        <w:trPr>
          <w:trHeight w:val="527"/>
        </w:trPr>
        <w:tc>
          <w:tcPr>
            <w:tcW w:w="2943" w:type="dxa"/>
          </w:tcPr>
          <w:p w:rsidR="007C7C60" w:rsidRDefault="003A6971">
            <w:pPr>
              <w:pStyle w:val="TableParagraph"/>
              <w:spacing w:line="369" w:lineRule="exact"/>
              <w:rPr>
                <w:sz w:val="21"/>
              </w:rPr>
            </w:pPr>
            <w:r>
              <w:rPr>
                <w:sz w:val="21"/>
              </w:rPr>
              <w:t>工具类别</w:t>
            </w:r>
          </w:p>
        </w:tc>
        <w:tc>
          <w:tcPr>
            <w:tcW w:w="5586" w:type="dxa"/>
          </w:tcPr>
          <w:p w:rsidR="007C7C60" w:rsidRDefault="003A6971">
            <w:pPr>
              <w:pStyle w:val="TableParagraph"/>
              <w:spacing w:line="369" w:lineRule="exact"/>
              <w:rPr>
                <w:sz w:val="21"/>
              </w:rPr>
            </w:pPr>
            <w:r>
              <w:rPr>
                <w:sz w:val="21"/>
              </w:rPr>
              <w:t>工具名称</w:t>
            </w:r>
          </w:p>
        </w:tc>
      </w:tr>
      <w:tr w:rsidR="007C7C60" w:rsidRPr="00D2337F">
        <w:trPr>
          <w:trHeight w:val="748"/>
        </w:trPr>
        <w:tc>
          <w:tcPr>
            <w:tcW w:w="2943" w:type="dxa"/>
          </w:tcPr>
          <w:p w:rsidR="007C7C60" w:rsidRDefault="003A6971">
            <w:pPr>
              <w:pStyle w:val="TableParagraph"/>
              <w:spacing w:line="369" w:lineRule="exact"/>
              <w:rPr>
                <w:sz w:val="21"/>
              </w:rPr>
            </w:pPr>
            <w:r>
              <w:rPr>
                <w:sz w:val="21"/>
              </w:rPr>
              <w:t>信息搜集工具</w:t>
            </w:r>
          </w:p>
        </w:tc>
        <w:tc>
          <w:tcPr>
            <w:tcW w:w="5586" w:type="dxa"/>
          </w:tcPr>
          <w:p w:rsidR="007C7C60" w:rsidRPr="00A5017A" w:rsidRDefault="003A6971">
            <w:pPr>
              <w:pStyle w:val="TableParagraph"/>
              <w:spacing w:line="369" w:lineRule="exact"/>
              <w:rPr>
                <w:rFonts w:ascii="Times New Roman" w:eastAsia="Times New Roman"/>
                <w:sz w:val="21"/>
                <w:lang w:val="en-US"/>
              </w:rPr>
            </w:pPr>
            <w:r w:rsidRPr="00A5017A">
              <w:rPr>
                <w:rFonts w:ascii="Times New Roman" w:eastAsia="Times New Roman"/>
                <w:sz w:val="21"/>
                <w:lang w:val="en-US"/>
              </w:rPr>
              <w:t>Nslookup</w:t>
            </w:r>
            <w:r>
              <w:rPr>
                <w:sz w:val="21"/>
              </w:rPr>
              <w:t>、</w:t>
            </w:r>
            <w:r w:rsidRPr="00A5017A">
              <w:rPr>
                <w:rFonts w:ascii="Times New Roman" w:eastAsia="Times New Roman"/>
                <w:sz w:val="21"/>
                <w:lang w:val="en-US"/>
              </w:rPr>
              <w:t>Whois</w:t>
            </w:r>
            <w:r>
              <w:rPr>
                <w:sz w:val="21"/>
              </w:rPr>
              <w:t>、</w:t>
            </w:r>
            <w:r w:rsidRPr="00A5017A">
              <w:rPr>
                <w:rFonts w:ascii="Times New Roman" w:eastAsia="Times New Roman"/>
                <w:sz w:val="21"/>
                <w:lang w:val="en-US"/>
              </w:rPr>
              <w:t>Tracert</w:t>
            </w:r>
            <w:r>
              <w:rPr>
                <w:sz w:val="21"/>
              </w:rPr>
              <w:t>、</w:t>
            </w:r>
            <w:r w:rsidRPr="00A5017A">
              <w:rPr>
                <w:rFonts w:ascii="Times New Roman" w:eastAsia="Times New Roman"/>
                <w:sz w:val="21"/>
                <w:lang w:val="en-US"/>
              </w:rPr>
              <w:t>Dirbuster</w:t>
            </w:r>
            <w:r>
              <w:rPr>
                <w:sz w:val="21"/>
              </w:rPr>
              <w:t>、</w:t>
            </w:r>
            <w:r w:rsidRPr="00A5017A">
              <w:rPr>
                <w:rFonts w:ascii="Times New Roman" w:eastAsia="Times New Roman"/>
                <w:sz w:val="21"/>
                <w:lang w:val="en-US"/>
              </w:rPr>
              <w:t>Dirbuster</w:t>
            </w:r>
          </w:p>
        </w:tc>
      </w:tr>
      <w:tr w:rsidR="007C7C60" w:rsidRPr="00D2337F">
        <w:trPr>
          <w:trHeight w:val="688"/>
        </w:trPr>
        <w:tc>
          <w:tcPr>
            <w:tcW w:w="2943" w:type="dxa"/>
          </w:tcPr>
          <w:p w:rsidR="007C7C60" w:rsidRDefault="003A6971">
            <w:pPr>
              <w:pStyle w:val="TableParagraph"/>
              <w:spacing w:line="372" w:lineRule="exact"/>
              <w:rPr>
                <w:sz w:val="21"/>
              </w:rPr>
            </w:pPr>
            <w:r>
              <w:rPr>
                <w:sz w:val="21"/>
              </w:rPr>
              <w:t>网络扫描及分析工具</w:t>
            </w:r>
          </w:p>
        </w:tc>
        <w:tc>
          <w:tcPr>
            <w:tcW w:w="5586" w:type="dxa"/>
          </w:tcPr>
          <w:p w:rsidR="007C7C60" w:rsidRPr="00A5017A" w:rsidRDefault="003A6971">
            <w:pPr>
              <w:pStyle w:val="TableParagraph"/>
              <w:spacing w:line="372" w:lineRule="exact"/>
              <w:rPr>
                <w:rFonts w:ascii="Times New Roman" w:eastAsia="Times New Roman"/>
                <w:sz w:val="21"/>
                <w:lang w:val="en-US"/>
              </w:rPr>
            </w:pPr>
            <w:r w:rsidRPr="00A5017A">
              <w:rPr>
                <w:rFonts w:ascii="Times New Roman" w:eastAsia="Times New Roman"/>
                <w:sz w:val="21"/>
                <w:lang w:val="en-US"/>
              </w:rPr>
              <w:t>Nmap</w:t>
            </w:r>
            <w:r w:rsidRPr="00A5017A">
              <w:rPr>
                <w:sz w:val="21"/>
                <w:lang w:val="en-US"/>
              </w:rPr>
              <w:t>，</w:t>
            </w:r>
            <w:r w:rsidRPr="00A5017A">
              <w:rPr>
                <w:rFonts w:ascii="Times New Roman" w:eastAsia="Times New Roman"/>
                <w:sz w:val="21"/>
                <w:lang w:val="en-US"/>
              </w:rPr>
              <w:t>Zenmap</w:t>
            </w:r>
            <w:r>
              <w:rPr>
                <w:sz w:val="21"/>
              </w:rPr>
              <w:t>、</w:t>
            </w:r>
            <w:r w:rsidRPr="00A5017A">
              <w:rPr>
                <w:rFonts w:ascii="Times New Roman" w:eastAsia="Times New Roman"/>
                <w:sz w:val="21"/>
                <w:lang w:val="en-US"/>
              </w:rPr>
              <w:t>Wireshark</w:t>
            </w:r>
          </w:p>
        </w:tc>
      </w:tr>
      <w:tr w:rsidR="007C7C60">
        <w:trPr>
          <w:trHeight w:val="712"/>
        </w:trPr>
        <w:tc>
          <w:tcPr>
            <w:tcW w:w="2943" w:type="dxa"/>
          </w:tcPr>
          <w:p w:rsidR="007C7C60" w:rsidRDefault="003A6971">
            <w:pPr>
              <w:pStyle w:val="TableParagraph"/>
              <w:spacing w:line="369" w:lineRule="exact"/>
              <w:rPr>
                <w:sz w:val="21"/>
              </w:rPr>
            </w:pPr>
            <w:r>
              <w:rPr>
                <w:sz w:val="21"/>
              </w:rPr>
              <w:t>主机漏洞扫描工具</w:t>
            </w:r>
          </w:p>
        </w:tc>
        <w:tc>
          <w:tcPr>
            <w:tcW w:w="5586" w:type="dxa"/>
          </w:tcPr>
          <w:p w:rsidR="007C7C60" w:rsidRDefault="003A6971">
            <w:pPr>
              <w:pStyle w:val="TableParagraph"/>
              <w:spacing w:line="369" w:lineRule="exact"/>
              <w:rPr>
                <w:rFonts w:ascii="Times New Roman" w:eastAsia="Times New Roman"/>
                <w:sz w:val="21"/>
              </w:rPr>
            </w:pPr>
            <w:r>
              <w:rPr>
                <w:rFonts w:ascii="Times New Roman" w:eastAsia="Times New Roman"/>
                <w:sz w:val="21"/>
              </w:rPr>
              <w:t>Tenable Nessus</w:t>
            </w:r>
            <w:r>
              <w:rPr>
                <w:sz w:val="21"/>
              </w:rPr>
              <w:t>、</w:t>
            </w:r>
            <w:r>
              <w:rPr>
                <w:rFonts w:ascii="Times New Roman" w:eastAsia="Times New Roman"/>
                <w:sz w:val="21"/>
              </w:rPr>
              <w:t>OpenVAS</w:t>
            </w:r>
          </w:p>
        </w:tc>
      </w:tr>
      <w:tr w:rsidR="007C7C60">
        <w:trPr>
          <w:trHeight w:val="822"/>
        </w:trPr>
        <w:tc>
          <w:tcPr>
            <w:tcW w:w="2943" w:type="dxa"/>
          </w:tcPr>
          <w:p w:rsidR="007C7C60" w:rsidRDefault="003A6971">
            <w:pPr>
              <w:pStyle w:val="TableParagraph"/>
              <w:spacing w:line="369" w:lineRule="exact"/>
              <w:rPr>
                <w:sz w:val="21"/>
              </w:rPr>
            </w:pPr>
            <w:r>
              <w:rPr>
                <w:rFonts w:ascii="Times New Roman" w:eastAsia="Times New Roman"/>
                <w:sz w:val="21"/>
              </w:rPr>
              <w:t xml:space="preserve">WEB </w:t>
            </w:r>
            <w:r>
              <w:rPr>
                <w:sz w:val="21"/>
              </w:rPr>
              <w:t>漏洞扫描及分析工具</w:t>
            </w:r>
          </w:p>
        </w:tc>
        <w:tc>
          <w:tcPr>
            <w:tcW w:w="5586" w:type="dxa"/>
          </w:tcPr>
          <w:p w:rsidR="007C7C60" w:rsidRDefault="003A6971">
            <w:pPr>
              <w:pStyle w:val="TableParagraph"/>
              <w:spacing w:line="369" w:lineRule="exact"/>
              <w:rPr>
                <w:sz w:val="21"/>
              </w:rPr>
            </w:pPr>
            <w:r>
              <w:rPr>
                <w:rFonts w:ascii="Times New Roman" w:eastAsia="Times New Roman"/>
                <w:sz w:val="21"/>
              </w:rPr>
              <w:t>Awvs</w:t>
            </w:r>
            <w:r>
              <w:rPr>
                <w:sz w:val="21"/>
              </w:rPr>
              <w:t>、</w:t>
            </w:r>
            <w:r>
              <w:rPr>
                <w:rFonts w:ascii="Times New Roman" w:eastAsia="Times New Roman"/>
                <w:sz w:val="21"/>
              </w:rPr>
              <w:t>BurpSuite</w:t>
            </w:r>
            <w:r>
              <w:rPr>
                <w:sz w:val="21"/>
              </w:rPr>
              <w:t>、</w:t>
            </w:r>
            <w:r>
              <w:rPr>
                <w:rFonts w:ascii="Times New Roman" w:eastAsia="Times New Roman"/>
                <w:sz w:val="21"/>
              </w:rPr>
              <w:t>SQLMap</w:t>
            </w:r>
            <w:r>
              <w:rPr>
                <w:sz w:val="21"/>
              </w:rPr>
              <w:t>、</w:t>
            </w:r>
            <w:r>
              <w:rPr>
                <w:rFonts w:ascii="Times New Roman" w:eastAsia="Times New Roman"/>
                <w:sz w:val="21"/>
              </w:rPr>
              <w:t>Arachni</w:t>
            </w:r>
            <w:r>
              <w:rPr>
                <w:sz w:val="21"/>
              </w:rPr>
              <w:t>、</w:t>
            </w:r>
          </w:p>
        </w:tc>
      </w:tr>
    </w:tbl>
    <w:p w:rsidR="007C7C60" w:rsidRDefault="007C7C60">
      <w:pPr>
        <w:spacing w:line="369" w:lineRule="exact"/>
        <w:rPr>
          <w:sz w:val="21"/>
        </w:rPr>
        <w:sectPr w:rsidR="007C7C60">
          <w:pgSz w:w="11910" w:h="16840"/>
          <w:pgMar w:top="1420" w:right="1440" w:bottom="1200" w:left="1580" w:header="874" w:footer="1005" w:gutter="0"/>
          <w:cols w:space="720"/>
        </w:sect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3"/>
        <w:gridCol w:w="5586"/>
      </w:tblGrid>
      <w:tr w:rsidR="007C7C60" w:rsidRPr="00D2337F">
        <w:trPr>
          <w:trHeight w:val="564"/>
        </w:trPr>
        <w:tc>
          <w:tcPr>
            <w:tcW w:w="2943" w:type="dxa"/>
          </w:tcPr>
          <w:p w:rsidR="007C7C60" w:rsidRDefault="003A6971">
            <w:pPr>
              <w:pStyle w:val="TableParagraph"/>
              <w:spacing w:line="369" w:lineRule="exact"/>
              <w:rPr>
                <w:sz w:val="21"/>
              </w:rPr>
            </w:pPr>
            <w:r>
              <w:rPr>
                <w:sz w:val="21"/>
              </w:rPr>
              <w:lastRenderedPageBreak/>
              <w:t>密码破解工具</w:t>
            </w:r>
          </w:p>
        </w:tc>
        <w:tc>
          <w:tcPr>
            <w:tcW w:w="5586" w:type="dxa"/>
          </w:tcPr>
          <w:p w:rsidR="007C7C60" w:rsidRPr="00A5017A" w:rsidRDefault="003A6971">
            <w:pPr>
              <w:pStyle w:val="TableParagraph"/>
              <w:spacing w:line="369" w:lineRule="exact"/>
              <w:rPr>
                <w:rFonts w:ascii="Times New Roman" w:eastAsia="Times New Roman"/>
                <w:sz w:val="21"/>
                <w:lang w:val="en-US"/>
              </w:rPr>
            </w:pPr>
            <w:r w:rsidRPr="00A5017A">
              <w:rPr>
                <w:rFonts w:ascii="Times New Roman" w:eastAsia="Times New Roman"/>
                <w:sz w:val="21"/>
                <w:lang w:val="en-US"/>
              </w:rPr>
              <w:t>John the Ripper</w:t>
            </w:r>
            <w:r>
              <w:rPr>
                <w:sz w:val="21"/>
              </w:rPr>
              <w:t>、</w:t>
            </w:r>
            <w:r w:rsidRPr="00A5017A">
              <w:rPr>
                <w:rFonts w:ascii="Times New Roman" w:eastAsia="Times New Roman"/>
                <w:sz w:val="21"/>
                <w:lang w:val="en-US"/>
              </w:rPr>
              <w:t>L0pht Crack</w:t>
            </w:r>
            <w:r>
              <w:rPr>
                <w:sz w:val="21"/>
              </w:rPr>
              <w:t>、</w:t>
            </w:r>
            <w:r w:rsidRPr="00A5017A">
              <w:rPr>
                <w:rFonts w:ascii="Times New Roman" w:eastAsia="Times New Roman"/>
                <w:sz w:val="21"/>
                <w:lang w:val="en-US"/>
              </w:rPr>
              <w:t>hydra</w:t>
            </w:r>
            <w:r>
              <w:rPr>
                <w:sz w:val="21"/>
              </w:rPr>
              <w:t>、</w:t>
            </w:r>
            <w:r w:rsidRPr="00A5017A">
              <w:rPr>
                <w:rFonts w:ascii="Times New Roman" w:eastAsia="Times New Roman"/>
                <w:sz w:val="21"/>
                <w:lang w:val="en-US"/>
              </w:rPr>
              <w:t>pwdump</w:t>
            </w:r>
          </w:p>
        </w:tc>
      </w:tr>
      <w:tr w:rsidR="007C7C60">
        <w:trPr>
          <w:trHeight w:val="786"/>
        </w:trPr>
        <w:tc>
          <w:tcPr>
            <w:tcW w:w="2943" w:type="dxa"/>
          </w:tcPr>
          <w:p w:rsidR="007C7C60" w:rsidRDefault="003A6971">
            <w:pPr>
              <w:pStyle w:val="TableParagraph"/>
              <w:spacing w:line="369" w:lineRule="exact"/>
              <w:rPr>
                <w:sz w:val="21"/>
              </w:rPr>
            </w:pPr>
            <w:r>
              <w:rPr>
                <w:sz w:val="21"/>
              </w:rPr>
              <w:t>漏洞利用工具及平台</w:t>
            </w:r>
          </w:p>
        </w:tc>
        <w:tc>
          <w:tcPr>
            <w:tcW w:w="5586" w:type="dxa"/>
          </w:tcPr>
          <w:p w:rsidR="007C7C60" w:rsidRDefault="003A6971">
            <w:pPr>
              <w:pStyle w:val="TableParagraph"/>
              <w:spacing w:line="369" w:lineRule="exact"/>
              <w:rPr>
                <w:sz w:val="21"/>
              </w:rPr>
            </w:pPr>
            <w:r>
              <w:rPr>
                <w:rFonts w:ascii="Times New Roman" w:eastAsia="Times New Roman"/>
                <w:sz w:val="21"/>
              </w:rPr>
              <w:t>Metasploit</w:t>
            </w:r>
            <w:r>
              <w:rPr>
                <w:sz w:val="21"/>
              </w:rPr>
              <w:t>，</w:t>
            </w:r>
            <w:r>
              <w:rPr>
                <w:rFonts w:ascii="Times New Roman" w:eastAsia="Times New Roman"/>
                <w:sz w:val="21"/>
              </w:rPr>
              <w:t>Kali</w:t>
            </w:r>
            <w:r>
              <w:rPr>
                <w:sz w:val="21"/>
              </w:rPr>
              <w:t>、其他专用漏洞利用工具</w:t>
            </w:r>
          </w:p>
        </w:tc>
      </w:tr>
    </w:tbl>
    <w:p w:rsidR="007C7C60" w:rsidRDefault="007C7C60">
      <w:pPr>
        <w:pStyle w:val="a3"/>
        <w:spacing w:before="3"/>
        <w:ind w:left="0"/>
        <w:rPr>
          <w:rFonts w:ascii="Droid Sans Fallback"/>
          <w:sz w:val="21"/>
        </w:rPr>
      </w:pPr>
    </w:p>
    <w:p w:rsidR="007C7C60" w:rsidRDefault="003A6971">
      <w:pPr>
        <w:pStyle w:val="1"/>
        <w:numPr>
          <w:ilvl w:val="0"/>
          <w:numId w:val="6"/>
        </w:numPr>
        <w:tabs>
          <w:tab w:val="left" w:pos="649"/>
          <w:tab w:val="left" w:pos="650"/>
        </w:tabs>
        <w:ind w:left="650" w:hanging="432"/>
        <w:rPr>
          <w:rFonts w:ascii="Times New Roman" w:eastAsia="Times New Roman"/>
        </w:rPr>
      </w:pPr>
      <w:bookmarkStart w:id="12" w:name="_bookmark11"/>
      <w:bookmarkEnd w:id="12"/>
      <w:r>
        <w:t>项目实施方案</w:t>
      </w:r>
    </w:p>
    <w:p w:rsidR="007C7C60" w:rsidRDefault="003A6971">
      <w:pPr>
        <w:pStyle w:val="2"/>
        <w:numPr>
          <w:ilvl w:val="1"/>
          <w:numId w:val="5"/>
        </w:numPr>
        <w:tabs>
          <w:tab w:val="left" w:pos="794"/>
        </w:tabs>
        <w:spacing w:before="276"/>
        <w:rPr>
          <w:rFonts w:ascii="Droid Sans Fallback" w:eastAsia="Droid Sans Fallback"/>
        </w:rPr>
      </w:pPr>
      <w:bookmarkStart w:id="13" w:name="_bookmark12"/>
      <w:bookmarkEnd w:id="13"/>
      <w:r>
        <w:rPr>
          <w:rFonts w:ascii="Droid Sans Fallback" w:eastAsia="Droid Sans Fallback" w:hint="eastAsia"/>
        </w:rPr>
        <w:t>项目实施范围</w:t>
      </w:r>
    </w:p>
    <w:p w:rsidR="007C7C60" w:rsidRDefault="003A6971">
      <w:pPr>
        <w:pStyle w:val="a3"/>
        <w:spacing w:before="283" w:line="220" w:lineRule="auto"/>
        <w:ind w:left="218" w:right="312" w:firstLine="419"/>
      </w:pPr>
      <w:r>
        <w:t>本次渗透测试范围为</w:t>
      </w:r>
      <w:r w:rsidR="002045ED">
        <w:rPr>
          <w:rFonts w:eastAsiaTheme="minorEastAsia" w:hint="eastAsia"/>
        </w:rPr>
        <w:t>X</w:t>
      </w:r>
      <w:r w:rsidR="002045ED">
        <w:rPr>
          <w:rFonts w:eastAsiaTheme="minorEastAsia"/>
        </w:rPr>
        <w:t>X</w:t>
      </w:r>
      <w:r>
        <w:t>业务系统及相关的应用程序、数据库及服务器系统等。</w:t>
      </w:r>
    </w:p>
    <w:p w:rsidR="007C7C60" w:rsidRDefault="003A6971">
      <w:pPr>
        <w:pStyle w:val="a3"/>
        <w:spacing w:line="481" w:lineRule="exact"/>
        <w:ind w:left="638"/>
      </w:pPr>
      <w:r>
        <w:t>具体测试目标如下：</w:t>
      </w: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2"/>
        <w:gridCol w:w="4585"/>
        <w:gridCol w:w="2842"/>
      </w:tblGrid>
      <w:tr w:rsidR="007C7C60">
        <w:trPr>
          <w:trHeight w:val="467"/>
        </w:trPr>
        <w:tc>
          <w:tcPr>
            <w:tcW w:w="1102" w:type="dxa"/>
          </w:tcPr>
          <w:p w:rsidR="007C7C60" w:rsidRDefault="003A6971">
            <w:pPr>
              <w:pStyle w:val="TableParagraph"/>
              <w:rPr>
                <w:sz w:val="24"/>
              </w:rPr>
            </w:pPr>
            <w:r>
              <w:rPr>
                <w:sz w:val="24"/>
              </w:rPr>
              <w:t>序号</w:t>
            </w:r>
          </w:p>
        </w:tc>
        <w:tc>
          <w:tcPr>
            <w:tcW w:w="4585" w:type="dxa"/>
          </w:tcPr>
          <w:p w:rsidR="007C7C60" w:rsidRDefault="003A6971">
            <w:pPr>
              <w:pStyle w:val="TableParagraph"/>
              <w:ind w:left="104"/>
              <w:rPr>
                <w:sz w:val="24"/>
              </w:rPr>
            </w:pPr>
            <w:r>
              <w:rPr>
                <w:sz w:val="24"/>
              </w:rPr>
              <w:t>访问地址</w:t>
            </w:r>
          </w:p>
        </w:tc>
        <w:tc>
          <w:tcPr>
            <w:tcW w:w="2842" w:type="dxa"/>
          </w:tcPr>
          <w:p w:rsidR="007C7C60" w:rsidRDefault="003A6971">
            <w:pPr>
              <w:pStyle w:val="TableParagraph"/>
              <w:rPr>
                <w:sz w:val="24"/>
              </w:rPr>
            </w:pPr>
            <w:r>
              <w:rPr>
                <w:sz w:val="24"/>
              </w:rPr>
              <w:t>说明</w:t>
            </w:r>
          </w:p>
        </w:tc>
      </w:tr>
      <w:tr w:rsidR="007C7C60">
        <w:trPr>
          <w:trHeight w:val="467"/>
        </w:trPr>
        <w:tc>
          <w:tcPr>
            <w:tcW w:w="1102" w:type="dxa"/>
          </w:tcPr>
          <w:p w:rsidR="007C7C60" w:rsidRDefault="003A6971">
            <w:pPr>
              <w:pStyle w:val="TableParagraph"/>
              <w:spacing w:before="88" w:line="240" w:lineRule="auto"/>
              <w:rPr>
                <w:rFonts w:ascii="Times New Roman"/>
                <w:sz w:val="24"/>
              </w:rPr>
            </w:pPr>
            <w:r>
              <w:rPr>
                <w:rFonts w:ascii="Times New Roman"/>
                <w:sz w:val="24"/>
              </w:rPr>
              <w:t>1</w:t>
            </w:r>
          </w:p>
        </w:tc>
        <w:tc>
          <w:tcPr>
            <w:tcW w:w="4585" w:type="dxa"/>
          </w:tcPr>
          <w:p w:rsidR="007C7C60" w:rsidRDefault="007C7C60">
            <w:pPr>
              <w:pStyle w:val="TableParagraph"/>
              <w:spacing w:before="99" w:line="240" w:lineRule="auto"/>
              <w:ind w:left="104"/>
              <w:rPr>
                <w:rFonts w:ascii="Arial"/>
              </w:rPr>
            </w:pPr>
          </w:p>
        </w:tc>
        <w:tc>
          <w:tcPr>
            <w:tcW w:w="2842" w:type="dxa"/>
          </w:tcPr>
          <w:p w:rsidR="007C7C60" w:rsidRDefault="003A6971">
            <w:pPr>
              <w:pStyle w:val="TableParagraph"/>
              <w:rPr>
                <w:sz w:val="24"/>
              </w:rPr>
            </w:pPr>
            <w:r>
              <w:rPr>
                <w:sz w:val="24"/>
              </w:rPr>
              <w:t>系统前端访问地址</w:t>
            </w:r>
          </w:p>
        </w:tc>
      </w:tr>
      <w:tr w:rsidR="007C7C60">
        <w:trPr>
          <w:trHeight w:val="467"/>
        </w:trPr>
        <w:tc>
          <w:tcPr>
            <w:tcW w:w="1102" w:type="dxa"/>
          </w:tcPr>
          <w:p w:rsidR="007C7C60" w:rsidRDefault="003A6971">
            <w:pPr>
              <w:pStyle w:val="TableParagraph"/>
              <w:spacing w:before="88" w:line="240" w:lineRule="auto"/>
              <w:rPr>
                <w:rFonts w:ascii="Times New Roman"/>
                <w:sz w:val="24"/>
              </w:rPr>
            </w:pPr>
            <w:r>
              <w:rPr>
                <w:rFonts w:ascii="Times New Roman"/>
                <w:sz w:val="24"/>
              </w:rPr>
              <w:t>2</w:t>
            </w:r>
          </w:p>
        </w:tc>
        <w:tc>
          <w:tcPr>
            <w:tcW w:w="4585" w:type="dxa"/>
          </w:tcPr>
          <w:p w:rsidR="007C7C60" w:rsidRDefault="007C7C60">
            <w:pPr>
              <w:pStyle w:val="TableParagraph"/>
              <w:spacing w:before="99" w:line="240" w:lineRule="auto"/>
              <w:ind w:left="104"/>
              <w:rPr>
                <w:rFonts w:ascii="Arial"/>
              </w:rPr>
            </w:pPr>
          </w:p>
        </w:tc>
        <w:tc>
          <w:tcPr>
            <w:tcW w:w="2842" w:type="dxa"/>
          </w:tcPr>
          <w:p w:rsidR="007C7C60" w:rsidRDefault="003A6971">
            <w:pPr>
              <w:pStyle w:val="TableParagraph"/>
              <w:rPr>
                <w:sz w:val="24"/>
              </w:rPr>
            </w:pPr>
            <w:r>
              <w:rPr>
                <w:sz w:val="24"/>
              </w:rPr>
              <w:t>系统后端访问地址</w:t>
            </w:r>
          </w:p>
        </w:tc>
      </w:tr>
    </w:tbl>
    <w:p w:rsidR="007C7C60" w:rsidRDefault="007C7C60">
      <w:pPr>
        <w:pStyle w:val="a3"/>
        <w:spacing w:before="10"/>
        <w:ind w:left="0"/>
        <w:rPr>
          <w:sz w:val="34"/>
        </w:rPr>
      </w:pPr>
    </w:p>
    <w:p w:rsidR="007C7C60" w:rsidRDefault="003A6971">
      <w:pPr>
        <w:pStyle w:val="2"/>
        <w:numPr>
          <w:ilvl w:val="1"/>
          <w:numId w:val="5"/>
        </w:numPr>
        <w:tabs>
          <w:tab w:val="left" w:pos="794"/>
        </w:tabs>
        <w:rPr>
          <w:rFonts w:ascii="Droid Sans Fallback" w:eastAsia="Droid Sans Fallback"/>
        </w:rPr>
      </w:pPr>
      <w:bookmarkStart w:id="14" w:name="_bookmark13"/>
      <w:bookmarkEnd w:id="14"/>
      <w:r>
        <w:rPr>
          <w:rFonts w:ascii="Droid Sans Fallback" w:eastAsia="Droid Sans Fallback" w:hint="eastAsia"/>
        </w:rPr>
        <w:t>项目实施地点</w:t>
      </w:r>
    </w:p>
    <w:p w:rsidR="007C7C60" w:rsidRDefault="003A6971">
      <w:pPr>
        <w:pStyle w:val="a3"/>
        <w:spacing w:before="282" w:line="220" w:lineRule="auto"/>
        <w:ind w:left="218" w:right="353" w:firstLine="419"/>
      </w:pPr>
      <w:r>
        <w:t>本次渗透测试实施地点在</w:t>
      </w:r>
      <w:r w:rsidR="00FD481C">
        <w:rPr>
          <w:rFonts w:ascii="微软雅黑" w:eastAsia="微软雅黑" w:hAnsi="微软雅黑" w:cs="微软雅黑" w:hint="eastAsia"/>
        </w:rPr>
        <w:t>融盛</w:t>
      </w:r>
      <w:r>
        <w:t xml:space="preserve">大连河口园区，通过 </w:t>
      </w:r>
      <w:r>
        <w:rPr>
          <w:rFonts w:ascii="Times New Roman" w:eastAsia="Times New Roman"/>
        </w:rPr>
        <w:t xml:space="preserve">VPN </w:t>
      </w:r>
      <w:r>
        <w:t>远程访问被测系统。</w:t>
      </w:r>
    </w:p>
    <w:p w:rsidR="007C7C60" w:rsidRDefault="007C7C60">
      <w:pPr>
        <w:pStyle w:val="a3"/>
        <w:spacing w:before="20"/>
        <w:ind w:left="0"/>
        <w:rPr>
          <w:sz w:val="12"/>
        </w:rPr>
      </w:pPr>
    </w:p>
    <w:p w:rsidR="007C7C60" w:rsidRDefault="003A6971">
      <w:pPr>
        <w:pStyle w:val="2"/>
        <w:numPr>
          <w:ilvl w:val="1"/>
          <w:numId w:val="5"/>
        </w:numPr>
        <w:tabs>
          <w:tab w:val="left" w:pos="794"/>
        </w:tabs>
        <w:rPr>
          <w:rFonts w:ascii="Droid Sans Fallback" w:eastAsia="Droid Sans Fallback"/>
        </w:rPr>
      </w:pPr>
      <w:bookmarkStart w:id="15" w:name="_bookmark14"/>
      <w:bookmarkEnd w:id="15"/>
      <w:r>
        <w:rPr>
          <w:rFonts w:ascii="Droid Sans Fallback" w:eastAsia="Droid Sans Fallback" w:hint="eastAsia"/>
        </w:rPr>
        <w:t>项目时间安排</w:t>
      </w:r>
      <w:r w:rsidR="000059B6">
        <w:rPr>
          <w:rFonts w:ascii="Droid Sans Fallback" w:eastAsiaTheme="minorEastAsia" w:hint="eastAsia"/>
        </w:rPr>
        <w:t>(</w:t>
      </w:r>
      <w:r w:rsidR="000059B6" w:rsidRPr="000059B6">
        <w:rPr>
          <w:rFonts w:ascii="Droid Sans Fallback" w:eastAsiaTheme="minorEastAsia" w:hint="eastAsia"/>
          <w:b/>
          <w:color w:val="FF0000"/>
        </w:rPr>
        <w:t>可根据实际计划修改</w:t>
      </w:r>
      <w:r w:rsidR="000059B6">
        <w:rPr>
          <w:rFonts w:ascii="Droid Sans Fallback" w:eastAsiaTheme="minorEastAsia" w:hint="eastAsia"/>
        </w:rPr>
        <w:t>)</w:t>
      </w:r>
    </w:p>
    <w:p w:rsidR="007C7C60" w:rsidRDefault="003A6971">
      <w:pPr>
        <w:pStyle w:val="a3"/>
        <w:spacing w:before="253"/>
        <w:ind w:left="638"/>
      </w:pPr>
      <w:r>
        <w:t>本次项目共分两期实施，每期实施时间安排如下：</w:t>
      </w: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93"/>
        <w:gridCol w:w="1560"/>
        <w:gridCol w:w="2268"/>
        <w:gridCol w:w="2729"/>
      </w:tblGrid>
      <w:tr w:rsidR="007C7C60">
        <w:trPr>
          <w:trHeight w:val="311"/>
        </w:trPr>
        <w:tc>
          <w:tcPr>
            <w:tcW w:w="2093" w:type="dxa"/>
          </w:tcPr>
          <w:p w:rsidR="007C7C60" w:rsidRDefault="003A6971">
            <w:pPr>
              <w:pStyle w:val="TableParagraph"/>
              <w:spacing w:line="292" w:lineRule="exact"/>
              <w:rPr>
                <w:sz w:val="21"/>
              </w:rPr>
            </w:pPr>
            <w:r>
              <w:rPr>
                <w:sz w:val="21"/>
              </w:rPr>
              <w:t>阶段</w:t>
            </w:r>
          </w:p>
        </w:tc>
        <w:tc>
          <w:tcPr>
            <w:tcW w:w="1560" w:type="dxa"/>
          </w:tcPr>
          <w:p w:rsidR="007C7C60" w:rsidRDefault="003A6971">
            <w:pPr>
              <w:pStyle w:val="TableParagraph"/>
              <w:spacing w:line="292" w:lineRule="exact"/>
              <w:ind w:left="108"/>
              <w:rPr>
                <w:sz w:val="21"/>
              </w:rPr>
            </w:pPr>
            <w:r>
              <w:rPr>
                <w:sz w:val="21"/>
              </w:rPr>
              <w:t>计划完成日期</w:t>
            </w:r>
          </w:p>
        </w:tc>
        <w:tc>
          <w:tcPr>
            <w:tcW w:w="2268" w:type="dxa"/>
          </w:tcPr>
          <w:p w:rsidR="007C7C60" w:rsidRDefault="003A6971">
            <w:pPr>
              <w:pStyle w:val="TableParagraph"/>
              <w:spacing w:line="292" w:lineRule="exact"/>
              <w:ind w:left="105"/>
              <w:rPr>
                <w:sz w:val="21"/>
              </w:rPr>
            </w:pPr>
            <w:r>
              <w:rPr>
                <w:sz w:val="21"/>
              </w:rPr>
              <w:t>内容</w:t>
            </w:r>
          </w:p>
        </w:tc>
        <w:tc>
          <w:tcPr>
            <w:tcW w:w="2729" w:type="dxa"/>
          </w:tcPr>
          <w:p w:rsidR="007C7C60" w:rsidRDefault="003A6971">
            <w:pPr>
              <w:pStyle w:val="TableParagraph"/>
              <w:spacing w:line="292" w:lineRule="exact"/>
              <w:ind w:left="106"/>
              <w:rPr>
                <w:sz w:val="21"/>
              </w:rPr>
            </w:pPr>
            <w:r>
              <w:rPr>
                <w:sz w:val="21"/>
              </w:rPr>
              <w:t>可交付文档</w:t>
            </w:r>
          </w:p>
        </w:tc>
      </w:tr>
      <w:tr w:rsidR="007C7C60">
        <w:trPr>
          <w:trHeight w:val="1248"/>
        </w:trPr>
        <w:tc>
          <w:tcPr>
            <w:tcW w:w="2093" w:type="dxa"/>
          </w:tcPr>
          <w:p w:rsidR="007C7C60" w:rsidRDefault="003A6971">
            <w:pPr>
              <w:pStyle w:val="TableParagraph"/>
              <w:spacing w:line="362" w:lineRule="exact"/>
              <w:rPr>
                <w:sz w:val="21"/>
              </w:rPr>
            </w:pPr>
            <w:r>
              <w:rPr>
                <w:sz w:val="21"/>
              </w:rPr>
              <w:t>项目启动会</w:t>
            </w:r>
          </w:p>
        </w:tc>
        <w:tc>
          <w:tcPr>
            <w:tcW w:w="1560" w:type="dxa"/>
          </w:tcPr>
          <w:p w:rsidR="007C7C60" w:rsidRDefault="003A6971">
            <w:pPr>
              <w:pStyle w:val="TableParagraph"/>
              <w:spacing w:line="362" w:lineRule="exact"/>
              <w:ind w:left="108"/>
              <w:rPr>
                <w:sz w:val="21"/>
              </w:rPr>
            </w:pPr>
            <w:r>
              <w:rPr>
                <w:rFonts w:ascii="Times New Roman" w:eastAsia="Times New Roman"/>
                <w:sz w:val="21"/>
              </w:rPr>
              <w:t xml:space="preserve">1 </w:t>
            </w:r>
            <w:r>
              <w:rPr>
                <w:sz w:val="21"/>
              </w:rPr>
              <w:t>个工作日</w:t>
            </w:r>
          </w:p>
        </w:tc>
        <w:tc>
          <w:tcPr>
            <w:tcW w:w="2268" w:type="dxa"/>
          </w:tcPr>
          <w:p w:rsidR="007C7C60" w:rsidRDefault="003A6971">
            <w:pPr>
              <w:pStyle w:val="TableParagraph"/>
              <w:spacing w:before="10" w:line="168" w:lineRule="auto"/>
              <w:ind w:left="105" w:right="95"/>
              <w:jc w:val="both"/>
              <w:rPr>
                <w:sz w:val="21"/>
              </w:rPr>
            </w:pPr>
            <w:r>
              <w:rPr>
                <w:spacing w:val="-8"/>
                <w:sz w:val="21"/>
              </w:rPr>
              <w:t>项目启动、测试目标信</w:t>
            </w:r>
            <w:r>
              <w:rPr>
                <w:spacing w:val="-10"/>
                <w:sz w:val="21"/>
              </w:rPr>
              <w:t>息沟通、实施计划确定以及资源确定、签署保</w:t>
            </w:r>
          </w:p>
          <w:p w:rsidR="007C7C60" w:rsidRDefault="003A6971">
            <w:pPr>
              <w:pStyle w:val="TableParagraph"/>
              <w:spacing w:line="283" w:lineRule="exact"/>
              <w:ind w:left="105"/>
              <w:jc w:val="both"/>
              <w:rPr>
                <w:sz w:val="21"/>
              </w:rPr>
            </w:pPr>
            <w:r>
              <w:rPr>
                <w:sz w:val="21"/>
              </w:rPr>
              <w:t>密协议等</w:t>
            </w:r>
          </w:p>
        </w:tc>
        <w:tc>
          <w:tcPr>
            <w:tcW w:w="2729" w:type="dxa"/>
          </w:tcPr>
          <w:p w:rsidR="007C7C60" w:rsidRDefault="003A6971">
            <w:pPr>
              <w:pStyle w:val="TableParagraph"/>
              <w:spacing w:line="362" w:lineRule="exact"/>
              <w:ind w:left="106"/>
              <w:rPr>
                <w:sz w:val="21"/>
              </w:rPr>
            </w:pPr>
            <w:r>
              <w:rPr>
                <w:sz w:val="21"/>
              </w:rPr>
              <w:t>《项目启动会会议记录》</w:t>
            </w:r>
          </w:p>
        </w:tc>
      </w:tr>
      <w:tr w:rsidR="00967D47">
        <w:trPr>
          <w:trHeight w:val="623"/>
        </w:trPr>
        <w:tc>
          <w:tcPr>
            <w:tcW w:w="2093" w:type="dxa"/>
          </w:tcPr>
          <w:p w:rsidR="00967D47" w:rsidRPr="00967D47" w:rsidRDefault="00967D47" w:rsidP="00967D47">
            <w:pPr>
              <w:pStyle w:val="TableParagraph"/>
              <w:spacing w:line="362" w:lineRule="exact"/>
              <w:rPr>
                <w:rFonts w:eastAsiaTheme="minorEastAsia" w:hint="eastAsia"/>
                <w:sz w:val="21"/>
              </w:rPr>
            </w:pPr>
            <w:r>
              <w:rPr>
                <w:rFonts w:asciiTheme="minorEastAsia" w:eastAsiaTheme="minorEastAsia" w:hAnsiTheme="minorEastAsia" w:hint="eastAsia"/>
                <w:sz w:val="21"/>
              </w:rPr>
              <w:t>测试方案评审</w:t>
            </w:r>
          </w:p>
        </w:tc>
        <w:tc>
          <w:tcPr>
            <w:tcW w:w="1560" w:type="dxa"/>
          </w:tcPr>
          <w:p w:rsidR="00967D47" w:rsidRDefault="00967D47" w:rsidP="00967D47">
            <w:pPr>
              <w:pStyle w:val="TableParagraph"/>
              <w:spacing w:line="362" w:lineRule="exact"/>
              <w:ind w:left="108"/>
              <w:rPr>
                <w:sz w:val="21"/>
              </w:rPr>
            </w:pPr>
            <w:r>
              <w:rPr>
                <w:rFonts w:ascii="Times New Roman" w:eastAsia="Times New Roman"/>
                <w:sz w:val="21"/>
              </w:rPr>
              <w:t xml:space="preserve">1 </w:t>
            </w:r>
            <w:r>
              <w:rPr>
                <w:sz w:val="21"/>
              </w:rPr>
              <w:t>个工作日</w:t>
            </w:r>
          </w:p>
        </w:tc>
        <w:tc>
          <w:tcPr>
            <w:tcW w:w="2268" w:type="dxa"/>
          </w:tcPr>
          <w:p w:rsidR="00967D47" w:rsidRDefault="00967D47" w:rsidP="00967D47">
            <w:pPr>
              <w:pStyle w:val="TableParagraph"/>
              <w:spacing w:line="283" w:lineRule="exact"/>
              <w:ind w:left="105"/>
              <w:jc w:val="both"/>
              <w:rPr>
                <w:sz w:val="21"/>
              </w:rPr>
            </w:pPr>
            <w:r>
              <w:rPr>
                <w:rFonts w:asciiTheme="minorEastAsia" w:eastAsiaTheme="minorEastAsia" w:hAnsiTheme="minorEastAsia" w:hint="eastAsia"/>
                <w:sz w:val="21"/>
              </w:rPr>
              <w:t>评审安全测试方案</w:t>
            </w:r>
          </w:p>
        </w:tc>
        <w:tc>
          <w:tcPr>
            <w:tcW w:w="2729" w:type="dxa"/>
          </w:tcPr>
          <w:p w:rsidR="00967D47" w:rsidRDefault="00967D47" w:rsidP="00967D47">
            <w:pPr>
              <w:pStyle w:val="TableParagraph"/>
              <w:spacing w:line="362" w:lineRule="exact"/>
              <w:ind w:left="106"/>
              <w:rPr>
                <w:sz w:val="21"/>
              </w:rPr>
            </w:pPr>
            <w:r>
              <w:rPr>
                <w:sz w:val="21"/>
              </w:rPr>
              <w:t>《</w:t>
            </w:r>
            <w:r>
              <w:rPr>
                <w:rFonts w:asciiTheme="minorEastAsia" w:eastAsiaTheme="minorEastAsia" w:hAnsiTheme="minorEastAsia" w:hint="eastAsia"/>
                <w:sz w:val="21"/>
              </w:rPr>
              <w:t>安全测试方案评审记录</w:t>
            </w:r>
            <w:r>
              <w:rPr>
                <w:sz w:val="21"/>
              </w:rPr>
              <w:t>》</w:t>
            </w:r>
          </w:p>
        </w:tc>
      </w:tr>
      <w:tr w:rsidR="00967D47">
        <w:trPr>
          <w:trHeight w:val="623"/>
        </w:trPr>
        <w:tc>
          <w:tcPr>
            <w:tcW w:w="2093" w:type="dxa"/>
          </w:tcPr>
          <w:p w:rsidR="00967D47" w:rsidRDefault="00967D47" w:rsidP="00967D47">
            <w:pPr>
              <w:pStyle w:val="TableParagraph"/>
              <w:spacing w:line="362" w:lineRule="exact"/>
              <w:rPr>
                <w:sz w:val="21"/>
              </w:rPr>
            </w:pPr>
            <w:r>
              <w:rPr>
                <w:sz w:val="21"/>
              </w:rPr>
              <w:t>渗透测试项目实施</w:t>
            </w:r>
          </w:p>
        </w:tc>
        <w:tc>
          <w:tcPr>
            <w:tcW w:w="1560" w:type="dxa"/>
          </w:tcPr>
          <w:p w:rsidR="00967D47" w:rsidRDefault="00967D47" w:rsidP="00967D47">
            <w:pPr>
              <w:pStyle w:val="TableParagraph"/>
              <w:spacing w:line="362" w:lineRule="exact"/>
              <w:ind w:left="108"/>
              <w:rPr>
                <w:sz w:val="21"/>
              </w:rPr>
            </w:pPr>
            <w:r>
              <w:rPr>
                <w:rFonts w:ascii="Times New Roman" w:eastAsia="Times New Roman"/>
                <w:sz w:val="21"/>
              </w:rPr>
              <w:t xml:space="preserve">4 </w:t>
            </w:r>
            <w:r>
              <w:rPr>
                <w:sz w:val="21"/>
              </w:rPr>
              <w:t>个工作日</w:t>
            </w:r>
          </w:p>
        </w:tc>
        <w:tc>
          <w:tcPr>
            <w:tcW w:w="2268" w:type="dxa"/>
          </w:tcPr>
          <w:p w:rsidR="00967D47" w:rsidRDefault="00967D47" w:rsidP="00967D47">
            <w:pPr>
              <w:pStyle w:val="TableParagraph"/>
              <w:spacing w:line="296" w:lineRule="exact"/>
              <w:ind w:left="105"/>
              <w:rPr>
                <w:sz w:val="21"/>
              </w:rPr>
            </w:pPr>
            <w:r>
              <w:rPr>
                <w:sz w:val="21"/>
              </w:rPr>
              <w:t>对目标系统进行渗透</w:t>
            </w:r>
          </w:p>
          <w:p w:rsidR="00967D47" w:rsidRDefault="00967D47" w:rsidP="00967D47">
            <w:pPr>
              <w:pStyle w:val="TableParagraph"/>
              <w:spacing w:line="308" w:lineRule="exact"/>
              <w:ind w:left="105"/>
              <w:rPr>
                <w:sz w:val="21"/>
              </w:rPr>
            </w:pPr>
            <w:r>
              <w:rPr>
                <w:sz w:val="21"/>
              </w:rPr>
              <w:t>测试实施。</w:t>
            </w:r>
          </w:p>
        </w:tc>
        <w:tc>
          <w:tcPr>
            <w:tcW w:w="2729" w:type="dxa"/>
          </w:tcPr>
          <w:p w:rsidR="00967D47" w:rsidRDefault="00967D47" w:rsidP="00967D47">
            <w:pPr>
              <w:pStyle w:val="TableParagraph"/>
              <w:spacing w:line="240" w:lineRule="auto"/>
              <w:ind w:left="0"/>
              <w:rPr>
                <w:rFonts w:ascii="Times New Roman"/>
              </w:rPr>
            </w:pPr>
          </w:p>
        </w:tc>
      </w:tr>
      <w:tr w:rsidR="00967D47">
        <w:trPr>
          <w:trHeight w:val="935"/>
        </w:trPr>
        <w:tc>
          <w:tcPr>
            <w:tcW w:w="2093" w:type="dxa"/>
          </w:tcPr>
          <w:p w:rsidR="00967D47" w:rsidRDefault="00967D47" w:rsidP="00967D47">
            <w:pPr>
              <w:pStyle w:val="TableParagraph"/>
              <w:spacing w:before="10" w:line="168" w:lineRule="auto"/>
              <w:ind w:right="97"/>
              <w:rPr>
                <w:sz w:val="21"/>
              </w:rPr>
            </w:pPr>
            <w:r>
              <w:rPr>
                <w:sz w:val="21"/>
              </w:rPr>
              <w:t>渗透测试报告初稿整理</w:t>
            </w:r>
          </w:p>
        </w:tc>
        <w:tc>
          <w:tcPr>
            <w:tcW w:w="1560" w:type="dxa"/>
          </w:tcPr>
          <w:p w:rsidR="00967D47" w:rsidRDefault="00967D47" w:rsidP="00967D47">
            <w:pPr>
              <w:pStyle w:val="TableParagraph"/>
              <w:spacing w:line="362" w:lineRule="exact"/>
              <w:ind w:left="108"/>
              <w:rPr>
                <w:sz w:val="21"/>
              </w:rPr>
            </w:pPr>
            <w:r>
              <w:rPr>
                <w:rFonts w:ascii="Times New Roman" w:eastAsia="Times New Roman"/>
                <w:sz w:val="21"/>
              </w:rPr>
              <w:t xml:space="preserve">1 </w:t>
            </w:r>
            <w:r>
              <w:rPr>
                <w:sz w:val="21"/>
              </w:rPr>
              <w:t>个工作日</w:t>
            </w:r>
          </w:p>
        </w:tc>
        <w:tc>
          <w:tcPr>
            <w:tcW w:w="2268" w:type="dxa"/>
          </w:tcPr>
          <w:p w:rsidR="00967D47" w:rsidRDefault="00967D47" w:rsidP="00967D47">
            <w:pPr>
              <w:pStyle w:val="TableParagraph"/>
              <w:spacing w:before="10" w:line="168" w:lineRule="auto"/>
              <w:ind w:left="105" w:right="76"/>
              <w:rPr>
                <w:sz w:val="21"/>
              </w:rPr>
            </w:pPr>
            <w:r>
              <w:rPr>
                <w:spacing w:val="19"/>
                <w:sz w:val="21"/>
              </w:rPr>
              <w:t>对各个信息系统渗透测试的结果进行数据</w:t>
            </w:r>
          </w:p>
          <w:p w:rsidR="00967D47" w:rsidRDefault="00967D47" w:rsidP="00967D47">
            <w:pPr>
              <w:pStyle w:val="TableParagraph"/>
              <w:spacing w:line="282" w:lineRule="exact"/>
              <w:ind w:left="105"/>
              <w:rPr>
                <w:sz w:val="21"/>
              </w:rPr>
            </w:pPr>
            <w:r>
              <w:rPr>
                <w:spacing w:val="-8"/>
                <w:sz w:val="21"/>
              </w:rPr>
              <w:t>分析，确认问题并整理</w:t>
            </w:r>
          </w:p>
        </w:tc>
        <w:tc>
          <w:tcPr>
            <w:tcW w:w="2729" w:type="dxa"/>
          </w:tcPr>
          <w:p w:rsidR="00967D47" w:rsidRDefault="00967D47" w:rsidP="00967D47">
            <w:pPr>
              <w:pStyle w:val="TableParagraph"/>
              <w:spacing w:line="362" w:lineRule="exact"/>
              <w:ind w:left="106"/>
              <w:rPr>
                <w:sz w:val="21"/>
              </w:rPr>
            </w:pPr>
            <w:r>
              <w:rPr>
                <w:sz w:val="21"/>
              </w:rPr>
              <w:t>《渗透测试报告初稿》</w:t>
            </w:r>
          </w:p>
        </w:tc>
      </w:tr>
    </w:tbl>
    <w:p w:rsidR="007C7C60" w:rsidRDefault="007C7C60">
      <w:pPr>
        <w:spacing w:line="362" w:lineRule="exact"/>
        <w:rPr>
          <w:sz w:val="21"/>
        </w:rPr>
        <w:sectPr w:rsidR="007C7C60">
          <w:pgSz w:w="11910" w:h="16840"/>
          <w:pgMar w:top="1420" w:right="1440" w:bottom="1200" w:left="1580" w:header="874" w:footer="1005" w:gutter="0"/>
          <w:cols w:space="720"/>
        </w:sect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93"/>
        <w:gridCol w:w="1560"/>
        <w:gridCol w:w="2268"/>
        <w:gridCol w:w="2729"/>
      </w:tblGrid>
      <w:tr w:rsidR="007C7C60">
        <w:trPr>
          <w:trHeight w:val="309"/>
        </w:trPr>
        <w:tc>
          <w:tcPr>
            <w:tcW w:w="2093" w:type="dxa"/>
            <w:tcBorders>
              <w:bottom w:val="single" w:sz="6" w:space="0" w:color="000000"/>
            </w:tcBorders>
          </w:tcPr>
          <w:p w:rsidR="007C7C60" w:rsidRDefault="007C7C60">
            <w:pPr>
              <w:pStyle w:val="TableParagraph"/>
              <w:spacing w:line="240" w:lineRule="auto"/>
              <w:ind w:left="0"/>
              <w:rPr>
                <w:rFonts w:ascii="Times New Roman"/>
              </w:rPr>
            </w:pPr>
          </w:p>
        </w:tc>
        <w:tc>
          <w:tcPr>
            <w:tcW w:w="1560" w:type="dxa"/>
            <w:tcBorders>
              <w:bottom w:val="single" w:sz="6" w:space="0" w:color="000000"/>
            </w:tcBorders>
          </w:tcPr>
          <w:p w:rsidR="007C7C60" w:rsidRDefault="007C7C60">
            <w:pPr>
              <w:pStyle w:val="TableParagraph"/>
              <w:spacing w:line="240" w:lineRule="auto"/>
              <w:ind w:left="0"/>
              <w:rPr>
                <w:rFonts w:ascii="Times New Roman"/>
              </w:rPr>
            </w:pPr>
          </w:p>
        </w:tc>
        <w:tc>
          <w:tcPr>
            <w:tcW w:w="2268" w:type="dxa"/>
            <w:tcBorders>
              <w:bottom w:val="single" w:sz="6" w:space="0" w:color="000000"/>
            </w:tcBorders>
          </w:tcPr>
          <w:p w:rsidR="007C7C60" w:rsidRDefault="003A6971">
            <w:pPr>
              <w:pStyle w:val="TableParagraph"/>
              <w:spacing w:line="289" w:lineRule="exact"/>
              <w:ind w:left="105"/>
              <w:rPr>
                <w:sz w:val="21"/>
              </w:rPr>
            </w:pPr>
            <w:r>
              <w:rPr>
                <w:sz w:val="21"/>
              </w:rPr>
              <w:t>报告初稿。</w:t>
            </w:r>
          </w:p>
        </w:tc>
        <w:tc>
          <w:tcPr>
            <w:tcW w:w="2729" w:type="dxa"/>
            <w:tcBorders>
              <w:bottom w:val="single" w:sz="6" w:space="0" w:color="000000"/>
            </w:tcBorders>
          </w:tcPr>
          <w:p w:rsidR="007C7C60" w:rsidRDefault="007C7C60">
            <w:pPr>
              <w:pStyle w:val="TableParagraph"/>
              <w:spacing w:line="240" w:lineRule="auto"/>
              <w:ind w:left="0"/>
              <w:rPr>
                <w:rFonts w:ascii="Times New Roman"/>
              </w:rPr>
            </w:pPr>
          </w:p>
        </w:tc>
      </w:tr>
      <w:tr w:rsidR="007C7C60">
        <w:trPr>
          <w:trHeight w:val="621"/>
        </w:trPr>
        <w:tc>
          <w:tcPr>
            <w:tcW w:w="2093" w:type="dxa"/>
            <w:tcBorders>
              <w:top w:val="single" w:sz="6" w:space="0" w:color="000000"/>
            </w:tcBorders>
          </w:tcPr>
          <w:p w:rsidR="007C7C60" w:rsidRDefault="003A6971">
            <w:pPr>
              <w:pStyle w:val="TableParagraph"/>
              <w:spacing w:line="367" w:lineRule="exact"/>
              <w:rPr>
                <w:sz w:val="21"/>
              </w:rPr>
            </w:pPr>
            <w:r>
              <w:rPr>
                <w:sz w:val="21"/>
              </w:rPr>
              <w:t>渗透测试报告沟通</w:t>
            </w:r>
          </w:p>
        </w:tc>
        <w:tc>
          <w:tcPr>
            <w:tcW w:w="1560" w:type="dxa"/>
            <w:tcBorders>
              <w:top w:val="single" w:sz="6" w:space="0" w:color="000000"/>
            </w:tcBorders>
          </w:tcPr>
          <w:p w:rsidR="007C7C60" w:rsidRDefault="003A6971">
            <w:pPr>
              <w:pStyle w:val="TableParagraph"/>
              <w:spacing w:line="367" w:lineRule="exact"/>
              <w:ind w:left="108"/>
              <w:rPr>
                <w:sz w:val="21"/>
              </w:rPr>
            </w:pPr>
            <w:r>
              <w:rPr>
                <w:rFonts w:ascii="Times New Roman" w:eastAsia="Times New Roman"/>
                <w:sz w:val="21"/>
              </w:rPr>
              <w:t xml:space="preserve">1 </w:t>
            </w:r>
            <w:r>
              <w:rPr>
                <w:sz w:val="21"/>
              </w:rPr>
              <w:t>个工作日</w:t>
            </w:r>
          </w:p>
        </w:tc>
        <w:tc>
          <w:tcPr>
            <w:tcW w:w="2268" w:type="dxa"/>
            <w:tcBorders>
              <w:top w:val="single" w:sz="6" w:space="0" w:color="000000"/>
            </w:tcBorders>
          </w:tcPr>
          <w:p w:rsidR="007C7C60" w:rsidRDefault="003A6971">
            <w:pPr>
              <w:pStyle w:val="TableParagraph"/>
              <w:spacing w:line="301" w:lineRule="exact"/>
              <w:ind w:left="105"/>
              <w:rPr>
                <w:sz w:val="21"/>
              </w:rPr>
            </w:pPr>
            <w:r>
              <w:rPr>
                <w:spacing w:val="19"/>
                <w:sz w:val="21"/>
              </w:rPr>
              <w:t>就测试结果与客户沟</w:t>
            </w:r>
          </w:p>
          <w:p w:rsidR="007C7C60" w:rsidRDefault="003A6971">
            <w:pPr>
              <w:pStyle w:val="TableParagraph"/>
              <w:spacing w:line="301" w:lineRule="exact"/>
              <w:ind w:left="105"/>
              <w:rPr>
                <w:sz w:val="21"/>
              </w:rPr>
            </w:pPr>
            <w:r>
              <w:rPr>
                <w:spacing w:val="-3"/>
                <w:sz w:val="21"/>
              </w:rPr>
              <w:t>通交流，确定测结果。</w:t>
            </w:r>
          </w:p>
        </w:tc>
        <w:tc>
          <w:tcPr>
            <w:tcW w:w="2729" w:type="dxa"/>
            <w:tcBorders>
              <w:top w:val="single" w:sz="6" w:space="0" w:color="000000"/>
            </w:tcBorders>
          </w:tcPr>
          <w:p w:rsidR="007C7C60" w:rsidRDefault="003A6971">
            <w:pPr>
              <w:pStyle w:val="TableParagraph"/>
              <w:spacing w:line="367" w:lineRule="exact"/>
              <w:ind w:left="106"/>
              <w:rPr>
                <w:sz w:val="21"/>
              </w:rPr>
            </w:pPr>
            <w:r>
              <w:rPr>
                <w:sz w:val="21"/>
              </w:rPr>
              <w:t>《会议记录》</w:t>
            </w:r>
          </w:p>
        </w:tc>
      </w:tr>
      <w:tr w:rsidR="007C7C60">
        <w:trPr>
          <w:trHeight w:val="623"/>
        </w:trPr>
        <w:tc>
          <w:tcPr>
            <w:tcW w:w="2093" w:type="dxa"/>
          </w:tcPr>
          <w:p w:rsidR="007C7C60" w:rsidRDefault="003A6971">
            <w:pPr>
              <w:pStyle w:val="TableParagraph"/>
              <w:spacing w:line="303" w:lineRule="exact"/>
              <w:rPr>
                <w:sz w:val="21"/>
              </w:rPr>
            </w:pPr>
            <w:r>
              <w:rPr>
                <w:sz w:val="21"/>
              </w:rPr>
              <w:t>渗透测试的报告终</w:t>
            </w:r>
          </w:p>
          <w:p w:rsidR="007C7C60" w:rsidRDefault="003A6971">
            <w:pPr>
              <w:pStyle w:val="TableParagraph"/>
              <w:spacing w:line="301" w:lineRule="exact"/>
              <w:rPr>
                <w:sz w:val="21"/>
              </w:rPr>
            </w:pPr>
            <w:r>
              <w:rPr>
                <w:sz w:val="21"/>
              </w:rPr>
              <w:t>稿整理</w:t>
            </w:r>
          </w:p>
        </w:tc>
        <w:tc>
          <w:tcPr>
            <w:tcW w:w="1560" w:type="dxa"/>
          </w:tcPr>
          <w:p w:rsidR="007C7C60" w:rsidRDefault="003A6971">
            <w:pPr>
              <w:pStyle w:val="TableParagraph"/>
              <w:spacing w:line="369" w:lineRule="exact"/>
              <w:ind w:left="108"/>
              <w:rPr>
                <w:sz w:val="21"/>
              </w:rPr>
            </w:pPr>
            <w:r>
              <w:rPr>
                <w:rFonts w:ascii="Times New Roman" w:eastAsia="Times New Roman"/>
                <w:sz w:val="21"/>
              </w:rPr>
              <w:t xml:space="preserve">0.5 </w:t>
            </w:r>
            <w:r>
              <w:rPr>
                <w:sz w:val="21"/>
              </w:rPr>
              <w:t>工作日</w:t>
            </w:r>
          </w:p>
        </w:tc>
        <w:tc>
          <w:tcPr>
            <w:tcW w:w="2268" w:type="dxa"/>
          </w:tcPr>
          <w:p w:rsidR="007C7C60" w:rsidRDefault="003A6971">
            <w:pPr>
              <w:pStyle w:val="TableParagraph"/>
              <w:spacing w:line="303" w:lineRule="exact"/>
              <w:ind w:left="105"/>
              <w:rPr>
                <w:sz w:val="21"/>
              </w:rPr>
            </w:pPr>
            <w:r>
              <w:rPr>
                <w:sz w:val="21"/>
              </w:rPr>
              <w:t>整理完善渗透测试报</w:t>
            </w:r>
          </w:p>
          <w:p w:rsidR="007C7C60" w:rsidRDefault="003A6971">
            <w:pPr>
              <w:pStyle w:val="TableParagraph"/>
              <w:spacing w:line="301" w:lineRule="exact"/>
              <w:ind w:left="105"/>
              <w:rPr>
                <w:sz w:val="21"/>
              </w:rPr>
            </w:pPr>
            <w:r>
              <w:rPr>
                <w:sz w:val="21"/>
              </w:rPr>
              <w:t>告终稿。</w:t>
            </w:r>
          </w:p>
        </w:tc>
        <w:tc>
          <w:tcPr>
            <w:tcW w:w="2729" w:type="dxa"/>
          </w:tcPr>
          <w:p w:rsidR="007C7C60" w:rsidRDefault="003A6971">
            <w:pPr>
              <w:pStyle w:val="TableParagraph"/>
              <w:spacing w:line="369" w:lineRule="exact"/>
              <w:ind w:left="106"/>
              <w:rPr>
                <w:sz w:val="21"/>
              </w:rPr>
            </w:pPr>
            <w:r>
              <w:rPr>
                <w:sz w:val="21"/>
              </w:rPr>
              <w:t>《渗透测试报告终稿》</w:t>
            </w:r>
          </w:p>
        </w:tc>
      </w:tr>
      <w:tr w:rsidR="007C7C60">
        <w:trPr>
          <w:trHeight w:val="314"/>
        </w:trPr>
        <w:tc>
          <w:tcPr>
            <w:tcW w:w="2093" w:type="dxa"/>
          </w:tcPr>
          <w:p w:rsidR="007C7C60" w:rsidRDefault="003A6971">
            <w:pPr>
              <w:pStyle w:val="TableParagraph"/>
              <w:spacing w:line="294" w:lineRule="exact"/>
              <w:rPr>
                <w:sz w:val="21"/>
              </w:rPr>
            </w:pPr>
            <w:r>
              <w:rPr>
                <w:sz w:val="21"/>
              </w:rPr>
              <w:t>项目验收总结会</w:t>
            </w:r>
          </w:p>
        </w:tc>
        <w:tc>
          <w:tcPr>
            <w:tcW w:w="1560" w:type="dxa"/>
          </w:tcPr>
          <w:p w:rsidR="007C7C60" w:rsidRDefault="003A6971">
            <w:pPr>
              <w:pStyle w:val="TableParagraph"/>
              <w:spacing w:line="294" w:lineRule="exact"/>
              <w:ind w:left="108"/>
              <w:rPr>
                <w:sz w:val="21"/>
              </w:rPr>
            </w:pPr>
            <w:r>
              <w:rPr>
                <w:rFonts w:ascii="Times New Roman" w:eastAsia="Times New Roman"/>
                <w:sz w:val="21"/>
              </w:rPr>
              <w:t xml:space="preserve">0.5 </w:t>
            </w:r>
            <w:r>
              <w:rPr>
                <w:sz w:val="21"/>
              </w:rPr>
              <w:t>工作日</w:t>
            </w:r>
          </w:p>
        </w:tc>
        <w:tc>
          <w:tcPr>
            <w:tcW w:w="2268" w:type="dxa"/>
          </w:tcPr>
          <w:p w:rsidR="007C7C60" w:rsidRDefault="003A6971">
            <w:pPr>
              <w:pStyle w:val="TableParagraph"/>
              <w:spacing w:line="294" w:lineRule="exact"/>
              <w:ind w:left="105"/>
              <w:rPr>
                <w:sz w:val="21"/>
              </w:rPr>
            </w:pPr>
            <w:r>
              <w:rPr>
                <w:sz w:val="21"/>
              </w:rPr>
              <w:t>提交报告，项目验收</w:t>
            </w:r>
          </w:p>
        </w:tc>
        <w:tc>
          <w:tcPr>
            <w:tcW w:w="2729" w:type="dxa"/>
          </w:tcPr>
          <w:p w:rsidR="007C7C60" w:rsidRDefault="003A6971">
            <w:pPr>
              <w:pStyle w:val="TableParagraph"/>
              <w:spacing w:line="294" w:lineRule="exact"/>
              <w:ind w:left="106"/>
              <w:rPr>
                <w:sz w:val="21"/>
              </w:rPr>
            </w:pPr>
            <w:r>
              <w:rPr>
                <w:sz w:val="21"/>
              </w:rPr>
              <w:t>《项目总结会会议记录》</w:t>
            </w:r>
          </w:p>
        </w:tc>
      </w:tr>
    </w:tbl>
    <w:p w:rsidR="007C7C60" w:rsidRDefault="007C7C60">
      <w:pPr>
        <w:pStyle w:val="a3"/>
        <w:spacing w:before="6"/>
        <w:ind w:left="0"/>
        <w:rPr>
          <w:sz w:val="15"/>
        </w:rPr>
      </w:pPr>
    </w:p>
    <w:p w:rsidR="007C7C60" w:rsidRDefault="003A6971">
      <w:pPr>
        <w:pStyle w:val="2"/>
        <w:numPr>
          <w:ilvl w:val="1"/>
          <w:numId w:val="5"/>
        </w:numPr>
        <w:tabs>
          <w:tab w:val="left" w:pos="794"/>
        </w:tabs>
        <w:spacing w:line="545" w:lineRule="exact"/>
        <w:rPr>
          <w:rFonts w:ascii="Droid Sans Fallback" w:eastAsia="Droid Sans Fallback"/>
        </w:rPr>
      </w:pPr>
      <w:bookmarkStart w:id="16" w:name="_bookmark15"/>
      <w:bookmarkEnd w:id="16"/>
      <w:r>
        <w:rPr>
          <w:rFonts w:ascii="Droid Sans Fallback" w:eastAsia="Droid Sans Fallback" w:hint="eastAsia"/>
        </w:rPr>
        <w:t>客户配合内容</w:t>
      </w:r>
    </w:p>
    <w:p w:rsidR="007C7C60" w:rsidRDefault="003A6971">
      <w:pPr>
        <w:pStyle w:val="a3"/>
        <w:spacing w:before="278" w:line="220" w:lineRule="auto"/>
        <w:ind w:left="1058" w:right="2305"/>
      </w:pPr>
      <w:r>
        <w:t>本次测试需要融盛保险协助准备和配合事宜如下： 测试工位，可直接通过网络接入到相应的测试系统； 目标系统测试帐号；</w:t>
      </w:r>
    </w:p>
    <w:p w:rsidR="007C7C60" w:rsidRDefault="003A6971">
      <w:pPr>
        <w:pStyle w:val="a3"/>
        <w:spacing w:line="220" w:lineRule="auto"/>
        <w:ind w:right="351" w:firstLine="480"/>
        <w:jc w:val="both"/>
      </w:pPr>
      <w:r>
        <w:t>系统管理员、系统核心维护人员、软件开发人员等需要及时配合，提供相关人员联系方式表；</w:t>
      </w:r>
    </w:p>
    <w:p w:rsidR="007C7C60" w:rsidRDefault="003A6971">
      <w:pPr>
        <w:pStyle w:val="a3"/>
        <w:spacing w:line="480" w:lineRule="exact"/>
        <w:ind w:left="1058"/>
      </w:pPr>
      <w:r>
        <w:t>其他与测试相关的未尽事宜可当面协商解决。</w:t>
      </w:r>
    </w:p>
    <w:p w:rsidR="007C7C60" w:rsidRDefault="007C7C60">
      <w:pPr>
        <w:pStyle w:val="a3"/>
        <w:spacing w:before="9"/>
        <w:ind w:left="0"/>
        <w:rPr>
          <w:sz w:val="12"/>
        </w:rPr>
      </w:pPr>
    </w:p>
    <w:p w:rsidR="007C7C60" w:rsidRDefault="003A6971">
      <w:pPr>
        <w:pStyle w:val="2"/>
        <w:numPr>
          <w:ilvl w:val="1"/>
          <w:numId w:val="5"/>
        </w:numPr>
        <w:tabs>
          <w:tab w:val="left" w:pos="794"/>
        </w:tabs>
        <w:rPr>
          <w:rFonts w:ascii="Droid Sans Fallback" w:eastAsia="Droid Sans Fallback"/>
        </w:rPr>
      </w:pPr>
      <w:bookmarkStart w:id="17" w:name="_bookmark16"/>
      <w:bookmarkEnd w:id="17"/>
      <w:r>
        <w:rPr>
          <w:rFonts w:ascii="Droid Sans Fallback" w:eastAsia="Droid Sans Fallback" w:hint="eastAsia"/>
        </w:rPr>
        <w:t>项目交付</w:t>
      </w:r>
    </w:p>
    <w:p w:rsidR="007C7C60" w:rsidRDefault="003A6971">
      <w:pPr>
        <w:pStyle w:val="a3"/>
        <w:spacing w:before="252" w:line="488" w:lineRule="exact"/>
        <w:ind w:left="1058"/>
      </w:pPr>
      <w:r>
        <w:t>通过本次渗透测试项目，</w:t>
      </w:r>
      <w:r w:rsidR="00FD481C">
        <w:rPr>
          <w:rFonts w:ascii="微软雅黑" w:eastAsia="微软雅黑" w:hAnsi="微软雅黑" w:cs="微软雅黑" w:hint="eastAsia"/>
        </w:rPr>
        <w:t>融盛</w:t>
      </w:r>
      <w:r>
        <w:t>将为融盛保险交付以下成果：</w:t>
      </w:r>
    </w:p>
    <w:p w:rsidR="007C7C60" w:rsidRDefault="003A6971">
      <w:pPr>
        <w:pStyle w:val="a4"/>
        <w:numPr>
          <w:ilvl w:val="2"/>
          <w:numId w:val="5"/>
        </w:numPr>
        <w:tabs>
          <w:tab w:val="left" w:pos="1477"/>
          <w:tab w:val="left" w:pos="1478"/>
        </w:tabs>
        <w:spacing w:line="468" w:lineRule="exact"/>
        <w:rPr>
          <w:sz w:val="24"/>
        </w:rPr>
      </w:pPr>
      <w:r>
        <w:rPr>
          <w:sz w:val="24"/>
        </w:rPr>
        <w:t>项目会议纪要</w:t>
      </w:r>
    </w:p>
    <w:p w:rsidR="007C7C60" w:rsidRDefault="003A6971">
      <w:pPr>
        <w:pStyle w:val="a4"/>
        <w:numPr>
          <w:ilvl w:val="2"/>
          <w:numId w:val="5"/>
        </w:numPr>
        <w:tabs>
          <w:tab w:val="left" w:pos="1477"/>
          <w:tab w:val="left" w:pos="1478"/>
        </w:tabs>
        <w:spacing w:line="468" w:lineRule="exact"/>
        <w:rPr>
          <w:sz w:val="24"/>
        </w:rPr>
      </w:pPr>
      <w:r>
        <w:rPr>
          <w:sz w:val="24"/>
        </w:rPr>
        <w:t>渗透测试的过程记录包括测试文件、扫描报告等</w:t>
      </w:r>
    </w:p>
    <w:p w:rsidR="007C7C60" w:rsidRDefault="003A6971">
      <w:pPr>
        <w:pStyle w:val="a4"/>
        <w:numPr>
          <w:ilvl w:val="2"/>
          <w:numId w:val="5"/>
        </w:numPr>
        <w:tabs>
          <w:tab w:val="left" w:pos="1477"/>
          <w:tab w:val="left" w:pos="1478"/>
        </w:tabs>
        <w:spacing w:line="468" w:lineRule="exact"/>
        <w:rPr>
          <w:sz w:val="24"/>
        </w:rPr>
      </w:pPr>
      <w:r>
        <w:rPr>
          <w:spacing w:val="-8"/>
          <w:sz w:val="24"/>
        </w:rPr>
        <w:t>《</w:t>
      </w:r>
      <w:r w:rsidR="00B73A9E">
        <w:rPr>
          <w:rFonts w:eastAsiaTheme="minorEastAsia" w:hint="eastAsia"/>
          <w:spacing w:val="-8"/>
          <w:sz w:val="24"/>
        </w:rPr>
        <w:t>X</w:t>
      </w:r>
      <w:r w:rsidR="00B73A9E">
        <w:rPr>
          <w:rFonts w:eastAsiaTheme="minorEastAsia"/>
          <w:spacing w:val="-8"/>
          <w:sz w:val="24"/>
        </w:rPr>
        <w:t>X</w:t>
      </w:r>
      <w:r>
        <w:rPr>
          <w:sz w:val="24"/>
        </w:rPr>
        <w:t>系统渗透测试报告》</w:t>
      </w:r>
    </w:p>
    <w:p w:rsidR="007C7C60" w:rsidRDefault="003A6971">
      <w:pPr>
        <w:pStyle w:val="a3"/>
        <w:spacing w:before="8" w:line="220" w:lineRule="auto"/>
        <w:ind w:right="356" w:firstLine="480"/>
        <w:jc w:val="both"/>
      </w:pPr>
      <w:r>
        <w:t>本报告将详细记录本次渗透测试的过程、方法、发现的安全漏洞详细信息包括测试过程、使用的技术方法、漏洞影响及风险等级、修复建议，整体安全分析及安全改善建议等内容。</w:t>
      </w:r>
    </w:p>
    <w:p w:rsidR="007C7C60" w:rsidRDefault="007C7C60">
      <w:pPr>
        <w:pStyle w:val="a3"/>
        <w:spacing w:before="21"/>
        <w:ind w:left="0"/>
        <w:rPr>
          <w:sz w:val="12"/>
        </w:rPr>
      </w:pPr>
    </w:p>
    <w:p w:rsidR="007C7C60" w:rsidRDefault="003A6971">
      <w:pPr>
        <w:pStyle w:val="2"/>
        <w:numPr>
          <w:ilvl w:val="1"/>
          <w:numId w:val="5"/>
        </w:numPr>
        <w:tabs>
          <w:tab w:val="left" w:pos="794"/>
        </w:tabs>
        <w:rPr>
          <w:rFonts w:ascii="Droid Sans Fallback" w:eastAsia="Droid Sans Fallback"/>
        </w:rPr>
      </w:pPr>
      <w:bookmarkStart w:id="18" w:name="_bookmark17"/>
      <w:bookmarkEnd w:id="18"/>
      <w:r>
        <w:rPr>
          <w:rFonts w:ascii="Droid Sans Fallback" w:eastAsia="Droid Sans Fallback" w:hint="eastAsia"/>
        </w:rPr>
        <w:t>质量控制</w:t>
      </w:r>
    </w:p>
    <w:p w:rsidR="007C7C60" w:rsidRDefault="003A6971">
      <w:pPr>
        <w:pStyle w:val="a3"/>
        <w:spacing w:before="281" w:line="220" w:lineRule="auto"/>
        <w:ind w:right="351" w:firstLine="480"/>
        <w:jc w:val="both"/>
      </w:pPr>
      <w:r>
        <w:t>为确保安全服务的过程与预先定义的项目方案和技术规范是一致的，保证测试质量，</w:t>
      </w:r>
      <w:r w:rsidR="00FD481C">
        <w:rPr>
          <w:rFonts w:ascii="微软雅黑" w:eastAsia="微软雅黑" w:hAnsi="微软雅黑" w:cs="微软雅黑" w:hint="eastAsia"/>
        </w:rPr>
        <w:t>融盛</w:t>
      </w:r>
      <w:r>
        <w:t>在项目实施过程中会保存全部测试过程记录，通过对操作记录的审查核对测试内容及发现实施过程与标准的偏离。</w:t>
      </w:r>
    </w:p>
    <w:p w:rsidR="007C7C60" w:rsidRDefault="007C7C60">
      <w:pPr>
        <w:spacing w:line="220" w:lineRule="auto"/>
        <w:jc w:val="both"/>
        <w:sectPr w:rsidR="007C7C60">
          <w:pgSz w:w="11910" w:h="16840"/>
          <w:pgMar w:top="1420" w:right="1440" w:bottom="1200" w:left="1580" w:header="874" w:footer="1005" w:gutter="0"/>
          <w:cols w:space="720"/>
        </w:sectPr>
      </w:pPr>
    </w:p>
    <w:p w:rsidR="007C7C60" w:rsidRDefault="003A6971">
      <w:pPr>
        <w:pStyle w:val="2"/>
        <w:numPr>
          <w:ilvl w:val="1"/>
          <w:numId w:val="5"/>
        </w:numPr>
        <w:tabs>
          <w:tab w:val="left" w:pos="794"/>
        </w:tabs>
        <w:spacing w:before="21"/>
        <w:rPr>
          <w:rFonts w:ascii="Droid Sans Fallback" w:eastAsia="Droid Sans Fallback"/>
        </w:rPr>
      </w:pPr>
      <w:bookmarkStart w:id="19" w:name="_bookmark18"/>
      <w:bookmarkEnd w:id="19"/>
      <w:r>
        <w:rPr>
          <w:rFonts w:ascii="Droid Sans Fallback" w:eastAsia="Droid Sans Fallback" w:hint="eastAsia"/>
        </w:rPr>
        <w:lastRenderedPageBreak/>
        <w:t>保密控制</w:t>
      </w:r>
    </w:p>
    <w:p w:rsidR="007C7C60" w:rsidRDefault="003A6971">
      <w:pPr>
        <w:pStyle w:val="a3"/>
        <w:spacing w:before="250"/>
        <w:ind w:left="1058"/>
      </w:pPr>
      <w:r>
        <w:t>为保障融盛保险的信息保密工作，通过如下控制措施加强风险保密工作。</w:t>
      </w:r>
    </w:p>
    <w:p w:rsidR="007C7C60" w:rsidRDefault="003A6971">
      <w:pPr>
        <w:pStyle w:val="a4"/>
        <w:numPr>
          <w:ilvl w:val="2"/>
          <w:numId w:val="4"/>
        </w:numPr>
        <w:tabs>
          <w:tab w:val="left" w:pos="938"/>
        </w:tabs>
        <w:spacing w:before="208"/>
        <w:rPr>
          <w:sz w:val="32"/>
        </w:rPr>
      </w:pPr>
      <w:r>
        <w:rPr>
          <w:sz w:val="32"/>
        </w:rPr>
        <w:t>保密承诺</w:t>
      </w:r>
    </w:p>
    <w:p w:rsidR="007C7C60" w:rsidRDefault="003A6971">
      <w:pPr>
        <w:pStyle w:val="a3"/>
        <w:spacing w:before="218"/>
        <w:ind w:left="1058"/>
      </w:pPr>
      <w:r>
        <w:t>所有参与融盛保险项目的</w:t>
      </w:r>
      <w:r w:rsidR="00FD481C">
        <w:rPr>
          <w:rFonts w:ascii="微软雅黑" w:eastAsia="微软雅黑" w:hAnsi="微软雅黑" w:cs="微软雅黑" w:hint="eastAsia"/>
        </w:rPr>
        <w:t>融盛</w:t>
      </w:r>
      <w:r>
        <w:t>技术顾问都要签订《保密承诺》。</w:t>
      </w:r>
    </w:p>
    <w:p w:rsidR="007C7C60" w:rsidRDefault="003A6971">
      <w:pPr>
        <w:pStyle w:val="a4"/>
        <w:numPr>
          <w:ilvl w:val="2"/>
          <w:numId w:val="4"/>
        </w:numPr>
        <w:tabs>
          <w:tab w:val="left" w:pos="938"/>
        </w:tabs>
        <w:spacing w:before="208"/>
        <w:rPr>
          <w:sz w:val="32"/>
        </w:rPr>
      </w:pPr>
      <w:r>
        <w:rPr>
          <w:sz w:val="32"/>
        </w:rPr>
        <w:t>场地环境项目期间内的风险保密管理规定</w:t>
      </w:r>
    </w:p>
    <w:p w:rsidR="007C7C60" w:rsidRDefault="003A6971">
      <w:pPr>
        <w:pStyle w:val="a3"/>
        <w:spacing w:before="246" w:line="220" w:lineRule="auto"/>
        <w:ind w:right="351" w:firstLine="480"/>
        <w:jc w:val="both"/>
      </w:pPr>
      <w:r>
        <w:t>所有进入融盛保险工作场地的</w:t>
      </w:r>
      <w:r w:rsidR="00FD481C">
        <w:rPr>
          <w:rFonts w:ascii="微软雅黑" w:eastAsia="微软雅黑" w:hAnsi="微软雅黑" w:cs="微软雅黑" w:hint="eastAsia"/>
        </w:rPr>
        <w:t>融盛</w:t>
      </w:r>
      <w:r>
        <w:t>项目实施人员，均应遵守双方协定风险保密规定。确保在场地环境内信息的安全传递。同时，在远程进行测试的</w:t>
      </w:r>
      <w:r w:rsidR="00FD481C">
        <w:rPr>
          <w:rFonts w:ascii="微软雅黑" w:eastAsia="微软雅黑" w:hAnsi="微软雅黑" w:cs="微软雅黑" w:hint="eastAsia"/>
        </w:rPr>
        <w:t>融盛</w:t>
      </w:r>
      <w:r>
        <w:t>项目实施人员也要保证物理环境的安全，防止通过其他渠道导致客户信息的泄露。</w:t>
      </w:r>
    </w:p>
    <w:p w:rsidR="007C7C60" w:rsidRDefault="007C7C60">
      <w:pPr>
        <w:pStyle w:val="a3"/>
        <w:spacing w:before="8"/>
        <w:ind w:left="0"/>
        <w:rPr>
          <w:sz w:val="10"/>
        </w:rPr>
      </w:pPr>
    </w:p>
    <w:p w:rsidR="007C7C60" w:rsidRDefault="003A6971">
      <w:pPr>
        <w:pStyle w:val="a4"/>
        <w:numPr>
          <w:ilvl w:val="2"/>
          <w:numId w:val="4"/>
        </w:numPr>
        <w:tabs>
          <w:tab w:val="left" w:pos="938"/>
        </w:tabs>
        <w:rPr>
          <w:sz w:val="32"/>
        </w:rPr>
      </w:pPr>
      <w:r>
        <w:rPr>
          <w:sz w:val="32"/>
        </w:rPr>
        <w:t>文档材料的风险管理办法</w:t>
      </w:r>
    </w:p>
    <w:p w:rsidR="007C7C60" w:rsidRDefault="003A6971">
      <w:pPr>
        <w:pStyle w:val="a3"/>
        <w:spacing w:before="244" w:line="220" w:lineRule="auto"/>
        <w:ind w:right="231" w:firstLine="480"/>
      </w:pPr>
      <w:r>
        <w:t>对需要融盛保险提供的文档资料，</w:t>
      </w:r>
      <w:r w:rsidR="00FD481C">
        <w:rPr>
          <w:rFonts w:ascii="微软雅黑" w:eastAsia="微软雅黑" w:hAnsi="微软雅黑" w:cs="微软雅黑" w:hint="eastAsia"/>
        </w:rPr>
        <w:t>融盛</w:t>
      </w:r>
      <w:r>
        <w:t>项目经理提交《文档调用</w:t>
      </w:r>
      <w:r>
        <w:rPr>
          <w:spacing w:val="-11"/>
        </w:rPr>
        <w:t>单》给融盛保险接口人，融盛保险在调用单规定期限内提供要求的文档资料。</w:t>
      </w:r>
    </w:p>
    <w:p w:rsidR="007C7C60" w:rsidRDefault="003A6971">
      <w:pPr>
        <w:pStyle w:val="a3"/>
        <w:spacing w:line="220" w:lineRule="auto"/>
        <w:ind w:left="1058" w:right="351"/>
      </w:pPr>
      <w:r>
        <w:t>文档调用单上，明确文档申请人，文档使用人员等涉及此文档的人员。对纸质文档，统一保管在指定的文件柜里。使用完后返还给融盛保险，</w:t>
      </w:r>
    </w:p>
    <w:p w:rsidR="007C7C60" w:rsidRDefault="003A6971">
      <w:pPr>
        <w:pStyle w:val="a3"/>
        <w:spacing w:line="460" w:lineRule="exact"/>
      </w:pPr>
      <w:r>
        <w:t>并填写《文档调用单》的交回部分。</w:t>
      </w:r>
    </w:p>
    <w:p w:rsidR="007C7C60" w:rsidRDefault="003A6971">
      <w:pPr>
        <w:pStyle w:val="a3"/>
        <w:spacing w:before="8" w:line="220" w:lineRule="auto"/>
        <w:ind w:right="351" w:firstLine="480"/>
        <w:jc w:val="both"/>
      </w:pPr>
      <w:r>
        <w:rPr>
          <w:spacing w:val="-4"/>
        </w:rPr>
        <w:t xml:space="preserve">电子文档传递通过融盛保险接口人指定的 </w:t>
      </w:r>
      <w:r>
        <w:rPr>
          <w:rFonts w:ascii="Times New Roman" w:eastAsia="Times New Roman"/>
        </w:rPr>
        <w:t xml:space="preserve">U </w:t>
      </w:r>
      <w:r>
        <w:rPr>
          <w:spacing w:val="-5"/>
        </w:rPr>
        <w:t>盘，保存在文档申请人及使用人员的笔记本上或指定的计算机上。</w:t>
      </w:r>
    </w:p>
    <w:p w:rsidR="007C7C60" w:rsidRDefault="007C7C60">
      <w:pPr>
        <w:pStyle w:val="a3"/>
        <w:spacing w:before="8"/>
        <w:ind w:left="0"/>
        <w:rPr>
          <w:sz w:val="10"/>
        </w:rPr>
      </w:pPr>
    </w:p>
    <w:p w:rsidR="007C7C60" w:rsidRDefault="003A6971">
      <w:pPr>
        <w:pStyle w:val="a4"/>
        <w:numPr>
          <w:ilvl w:val="2"/>
          <w:numId w:val="4"/>
        </w:numPr>
        <w:tabs>
          <w:tab w:val="left" w:pos="938"/>
        </w:tabs>
        <w:rPr>
          <w:sz w:val="32"/>
        </w:rPr>
      </w:pPr>
      <w:r>
        <w:rPr>
          <w:sz w:val="32"/>
        </w:rPr>
        <w:t>离场及项目结束的风险管理办法</w:t>
      </w:r>
    </w:p>
    <w:p w:rsidR="007C7C60" w:rsidRDefault="00FD481C">
      <w:pPr>
        <w:pStyle w:val="a3"/>
        <w:spacing w:before="247" w:line="220" w:lineRule="auto"/>
        <w:ind w:right="352" w:firstLine="480"/>
        <w:jc w:val="both"/>
      </w:pPr>
      <w:r>
        <w:rPr>
          <w:rFonts w:ascii="微软雅黑" w:eastAsia="微软雅黑" w:hAnsi="微软雅黑" w:cs="微软雅黑" w:hint="eastAsia"/>
        </w:rPr>
        <w:t>融盛</w:t>
      </w:r>
      <w:r w:rsidR="003A6971">
        <w:t>项目组在项目离场时，笔记本交由融盛保险专人清理后方可带出。所有本地提供的纸质文档，在项目结束的事后，都要返给提供方，并填写《文档调用单》的交回部分。</w:t>
      </w:r>
    </w:p>
    <w:p w:rsidR="007C7C60" w:rsidRDefault="007C7C60">
      <w:pPr>
        <w:spacing w:line="220" w:lineRule="auto"/>
        <w:jc w:val="both"/>
        <w:sectPr w:rsidR="007C7C60">
          <w:pgSz w:w="11910" w:h="16840"/>
          <w:pgMar w:top="1420" w:right="1440" w:bottom="1200" w:left="1580" w:header="874" w:footer="1005" w:gutter="0"/>
          <w:cols w:space="720"/>
        </w:sectPr>
      </w:pPr>
    </w:p>
    <w:p w:rsidR="007C7C60" w:rsidRDefault="003A6971">
      <w:pPr>
        <w:pStyle w:val="a4"/>
        <w:numPr>
          <w:ilvl w:val="2"/>
          <w:numId w:val="4"/>
        </w:numPr>
        <w:tabs>
          <w:tab w:val="left" w:pos="938"/>
        </w:tabs>
        <w:spacing w:line="645" w:lineRule="exact"/>
        <w:rPr>
          <w:sz w:val="32"/>
        </w:rPr>
      </w:pPr>
      <w:r>
        <w:rPr>
          <w:sz w:val="32"/>
        </w:rPr>
        <w:lastRenderedPageBreak/>
        <w:t>例外情况</w:t>
      </w:r>
    </w:p>
    <w:p w:rsidR="007C7C60" w:rsidRDefault="003A6971">
      <w:pPr>
        <w:pStyle w:val="a3"/>
        <w:spacing w:before="243" w:line="220" w:lineRule="auto"/>
        <w:ind w:right="356" w:firstLine="480"/>
      </w:pPr>
      <w:r>
        <w:t>遇到未列明的涉及保密方面的例外情况，双方就个案单独洽谈，由项目领导小组签字确认。</w:t>
      </w:r>
    </w:p>
    <w:p w:rsidR="007C7C60" w:rsidRDefault="007C7C60">
      <w:pPr>
        <w:pStyle w:val="a3"/>
        <w:ind w:left="0"/>
        <w:rPr>
          <w:sz w:val="13"/>
        </w:rPr>
      </w:pPr>
    </w:p>
    <w:p w:rsidR="007C7C60" w:rsidRDefault="003A6971">
      <w:pPr>
        <w:pStyle w:val="2"/>
        <w:numPr>
          <w:ilvl w:val="1"/>
          <w:numId w:val="3"/>
        </w:numPr>
        <w:tabs>
          <w:tab w:val="left" w:pos="794"/>
        </w:tabs>
        <w:rPr>
          <w:rFonts w:ascii="Droid Sans Fallback" w:eastAsia="Droid Sans Fallback"/>
        </w:rPr>
      </w:pPr>
      <w:bookmarkStart w:id="20" w:name="_bookmark19"/>
      <w:bookmarkEnd w:id="20"/>
      <w:r>
        <w:rPr>
          <w:rFonts w:ascii="Droid Sans Fallback" w:eastAsia="Droid Sans Fallback" w:hint="eastAsia"/>
        </w:rPr>
        <w:t>风险与应对措施</w:t>
      </w:r>
    </w:p>
    <w:p w:rsidR="007C7C60" w:rsidRDefault="003A6971">
      <w:pPr>
        <w:pStyle w:val="2"/>
        <w:numPr>
          <w:ilvl w:val="2"/>
          <w:numId w:val="3"/>
        </w:numPr>
        <w:tabs>
          <w:tab w:val="left" w:pos="938"/>
        </w:tabs>
        <w:spacing w:before="239"/>
      </w:pPr>
      <w:r>
        <w:t>时间选择</w:t>
      </w:r>
    </w:p>
    <w:p w:rsidR="007C7C60" w:rsidRDefault="003A6971">
      <w:pPr>
        <w:pStyle w:val="a3"/>
        <w:spacing w:before="247" w:line="220" w:lineRule="auto"/>
        <w:ind w:left="218" w:right="353" w:firstLine="479"/>
        <w:jc w:val="both"/>
      </w:pPr>
      <w:r>
        <w:t>为减轻渗透测试对网络和主机的影响，渗透测试时间尽量安排在业务量不大的时段或晚上。</w:t>
      </w:r>
    </w:p>
    <w:p w:rsidR="007C7C60" w:rsidRDefault="007C7C60">
      <w:pPr>
        <w:pStyle w:val="a3"/>
        <w:spacing w:before="8"/>
        <w:ind w:left="0"/>
        <w:rPr>
          <w:sz w:val="10"/>
        </w:rPr>
      </w:pPr>
    </w:p>
    <w:p w:rsidR="007C7C60" w:rsidRDefault="003A6971">
      <w:pPr>
        <w:pStyle w:val="a4"/>
        <w:numPr>
          <w:ilvl w:val="2"/>
          <w:numId w:val="3"/>
        </w:numPr>
        <w:tabs>
          <w:tab w:val="left" w:pos="938"/>
        </w:tabs>
        <w:rPr>
          <w:sz w:val="32"/>
        </w:rPr>
      </w:pPr>
      <w:r>
        <w:rPr>
          <w:sz w:val="32"/>
        </w:rPr>
        <w:t>系统备份策略</w:t>
      </w:r>
    </w:p>
    <w:p w:rsidR="007C7C60" w:rsidRDefault="003A6971">
      <w:pPr>
        <w:pStyle w:val="a3"/>
        <w:spacing w:before="246" w:line="220" w:lineRule="auto"/>
        <w:ind w:left="218" w:right="350" w:firstLine="479"/>
        <w:jc w:val="both"/>
      </w:pPr>
      <w:r>
        <w:t>为防止在渗透测试过程中出现的异常的情况，所有被评估系统均应在被评估之前作一次完整的系统备份或者关闭正在进行的操作，以便在系统发生灾难后及时恢复。</w:t>
      </w:r>
    </w:p>
    <w:p w:rsidR="007C7C60" w:rsidRDefault="007C7C60">
      <w:pPr>
        <w:pStyle w:val="a3"/>
        <w:spacing w:before="8"/>
        <w:ind w:left="0"/>
        <w:rPr>
          <w:sz w:val="10"/>
        </w:rPr>
      </w:pPr>
    </w:p>
    <w:p w:rsidR="007C7C60" w:rsidRDefault="003A6971">
      <w:pPr>
        <w:pStyle w:val="a4"/>
        <w:numPr>
          <w:ilvl w:val="2"/>
          <w:numId w:val="3"/>
        </w:numPr>
        <w:tabs>
          <w:tab w:val="left" w:pos="938"/>
        </w:tabs>
        <w:spacing w:before="1"/>
        <w:rPr>
          <w:sz w:val="32"/>
        </w:rPr>
      </w:pPr>
      <w:r>
        <w:rPr>
          <w:sz w:val="32"/>
        </w:rPr>
        <w:t>系统恢复策略</w:t>
      </w:r>
    </w:p>
    <w:p w:rsidR="007C7C60" w:rsidRDefault="003A6971">
      <w:pPr>
        <w:pStyle w:val="a3"/>
        <w:spacing w:before="246" w:line="220" w:lineRule="auto"/>
        <w:ind w:left="218" w:right="350" w:firstLine="479"/>
        <w:jc w:val="both"/>
      </w:pPr>
      <w:r>
        <w:rPr>
          <w:spacing w:val="2"/>
        </w:rPr>
        <w:t>在渗透测试过程中，如果出现被评估系统没有响应或中断的情况，应当立</w:t>
      </w:r>
      <w:r>
        <w:rPr>
          <w:spacing w:val="1"/>
        </w:rPr>
        <w:t>即停止测试工作，与客户方配合人员一起分析情况，在确定原因后，及时恢复</w:t>
      </w:r>
      <w:r>
        <w:rPr>
          <w:spacing w:val="-9"/>
        </w:rPr>
        <w:t>系统， 并采取必要的预防措施</w:t>
      </w:r>
      <w:r>
        <w:t>（比如调整测试策略</w:t>
      </w:r>
      <w:r>
        <w:rPr>
          <w:spacing w:val="-104"/>
        </w:rPr>
        <w:t>）</w:t>
      </w:r>
      <w:r>
        <w:t>之后，确保对系统无影响， 并经客户方同意之后才可继续进行。</w:t>
      </w:r>
    </w:p>
    <w:p w:rsidR="007C7C60" w:rsidRDefault="007C7C60">
      <w:pPr>
        <w:pStyle w:val="a3"/>
        <w:spacing w:before="8"/>
        <w:ind w:left="0"/>
        <w:rPr>
          <w:sz w:val="10"/>
        </w:rPr>
      </w:pPr>
    </w:p>
    <w:p w:rsidR="007C7C60" w:rsidRDefault="003A6971">
      <w:pPr>
        <w:pStyle w:val="a4"/>
        <w:numPr>
          <w:ilvl w:val="2"/>
          <w:numId w:val="3"/>
        </w:numPr>
        <w:tabs>
          <w:tab w:val="left" w:pos="938"/>
        </w:tabs>
        <w:rPr>
          <w:sz w:val="32"/>
        </w:rPr>
      </w:pPr>
      <w:r>
        <w:rPr>
          <w:sz w:val="32"/>
        </w:rPr>
        <w:t>过程监控</w:t>
      </w:r>
    </w:p>
    <w:p w:rsidR="007C7C60" w:rsidRDefault="003A6971">
      <w:pPr>
        <w:pStyle w:val="a3"/>
        <w:spacing w:before="244" w:line="220" w:lineRule="auto"/>
        <w:ind w:left="218" w:right="350" w:firstLine="479"/>
        <w:jc w:val="both"/>
      </w:pPr>
      <w:r>
        <w:rPr>
          <w:spacing w:val="-8"/>
        </w:rPr>
        <w:t>在每一次系统渗透测试前，安全测试人员都会告知被测试系统管理员，并且</w:t>
      </w:r>
      <w:r>
        <w:rPr>
          <w:spacing w:val="1"/>
        </w:rPr>
        <w:t>在测试过程中会随时关注目标系统的负荷等信息，一旦出现任何异常，将会停</w:t>
      </w:r>
      <w:r>
        <w:t>止测试。</w:t>
      </w:r>
    </w:p>
    <w:p w:rsidR="007C7C60" w:rsidRDefault="007C7C60">
      <w:pPr>
        <w:spacing w:line="220" w:lineRule="auto"/>
        <w:jc w:val="both"/>
        <w:sectPr w:rsidR="007C7C60">
          <w:pgSz w:w="11910" w:h="16840"/>
          <w:pgMar w:top="1420" w:right="1440" w:bottom="1200" w:left="1580" w:header="874" w:footer="1005" w:gutter="0"/>
          <w:cols w:space="720"/>
        </w:sectPr>
      </w:pPr>
    </w:p>
    <w:p w:rsidR="007C7C60" w:rsidRDefault="003A6971">
      <w:pPr>
        <w:pStyle w:val="a4"/>
        <w:numPr>
          <w:ilvl w:val="0"/>
          <w:numId w:val="3"/>
        </w:numPr>
        <w:tabs>
          <w:tab w:val="left" w:pos="649"/>
          <w:tab w:val="left" w:pos="650"/>
        </w:tabs>
        <w:spacing w:line="822" w:lineRule="exact"/>
        <w:ind w:left="650" w:hanging="432"/>
        <w:rPr>
          <w:rFonts w:ascii="Times New Roman" w:eastAsia="Times New Roman"/>
          <w:sz w:val="44"/>
        </w:rPr>
      </w:pPr>
      <w:r>
        <w:rPr>
          <w:sz w:val="44"/>
        </w:rPr>
        <w:lastRenderedPageBreak/>
        <w:t>渗透测试结果及整改建议</w:t>
      </w:r>
    </w:p>
    <w:p w:rsidR="007C7C60" w:rsidRDefault="003A6971">
      <w:pPr>
        <w:pStyle w:val="a3"/>
        <w:spacing w:before="236"/>
        <w:ind w:left="218"/>
      </w:pPr>
      <w:r>
        <w:t>渗透测试问题汇总表：</w:t>
      </w: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6"/>
        <w:gridCol w:w="1702"/>
        <w:gridCol w:w="3879"/>
        <w:gridCol w:w="2132"/>
      </w:tblGrid>
      <w:tr w:rsidR="007C7C60">
        <w:trPr>
          <w:trHeight w:val="467"/>
        </w:trPr>
        <w:tc>
          <w:tcPr>
            <w:tcW w:w="816" w:type="dxa"/>
          </w:tcPr>
          <w:p w:rsidR="007C7C60" w:rsidRDefault="003A6971">
            <w:pPr>
              <w:pStyle w:val="TableParagraph"/>
              <w:ind w:left="147" w:right="138"/>
              <w:jc w:val="center"/>
              <w:rPr>
                <w:sz w:val="24"/>
              </w:rPr>
            </w:pPr>
            <w:r>
              <w:rPr>
                <w:sz w:val="24"/>
              </w:rPr>
              <w:t>序号</w:t>
            </w:r>
          </w:p>
        </w:tc>
        <w:tc>
          <w:tcPr>
            <w:tcW w:w="1702" w:type="dxa"/>
          </w:tcPr>
          <w:p w:rsidR="007C7C60" w:rsidRDefault="003A6971">
            <w:pPr>
              <w:pStyle w:val="TableParagraph"/>
              <w:ind w:left="366"/>
              <w:rPr>
                <w:sz w:val="24"/>
              </w:rPr>
            </w:pPr>
            <w:r>
              <w:rPr>
                <w:sz w:val="24"/>
              </w:rPr>
              <w:t>漏洞分类</w:t>
            </w:r>
          </w:p>
        </w:tc>
        <w:tc>
          <w:tcPr>
            <w:tcW w:w="3879" w:type="dxa"/>
          </w:tcPr>
          <w:p w:rsidR="007C7C60" w:rsidRDefault="003A6971">
            <w:pPr>
              <w:pStyle w:val="TableParagraph"/>
              <w:ind w:left="1436" w:right="1433"/>
              <w:jc w:val="center"/>
              <w:rPr>
                <w:sz w:val="24"/>
              </w:rPr>
            </w:pPr>
            <w:r>
              <w:rPr>
                <w:sz w:val="24"/>
              </w:rPr>
              <w:t>漏洞名称</w:t>
            </w:r>
          </w:p>
        </w:tc>
        <w:tc>
          <w:tcPr>
            <w:tcW w:w="2132" w:type="dxa"/>
          </w:tcPr>
          <w:p w:rsidR="007C7C60" w:rsidRDefault="003A6971">
            <w:pPr>
              <w:pStyle w:val="TableParagraph"/>
              <w:ind w:left="565" w:right="557"/>
              <w:jc w:val="center"/>
              <w:rPr>
                <w:sz w:val="24"/>
              </w:rPr>
            </w:pPr>
            <w:r>
              <w:rPr>
                <w:sz w:val="24"/>
              </w:rPr>
              <w:t>风险等级</w:t>
            </w:r>
          </w:p>
        </w:tc>
      </w:tr>
      <w:tr w:rsidR="007C7C60">
        <w:trPr>
          <w:trHeight w:val="467"/>
        </w:trPr>
        <w:tc>
          <w:tcPr>
            <w:tcW w:w="816" w:type="dxa"/>
          </w:tcPr>
          <w:p w:rsidR="007C7C60" w:rsidRDefault="003A6971">
            <w:pPr>
              <w:pStyle w:val="TableParagraph"/>
              <w:spacing w:before="88" w:line="240" w:lineRule="auto"/>
              <w:ind w:left="9"/>
              <w:jc w:val="center"/>
              <w:rPr>
                <w:rFonts w:ascii="Times New Roman"/>
                <w:sz w:val="24"/>
              </w:rPr>
            </w:pPr>
            <w:r>
              <w:rPr>
                <w:rFonts w:ascii="Times New Roman"/>
                <w:sz w:val="24"/>
              </w:rPr>
              <w:t>1</w:t>
            </w:r>
          </w:p>
        </w:tc>
        <w:tc>
          <w:tcPr>
            <w:tcW w:w="1702" w:type="dxa"/>
          </w:tcPr>
          <w:p w:rsidR="007C7C60" w:rsidRDefault="007C7C60">
            <w:pPr>
              <w:pStyle w:val="TableParagraph"/>
              <w:rPr>
                <w:sz w:val="24"/>
              </w:rPr>
            </w:pPr>
          </w:p>
        </w:tc>
        <w:tc>
          <w:tcPr>
            <w:tcW w:w="3879" w:type="dxa"/>
          </w:tcPr>
          <w:p w:rsidR="007C7C60" w:rsidRDefault="007C7C60">
            <w:pPr>
              <w:pStyle w:val="TableParagraph"/>
              <w:ind w:left="105"/>
              <w:rPr>
                <w:sz w:val="24"/>
              </w:rPr>
            </w:pPr>
          </w:p>
        </w:tc>
        <w:tc>
          <w:tcPr>
            <w:tcW w:w="2132" w:type="dxa"/>
          </w:tcPr>
          <w:p w:rsidR="007C7C60" w:rsidRDefault="007C7C60">
            <w:pPr>
              <w:pStyle w:val="TableParagraph"/>
              <w:ind w:left="9"/>
              <w:jc w:val="center"/>
              <w:rPr>
                <w:sz w:val="24"/>
              </w:rPr>
            </w:pPr>
          </w:p>
        </w:tc>
      </w:tr>
      <w:tr w:rsidR="007C7C60">
        <w:trPr>
          <w:trHeight w:val="467"/>
        </w:trPr>
        <w:tc>
          <w:tcPr>
            <w:tcW w:w="816" w:type="dxa"/>
          </w:tcPr>
          <w:p w:rsidR="007C7C60" w:rsidRDefault="003A6971">
            <w:pPr>
              <w:pStyle w:val="TableParagraph"/>
              <w:spacing w:before="88" w:line="240" w:lineRule="auto"/>
              <w:ind w:left="9"/>
              <w:jc w:val="center"/>
              <w:rPr>
                <w:rFonts w:ascii="Times New Roman"/>
                <w:sz w:val="24"/>
              </w:rPr>
            </w:pPr>
            <w:r>
              <w:rPr>
                <w:rFonts w:ascii="Times New Roman"/>
                <w:sz w:val="24"/>
              </w:rPr>
              <w:t>2</w:t>
            </w:r>
          </w:p>
        </w:tc>
        <w:tc>
          <w:tcPr>
            <w:tcW w:w="1702" w:type="dxa"/>
          </w:tcPr>
          <w:p w:rsidR="007C7C60" w:rsidRDefault="007C7C60">
            <w:pPr>
              <w:pStyle w:val="TableParagraph"/>
              <w:rPr>
                <w:sz w:val="24"/>
              </w:rPr>
            </w:pPr>
          </w:p>
        </w:tc>
        <w:tc>
          <w:tcPr>
            <w:tcW w:w="3879" w:type="dxa"/>
          </w:tcPr>
          <w:p w:rsidR="007C7C60" w:rsidRDefault="007C7C60">
            <w:pPr>
              <w:pStyle w:val="TableParagraph"/>
              <w:ind w:left="105"/>
              <w:rPr>
                <w:sz w:val="24"/>
              </w:rPr>
            </w:pPr>
          </w:p>
        </w:tc>
        <w:tc>
          <w:tcPr>
            <w:tcW w:w="2132" w:type="dxa"/>
          </w:tcPr>
          <w:p w:rsidR="007C7C60" w:rsidRDefault="007C7C60">
            <w:pPr>
              <w:pStyle w:val="TableParagraph"/>
              <w:ind w:left="9"/>
              <w:jc w:val="center"/>
              <w:rPr>
                <w:sz w:val="24"/>
              </w:rPr>
            </w:pPr>
          </w:p>
        </w:tc>
      </w:tr>
      <w:tr w:rsidR="007C7C60">
        <w:trPr>
          <w:trHeight w:val="467"/>
        </w:trPr>
        <w:tc>
          <w:tcPr>
            <w:tcW w:w="816" w:type="dxa"/>
          </w:tcPr>
          <w:p w:rsidR="007C7C60" w:rsidRDefault="003A6971">
            <w:pPr>
              <w:pStyle w:val="TableParagraph"/>
              <w:spacing w:before="88" w:line="240" w:lineRule="auto"/>
              <w:ind w:left="9"/>
              <w:jc w:val="center"/>
              <w:rPr>
                <w:rFonts w:ascii="Times New Roman"/>
                <w:sz w:val="24"/>
              </w:rPr>
            </w:pPr>
            <w:r>
              <w:rPr>
                <w:rFonts w:ascii="Times New Roman"/>
                <w:sz w:val="24"/>
              </w:rPr>
              <w:t>3</w:t>
            </w:r>
          </w:p>
        </w:tc>
        <w:tc>
          <w:tcPr>
            <w:tcW w:w="1702" w:type="dxa"/>
          </w:tcPr>
          <w:p w:rsidR="007C7C60" w:rsidRDefault="007C7C60">
            <w:pPr>
              <w:pStyle w:val="TableParagraph"/>
              <w:rPr>
                <w:sz w:val="24"/>
              </w:rPr>
            </w:pPr>
          </w:p>
        </w:tc>
        <w:tc>
          <w:tcPr>
            <w:tcW w:w="3879" w:type="dxa"/>
          </w:tcPr>
          <w:p w:rsidR="007C7C60" w:rsidRDefault="007C7C60">
            <w:pPr>
              <w:pStyle w:val="TableParagraph"/>
              <w:ind w:left="105"/>
              <w:rPr>
                <w:sz w:val="24"/>
              </w:rPr>
            </w:pPr>
          </w:p>
        </w:tc>
        <w:tc>
          <w:tcPr>
            <w:tcW w:w="2132" w:type="dxa"/>
          </w:tcPr>
          <w:p w:rsidR="007C7C60" w:rsidRDefault="007C7C60">
            <w:pPr>
              <w:pStyle w:val="TableParagraph"/>
              <w:ind w:left="9"/>
              <w:jc w:val="center"/>
              <w:rPr>
                <w:sz w:val="24"/>
              </w:rPr>
            </w:pPr>
          </w:p>
        </w:tc>
      </w:tr>
      <w:tr w:rsidR="007C7C60">
        <w:trPr>
          <w:trHeight w:val="467"/>
        </w:trPr>
        <w:tc>
          <w:tcPr>
            <w:tcW w:w="816" w:type="dxa"/>
          </w:tcPr>
          <w:p w:rsidR="007C7C60" w:rsidRDefault="003A6971">
            <w:pPr>
              <w:pStyle w:val="TableParagraph"/>
              <w:spacing w:before="88" w:line="240" w:lineRule="auto"/>
              <w:ind w:left="9"/>
              <w:jc w:val="center"/>
              <w:rPr>
                <w:rFonts w:ascii="Times New Roman"/>
                <w:sz w:val="24"/>
              </w:rPr>
            </w:pPr>
            <w:r>
              <w:rPr>
                <w:rFonts w:ascii="Times New Roman"/>
                <w:sz w:val="24"/>
              </w:rPr>
              <w:t>4</w:t>
            </w:r>
          </w:p>
        </w:tc>
        <w:tc>
          <w:tcPr>
            <w:tcW w:w="1702" w:type="dxa"/>
          </w:tcPr>
          <w:p w:rsidR="007C7C60" w:rsidRDefault="007C7C60">
            <w:pPr>
              <w:pStyle w:val="TableParagraph"/>
              <w:rPr>
                <w:sz w:val="24"/>
              </w:rPr>
            </w:pPr>
          </w:p>
        </w:tc>
        <w:tc>
          <w:tcPr>
            <w:tcW w:w="3879" w:type="dxa"/>
          </w:tcPr>
          <w:p w:rsidR="007C7C60" w:rsidRDefault="007C7C60">
            <w:pPr>
              <w:pStyle w:val="TableParagraph"/>
              <w:ind w:left="105"/>
              <w:rPr>
                <w:sz w:val="24"/>
              </w:rPr>
            </w:pPr>
          </w:p>
        </w:tc>
        <w:tc>
          <w:tcPr>
            <w:tcW w:w="2132" w:type="dxa"/>
          </w:tcPr>
          <w:p w:rsidR="007C7C60" w:rsidRDefault="007C7C60">
            <w:pPr>
              <w:pStyle w:val="TableParagraph"/>
              <w:ind w:left="9"/>
              <w:jc w:val="center"/>
              <w:rPr>
                <w:sz w:val="24"/>
              </w:rPr>
            </w:pPr>
          </w:p>
        </w:tc>
      </w:tr>
      <w:tr w:rsidR="007C7C60">
        <w:trPr>
          <w:trHeight w:val="470"/>
        </w:trPr>
        <w:tc>
          <w:tcPr>
            <w:tcW w:w="816" w:type="dxa"/>
          </w:tcPr>
          <w:p w:rsidR="007C7C60" w:rsidRDefault="003A6971">
            <w:pPr>
              <w:pStyle w:val="TableParagraph"/>
              <w:spacing w:before="91" w:line="240" w:lineRule="auto"/>
              <w:ind w:left="9"/>
              <w:jc w:val="center"/>
              <w:rPr>
                <w:rFonts w:ascii="Times New Roman"/>
                <w:sz w:val="24"/>
              </w:rPr>
            </w:pPr>
            <w:r>
              <w:rPr>
                <w:rFonts w:ascii="Times New Roman"/>
                <w:sz w:val="24"/>
              </w:rPr>
              <w:t>5</w:t>
            </w:r>
          </w:p>
        </w:tc>
        <w:tc>
          <w:tcPr>
            <w:tcW w:w="1702" w:type="dxa"/>
          </w:tcPr>
          <w:p w:rsidR="007C7C60" w:rsidRDefault="007C7C60">
            <w:pPr>
              <w:pStyle w:val="TableParagraph"/>
              <w:spacing w:line="451" w:lineRule="exact"/>
              <w:rPr>
                <w:sz w:val="24"/>
              </w:rPr>
            </w:pPr>
          </w:p>
        </w:tc>
        <w:tc>
          <w:tcPr>
            <w:tcW w:w="3879" w:type="dxa"/>
          </w:tcPr>
          <w:p w:rsidR="007C7C60" w:rsidRDefault="007C7C60">
            <w:pPr>
              <w:pStyle w:val="TableParagraph"/>
              <w:spacing w:line="451" w:lineRule="exact"/>
              <w:ind w:left="105"/>
              <w:rPr>
                <w:sz w:val="24"/>
              </w:rPr>
            </w:pPr>
          </w:p>
        </w:tc>
        <w:tc>
          <w:tcPr>
            <w:tcW w:w="2132" w:type="dxa"/>
          </w:tcPr>
          <w:p w:rsidR="007C7C60" w:rsidRDefault="007C7C60">
            <w:pPr>
              <w:pStyle w:val="TableParagraph"/>
              <w:spacing w:line="451" w:lineRule="exact"/>
              <w:ind w:left="9"/>
              <w:jc w:val="center"/>
              <w:rPr>
                <w:sz w:val="24"/>
              </w:rPr>
            </w:pPr>
          </w:p>
        </w:tc>
      </w:tr>
    </w:tbl>
    <w:p w:rsidR="007C7C60" w:rsidRDefault="00A5017A">
      <w:pPr>
        <w:pStyle w:val="a3"/>
        <w:spacing w:before="9"/>
        <w:ind w:left="0"/>
        <w:rPr>
          <w:sz w:val="12"/>
        </w:rPr>
      </w:pPr>
      <w:r>
        <w:rPr>
          <w:rFonts w:asciiTheme="minorEastAsia" w:eastAsiaTheme="minorEastAsia" w:hAnsiTheme="minorEastAsia" w:hint="eastAsia"/>
          <w:sz w:val="12"/>
        </w:rPr>
        <w:t>；</w:t>
      </w:r>
    </w:p>
    <w:p w:rsidR="007C7C60" w:rsidRPr="00A5017A" w:rsidRDefault="003A6971">
      <w:pPr>
        <w:pStyle w:val="a4"/>
        <w:numPr>
          <w:ilvl w:val="1"/>
          <w:numId w:val="2"/>
        </w:numPr>
        <w:tabs>
          <w:tab w:val="left" w:pos="794"/>
        </w:tabs>
        <w:rPr>
          <w:rFonts w:ascii="Droid Sans Fallback" w:eastAsia="Droid Sans Fallback"/>
          <w:sz w:val="32"/>
        </w:rPr>
      </w:pPr>
      <w:r>
        <w:rPr>
          <w:rFonts w:ascii="Droid Sans Fallback" w:eastAsia="Droid Sans Fallback" w:hint="eastAsia"/>
          <w:sz w:val="32"/>
        </w:rPr>
        <w:t>业务安全</w:t>
      </w:r>
      <w:r w:rsidR="00A5017A">
        <w:rPr>
          <w:rFonts w:asciiTheme="minorEastAsia" w:eastAsiaTheme="minorEastAsia" w:hAnsiTheme="minorEastAsia" w:hint="eastAsia"/>
          <w:sz w:val="32"/>
        </w:rPr>
        <w:t>：</w:t>
      </w:r>
    </w:p>
    <w:p w:rsidR="007C7C60" w:rsidRPr="00A5017A" w:rsidRDefault="00A5017A" w:rsidP="00A5017A">
      <w:pPr>
        <w:pStyle w:val="a4"/>
        <w:tabs>
          <w:tab w:val="left" w:pos="794"/>
        </w:tabs>
        <w:ind w:left="794" w:firstLine="0"/>
        <w:rPr>
          <w:rFonts w:ascii="Droid Sans Fallback" w:eastAsia="Droid Sans Fallback"/>
          <w:b/>
          <w:color w:val="FF0000"/>
          <w:sz w:val="32"/>
        </w:rPr>
      </w:pPr>
      <w:r w:rsidRPr="00A5017A">
        <w:rPr>
          <w:rFonts w:ascii="Droid Sans Fallback" w:eastAsiaTheme="minorEastAsia" w:hint="eastAsia"/>
          <w:b/>
          <w:color w:val="FF0000"/>
          <w:sz w:val="32"/>
        </w:rPr>
        <w:t>详细阐述每个漏洞的风险等级，漏洞详细描述</w:t>
      </w:r>
      <w:r>
        <w:rPr>
          <w:rFonts w:ascii="Droid Sans Fallback" w:eastAsiaTheme="minorEastAsia" w:hint="eastAsia"/>
          <w:b/>
          <w:color w:val="FF0000"/>
          <w:sz w:val="32"/>
        </w:rPr>
        <w:t>（附带截图）</w:t>
      </w:r>
      <w:r w:rsidRPr="00A5017A">
        <w:rPr>
          <w:rFonts w:ascii="Droid Sans Fallback" w:eastAsiaTheme="minorEastAsia" w:hint="eastAsia"/>
          <w:b/>
          <w:color w:val="FF0000"/>
          <w:sz w:val="32"/>
        </w:rPr>
        <w:t>，破解方法</w:t>
      </w:r>
      <w:r>
        <w:rPr>
          <w:rFonts w:ascii="Droid Sans Fallback" w:eastAsiaTheme="minorEastAsia" w:hint="eastAsia"/>
          <w:b/>
          <w:color w:val="FF0000"/>
          <w:sz w:val="32"/>
        </w:rPr>
        <w:t>（附带截图）</w:t>
      </w:r>
      <w:r w:rsidRPr="00A5017A">
        <w:rPr>
          <w:rFonts w:ascii="Droid Sans Fallback" w:eastAsiaTheme="minorEastAsia" w:hint="eastAsia"/>
          <w:b/>
          <w:color w:val="FF0000"/>
          <w:sz w:val="32"/>
        </w:rPr>
        <w:t>，修复建议</w:t>
      </w:r>
    </w:p>
    <w:p w:rsidR="007C7C60" w:rsidRDefault="007C7C60">
      <w:pPr>
        <w:spacing w:line="488" w:lineRule="exact"/>
        <w:rPr>
          <w:sz w:val="21"/>
        </w:rPr>
        <w:sectPr w:rsidR="007C7C60">
          <w:pgSz w:w="11910" w:h="16840"/>
          <w:pgMar w:top="1420" w:right="1440" w:bottom="1200" w:left="1580" w:header="874" w:footer="1005" w:gutter="0"/>
          <w:cols w:space="720"/>
        </w:sectPr>
      </w:pPr>
    </w:p>
    <w:p w:rsidR="007C7C60" w:rsidRDefault="003A6971" w:rsidP="003C1288">
      <w:pPr>
        <w:pStyle w:val="a4"/>
        <w:numPr>
          <w:ilvl w:val="0"/>
          <w:numId w:val="1"/>
        </w:numPr>
        <w:tabs>
          <w:tab w:val="left" w:pos="649"/>
          <w:tab w:val="left" w:pos="650"/>
        </w:tabs>
        <w:spacing w:line="822" w:lineRule="exact"/>
        <w:rPr>
          <w:rFonts w:ascii="Times New Roman" w:eastAsia="Times New Roman"/>
          <w:sz w:val="44"/>
        </w:rPr>
      </w:pPr>
      <w:r>
        <w:rPr>
          <w:sz w:val="44"/>
        </w:rPr>
        <w:lastRenderedPageBreak/>
        <w:t>测试总结</w:t>
      </w:r>
    </w:p>
    <w:p w:rsidR="007C7C60" w:rsidRDefault="00D3438B">
      <w:pPr>
        <w:pStyle w:val="a3"/>
        <w:spacing w:line="220" w:lineRule="auto"/>
        <w:ind w:right="152" w:firstLine="480"/>
      </w:pPr>
      <w:r>
        <w:rPr>
          <w:rFonts w:ascii="微软雅黑" w:eastAsia="微软雅黑" w:hAnsi="微软雅黑" w:cs="微软雅黑" w:hint="eastAsia"/>
        </w:rPr>
        <w:t>针对本次测试发现的高危问题进行总结，评估风险等级，提出安全加固方案</w:t>
      </w:r>
    </w:p>
    <w:sectPr w:rsidR="007C7C60">
      <w:pgSz w:w="11910" w:h="16840"/>
      <w:pgMar w:top="1420" w:right="1440" w:bottom="1200" w:left="1580" w:header="874" w:footer="100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361" w:rsidRDefault="003F5361">
      <w:r>
        <w:separator/>
      </w:r>
    </w:p>
  </w:endnote>
  <w:endnote w:type="continuationSeparator" w:id="0">
    <w:p w:rsidR="003F5361" w:rsidRDefault="003F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CJK JP Regular">
    <w:altName w:val="Arial"/>
    <w:charset w:val="00"/>
    <w:family w:val="swiss"/>
    <w:pitch w:val="variable"/>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Noto Sans Mono CJK JP Regular">
    <w:altName w:val="Arial"/>
    <w:charset w:val="00"/>
    <w:family w:val="swiss"/>
    <w:pitch w:val="variable"/>
  </w:font>
  <w:font w:name="Droid Sans Fallback">
    <w:altName w:val="Arial"/>
    <w:charset w:val="00"/>
    <w:family w:val="swiss"/>
    <w:pitch w:val="variable"/>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C60" w:rsidRDefault="003F5361">
    <w:pPr>
      <w:pStyle w:val="a3"/>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253.95pt;margin-top:780.7pt;width:38.15pt;height:12pt;z-index:-17368;mso-position-horizontal-relative:page;mso-position-vertical-relative:page" filled="f" stroked="f">
          <v:textbox inset="0,0,0,0">
            <w:txbxContent>
              <w:p w:rsidR="007C7C60" w:rsidRDefault="003A6971">
                <w:pPr>
                  <w:spacing w:line="239" w:lineRule="exact"/>
                  <w:ind w:left="20"/>
                  <w:rPr>
                    <w:sz w:val="18"/>
                  </w:rPr>
                </w:pPr>
                <w:r>
                  <w:rPr>
                    <w:sz w:val="18"/>
                  </w:rPr>
                  <w:t xml:space="preserve">共 </w:t>
                </w:r>
                <w:r>
                  <w:rPr>
                    <w:rFonts w:ascii="Times New Roman" w:eastAsia="Times New Roman"/>
                    <w:sz w:val="18"/>
                  </w:rPr>
                  <w:t xml:space="preserve">20 </w:t>
                </w:r>
                <w:r>
                  <w:rPr>
                    <w:sz w:val="18"/>
                  </w:rPr>
                  <w:t>页</w:t>
                </w:r>
              </w:p>
            </w:txbxContent>
          </v:textbox>
          <w10:wrap anchorx="page" anchory="page"/>
        </v:shape>
      </w:pict>
    </w:r>
    <w:r>
      <w:pict>
        <v:shape id="_x0000_s2049" type="#_x0000_t202" style="position:absolute;margin-left:303.6pt;margin-top:780.7pt;width:38.05pt;height:12pt;z-index:-17344;mso-position-horizontal-relative:page;mso-position-vertical-relative:page" filled="f" stroked="f">
          <v:textbox inset="0,0,0,0">
            <w:txbxContent>
              <w:p w:rsidR="007C7C60" w:rsidRDefault="003A6971">
                <w:pPr>
                  <w:spacing w:line="239" w:lineRule="exact"/>
                  <w:ind w:left="20"/>
                  <w:rPr>
                    <w:sz w:val="18"/>
                  </w:rPr>
                </w:pPr>
                <w:r>
                  <w:rPr>
                    <w:sz w:val="18"/>
                  </w:rPr>
                  <w:t xml:space="preserve">第 </w:t>
                </w:r>
                <w:r>
                  <w:fldChar w:fldCharType="begin"/>
                </w:r>
                <w:r>
                  <w:rPr>
                    <w:rFonts w:ascii="Times New Roman" w:eastAsia="Times New Roman"/>
                    <w:sz w:val="18"/>
                  </w:rPr>
                  <w:instrText xml:space="preserve"> PAGE </w:instrText>
                </w:r>
                <w:r>
                  <w:fldChar w:fldCharType="separate"/>
                </w:r>
                <w:r w:rsidR="00D2337F">
                  <w:rPr>
                    <w:rFonts w:ascii="Times New Roman" w:eastAsia="Times New Roman"/>
                    <w:noProof/>
                    <w:sz w:val="18"/>
                  </w:rPr>
                  <w:t>2</w:t>
                </w:r>
                <w:r>
                  <w:fldChar w:fldCharType="end"/>
                </w:r>
                <w:r>
                  <w:rPr>
                    <w:rFonts w:ascii="Times New Roman" w:eastAsia="Times New Roman"/>
                    <w:sz w:val="18"/>
                  </w:rPr>
                  <w:t xml:space="preserve"> </w:t>
                </w:r>
                <w:r>
                  <w:rPr>
                    <w:sz w:val="18"/>
                  </w:rPr>
                  <w:t>页</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361" w:rsidRDefault="003F5361">
      <w:r>
        <w:separator/>
      </w:r>
    </w:p>
  </w:footnote>
  <w:footnote w:type="continuationSeparator" w:id="0">
    <w:p w:rsidR="003F5361" w:rsidRDefault="003F53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2F1" w:rsidRPr="00F702F1" w:rsidRDefault="00F702F1" w:rsidP="00F702F1">
    <w:pPr>
      <w:pStyle w:val="a5"/>
      <w:pBdr>
        <w:bottom w:val="single" w:sz="6" w:space="19" w:color="auto"/>
      </w:pBdr>
      <w:jc w:val="left"/>
      <w:rPr>
        <w:rFonts w:eastAsiaTheme="minorEastAsia" w:hint="eastAsia"/>
      </w:rPr>
    </w:pPr>
    <w:r w:rsidRPr="004B0ED3">
      <w:rPr>
        <w:noProof/>
        <w:lang w:val="en-US" w:bidi="ar-SA"/>
      </w:rPr>
      <w:drawing>
        <wp:inline distT="0" distB="0" distL="0" distR="0">
          <wp:extent cx="2051050" cy="514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1050" cy="514350"/>
                  </a:xfrm>
                  <a:prstGeom prst="rect">
                    <a:avLst/>
                  </a:prstGeom>
                  <a:noFill/>
                  <a:ln>
                    <a:noFill/>
                  </a:ln>
                </pic:spPr>
              </pic:pic>
            </a:graphicData>
          </a:graphic>
        </wp:inline>
      </w:drawing>
    </w:r>
    <w:r>
      <w:rPr>
        <w:rFonts w:eastAsiaTheme="minorEastAsia" w:hint="eastAsia"/>
      </w:rPr>
      <w:t xml:space="preserve">    </w:t>
    </w:r>
    <w:r>
      <w:rPr>
        <w:rFonts w:eastAsiaTheme="minorEastAsia"/>
      </w:rPr>
      <w:t xml:space="preserve">                                                               </w:t>
    </w:r>
    <w:r>
      <w:rPr>
        <w:rFonts w:eastAsiaTheme="minorEastAsia" w:hint="eastAsia"/>
      </w:rPr>
      <w:t>XX</w:t>
    </w:r>
    <w:r>
      <w:rPr>
        <w:rFonts w:eastAsiaTheme="minorEastAsia" w:hint="eastAsia"/>
      </w:rPr>
      <w:t>系统安全测试方案</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7805"/>
    <w:multiLevelType w:val="multilevel"/>
    <w:tmpl w:val="D6E4A06A"/>
    <w:lvl w:ilvl="0">
      <w:start w:val="3"/>
      <w:numFmt w:val="decimal"/>
      <w:lvlText w:val="%1"/>
      <w:lvlJc w:val="left"/>
      <w:pPr>
        <w:ind w:left="938" w:hanging="720"/>
        <w:jc w:val="left"/>
      </w:pPr>
      <w:rPr>
        <w:rFonts w:hint="default"/>
        <w:lang w:val="zh-CN" w:eastAsia="zh-CN" w:bidi="zh-CN"/>
      </w:rPr>
    </w:lvl>
    <w:lvl w:ilvl="1">
      <w:start w:val="7"/>
      <w:numFmt w:val="decimal"/>
      <w:lvlText w:val="%1.%2"/>
      <w:lvlJc w:val="left"/>
      <w:pPr>
        <w:ind w:left="938" w:hanging="720"/>
        <w:jc w:val="left"/>
      </w:pPr>
      <w:rPr>
        <w:rFonts w:hint="default"/>
        <w:lang w:val="zh-CN" w:eastAsia="zh-CN" w:bidi="zh-CN"/>
      </w:rPr>
    </w:lvl>
    <w:lvl w:ilvl="2">
      <w:start w:val="1"/>
      <w:numFmt w:val="decimal"/>
      <w:lvlText w:val="%1.%2.%3"/>
      <w:lvlJc w:val="left"/>
      <w:pPr>
        <w:ind w:left="938" w:hanging="720"/>
        <w:jc w:val="left"/>
      </w:pPr>
      <w:rPr>
        <w:rFonts w:ascii="Times New Roman" w:eastAsia="Times New Roman" w:hAnsi="Times New Roman" w:cs="Times New Roman" w:hint="default"/>
        <w:b/>
        <w:bCs/>
        <w:spacing w:val="-3"/>
        <w:w w:val="100"/>
        <w:sz w:val="28"/>
        <w:szCs w:val="28"/>
        <w:lang w:val="zh-CN" w:eastAsia="zh-CN" w:bidi="zh-CN"/>
      </w:rPr>
    </w:lvl>
    <w:lvl w:ilvl="3">
      <w:numFmt w:val="bullet"/>
      <w:lvlText w:val="•"/>
      <w:lvlJc w:val="left"/>
      <w:pPr>
        <w:ind w:left="3323" w:hanging="720"/>
      </w:pPr>
      <w:rPr>
        <w:rFonts w:hint="default"/>
        <w:lang w:val="zh-CN" w:eastAsia="zh-CN" w:bidi="zh-CN"/>
      </w:rPr>
    </w:lvl>
    <w:lvl w:ilvl="4">
      <w:numFmt w:val="bullet"/>
      <w:lvlText w:val="•"/>
      <w:lvlJc w:val="left"/>
      <w:pPr>
        <w:ind w:left="4118" w:hanging="720"/>
      </w:pPr>
      <w:rPr>
        <w:rFonts w:hint="default"/>
        <w:lang w:val="zh-CN" w:eastAsia="zh-CN" w:bidi="zh-CN"/>
      </w:rPr>
    </w:lvl>
    <w:lvl w:ilvl="5">
      <w:numFmt w:val="bullet"/>
      <w:lvlText w:val="•"/>
      <w:lvlJc w:val="left"/>
      <w:pPr>
        <w:ind w:left="4913" w:hanging="720"/>
      </w:pPr>
      <w:rPr>
        <w:rFonts w:hint="default"/>
        <w:lang w:val="zh-CN" w:eastAsia="zh-CN" w:bidi="zh-CN"/>
      </w:rPr>
    </w:lvl>
    <w:lvl w:ilvl="6">
      <w:numFmt w:val="bullet"/>
      <w:lvlText w:val="•"/>
      <w:lvlJc w:val="left"/>
      <w:pPr>
        <w:ind w:left="5707" w:hanging="720"/>
      </w:pPr>
      <w:rPr>
        <w:rFonts w:hint="default"/>
        <w:lang w:val="zh-CN" w:eastAsia="zh-CN" w:bidi="zh-CN"/>
      </w:rPr>
    </w:lvl>
    <w:lvl w:ilvl="7">
      <w:numFmt w:val="bullet"/>
      <w:lvlText w:val="•"/>
      <w:lvlJc w:val="left"/>
      <w:pPr>
        <w:ind w:left="6502" w:hanging="720"/>
      </w:pPr>
      <w:rPr>
        <w:rFonts w:hint="default"/>
        <w:lang w:val="zh-CN" w:eastAsia="zh-CN" w:bidi="zh-CN"/>
      </w:rPr>
    </w:lvl>
    <w:lvl w:ilvl="8">
      <w:numFmt w:val="bullet"/>
      <w:lvlText w:val="•"/>
      <w:lvlJc w:val="left"/>
      <w:pPr>
        <w:ind w:left="7297" w:hanging="720"/>
      </w:pPr>
      <w:rPr>
        <w:rFonts w:hint="default"/>
        <w:lang w:val="zh-CN" w:eastAsia="zh-CN" w:bidi="zh-CN"/>
      </w:rPr>
    </w:lvl>
  </w:abstractNum>
  <w:abstractNum w:abstractNumId="1" w15:restartNumberingAfterBreak="0">
    <w:nsid w:val="140828A5"/>
    <w:multiLevelType w:val="multilevel"/>
    <w:tmpl w:val="B42C79FA"/>
    <w:lvl w:ilvl="0">
      <w:start w:val="1"/>
      <w:numFmt w:val="decimal"/>
      <w:lvlText w:val="%1"/>
      <w:lvlJc w:val="left"/>
      <w:pPr>
        <w:ind w:left="638" w:hanging="420"/>
        <w:jc w:val="left"/>
      </w:pPr>
      <w:rPr>
        <w:rFonts w:ascii="Noto Sans CJK JP Regular" w:eastAsia="Noto Sans CJK JP Regular" w:hAnsi="Noto Sans CJK JP Regular" w:cs="Noto Sans CJK JP Regular" w:hint="default"/>
        <w:w w:val="99"/>
        <w:sz w:val="20"/>
        <w:szCs w:val="20"/>
        <w:lang w:val="zh-CN" w:eastAsia="zh-CN" w:bidi="zh-CN"/>
      </w:rPr>
    </w:lvl>
    <w:lvl w:ilvl="1">
      <w:start w:val="1"/>
      <w:numFmt w:val="decimal"/>
      <w:lvlText w:val="%1.%2"/>
      <w:lvlJc w:val="left"/>
      <w:pPr>
        <w:ind w:left="1058" w:hanging="629"/>
        <w:jc w:val="left"/>
      </w:pPr>
      <w:rPr>
        <w:rFonts w:ascii="Noto Sans CJK JP Regular" w:eastAsia="Noto Sans CJK JP Regular" w:hAnsi="Noto Sans CJK JP Regular" w:cs="Noto Sans CJK JP Regular" w:hint="default"/>
        <w:spacing w:val="-1"/>
        <w:w w:val="89"/>
        <w:sz w:val="20"/>
        <w:szCs w:val="20"/>
        <w:lang w:val="zh-CN" w:eastAsia="zh-CN" w:bidi="zh-CN"/>
      </w:rPr>
    </w:lvl>
    <w:lvl w:ilvl="2">
      <w:numFmt w:val="bullet"/>
      <w:lvlText w:val="•"/>
      <w:lvlJc w:val="left"/>
      <w:pPr>
        <w:ind w:left="1929" w:hanging="629"/>
      </w:pPr>
      <w:rPr>
        <w:rFonts w:hint="default"/>
        <w:lang w:val="zh-CN" w:eastAsia="zh-CN" w:bidi="zh-CN"/>
      </w:rPr>
    </w:lvl>
    <w:lvl w:ilvl="3">
      <w:numFmt w:val="bullet"/>
      <w:lvlText w:val="•"/>
      <w:lvlJc w:val="left"/>
      <w:pPr>
        <w:ind w:left="2799" w:hanging="629"/>
      </w:pPr>
      <w:rPr>
        <w:rFonts w:hint="default"/>
        <w:lang w:val="zh-CN" w:eastAsia="zh-CN" w:bidi="zh-CN"/>
      </w:rPr>
    </w:lvl>
    <w:lvl w:ilvl="4">
      <w:numFmt w:val="bullet"/>
      <w:lvlText w:val="•"/>
      <w:lvlJc w:val="left"/>
      <w:pPr>
        <w:ind w:left="3668" w:hanging="629"/>
      </w:pPr>
      <w:rPr>
        <w:rFonts w:hint="default"/>
        <w:lang w:val="zh-CN" w:eastAsia="zh-CN" w:bidi="zh-CN"/>
      </w:rPr>
    </w:lvl>
    <w:lvl w:ilvl="5">
      <w:numFmt w:val="bullet"/>
      <w:lvlText w:val="•"/>
      <w:lvlJc w:val="left"/>
      <w:pPr>
        <w:ind w:left="4538" w:hanging="629"/>
      </w:pPr>
      <w:rPr>
        <w:rFonts w:hint="default"/>
        <w:lang w:val="zh-CN" w:eastAsia="zh-CN" w:bidi="zh-CN"/>
      </w:rPr>
    </w:lvl>
    <w:lvl w:ilvl="6">
      <w:numFmt w:val="bullet"/>
      <w:lvlText w:val="•"/>
      <w:lvlJc w:val="left"/>
      <w:pPr>
        <w:ind w:left="5408" w:hanging="629"/>
      </w:pPr>
      <w:rPr>
        <w:rFonts w:hint="default"/>
        <w:lang w:val="zh-CN" w:eastAsia="zh-CN" w:bidi="zh-CN"/>
      </w:rPr>
    </w:lvl>
    <w:lvl w:ilvl="7">
      <w:numFmt w:val="bullet"/>
      <w:lvlText w:val="•"/>
      <w:lvlJc w:val="left"/>
      <w:pPr>
        <w:ind w:left="6277" w:hanging="629"/>
      </w:pPr>
      <w:rPr>
        <w:rFonts w:hint="default"/>
        <w:lang w:val="zh-CN" w:eastAsia="zh-CN" w:bidi="zh-CN"/>
      </w:rPr>
    </w:lvl>
    <w:lvl w:ilvl="8">
      <w:numFmt w:val="bullet"/>
      <w:lvlText w:val="•"/>
      <w:lvlJc w:val="left"/>
      <w:pPr>
        <w:ind w:left="7147" w:hanging="629"/>
      </w:pPr>
      <w:rPr>
        <w:rFonts w:hint="default"/>
        <w:lang w:val="zh-CN" w:eastAsia="zh-CN" w:bidi="zh-CN"/>
      </w:rPr>
    </w:lvl>
  </w:abstractNum>
  <w:abstractNum w:abstractNumId="2" w15:restartNumberingAfterBreak="0">
    <w:nsid w:val="23FE6F8F"/>
    <w:multiLevelType w:val="multilevel"/>
    <w:tmpl w:val="E73ED0D8"/>
    <w:lvl w:ilvl="0">
      <w:start w:val="3"/>
      <w:numFmt w:val="decimal"/>
      <w:lvlText w:val="%1"/>
      <w:lvlJc w:val="left"/>
      <w:pPr>
        <w:ind w:left="794" w:hanging="576"/>
        <w:jc w:val="left"/>
      </w:pPr>
      <w:rPr>
        <w:rFonts w:hint="default"/>
        <w:lang w:val="zh-CN" w:eastAsia="zh-CN" w:bidi="zh-CN"/>
      </w:rPr>
    </w:lvl>
    <w:lvl w:ilvl="1">
      <w:start w:val="1"/>
      <w:numFmt w:val="decimal"/>
      <w:lvlText w:val="%1.%2"/>
      <w:lvlJc w:val="left"/>
      <w:pPr>
        <w:ind w:left="794" w:hanging="576"/>
        <w:jc w:val="left"/>
      </w:pPr>
      <w:rPr>
        <w:rFonts w:ascii="Arial" w:eastAsia="Arial" w:hAnsi="Arial" w:cs="Arial" w:hint="default"/>
        <w:spacing w:val="-9"/>
        <w:w w:val="99"/>
        <w:sz w:val="30"/>
        <w:szCs w:val="30"/>
        <w:lang w:val="zh-CN" w:eastAsia="zh-CN" w:bidi="zh-CN"/>
      </w:rPr>
    </w:lvl>
    <w:lvl w:ilvl="2">
      <w:numFmt w:val="bullet"/>
      <w:lvlText w:val=""/>
      <w:lvlJc w:val="left"/>
      <w:pPr>
        <w:ind w:left="1478" w:hanging="420"/>
      </w:pPr>
      <w:rPr>
        <w:rFonts w:ascii="Wingdings" w:eastAsia="Wingdings" w:hAnsi="Wingdings" w:cs="Wingdings" w:hint="default"/>
        <w:w w:val="100"/>
        <w:sz w:val="24"/>
        <w:szCs w:val="24"/>
        <w:lang w:val="zh-CN" w:eastAsia="zh-CN" w:bidi="zh-CN"/>
      </w:rPr>
    </w:lvl>
    <w:lvl w:ilvl="3">
      <w:numFmt w:val="bullet"/>
      <w:lvlText w:val="•"/>
      <w:lvlJc w:val="left"/>
      <w:pPr>
        <w:ind w:left="3125" w:hanging="420"/>
      </w:pPr>
      <w:rPr>
        <w:rFonts w:hint="default"/>
        <w:lang w:val="zh-CN" w:eastAsia="zh-CN" w:bidi="zh-CN"/>
      </w:rPr>
    </w:lvl>
    <w:lvl w:ilvl="4">
      <w:numFmt w:val="bullet"/>
      <w:lvlText w:val="•"/>
      <w:lvlJc w:val="left"/>
      <w:pPr>
        <w:ind w:left="3948" w:hanging="420"/>
      </w:pPr>
      <w:rPr>
        <w:rFonts w:hint="default"/>
        <w:lang w:val="zh-CN" w:eastAsia="zh-CN" w:bidi="zh-CN"/>
      </w:rPr>
    </w:lvl>
    <w:lvl w:ilvl="5">
      <w:numFmt w:val="bullet"/>
      <w:lvlText w:val="•"/>
      <w:lvlJc w:val="left"/>
      <w:pPr>
        <w:ind w:left="4771" w:hanging="420"/>
      </w:pPr>
      <w:rPr>
        <w:rFonts w:hint="default"/>
        <w:lang w:val="zh-CN" w:eastAsia="zh-CN" w:bidi="zh-CN"/>
      </w:rPr>
    </w:lvl>
    <w:lvl w:ilvl="6">
      <w:numFmt w:val="bullet"/>
      <w:lvlText w:val="•"/>
      <w:lvlJc w:val="left"/>
      <w:pPr>
        <w:ind w:left="5594" w:hanging="420"/>
      </w:pPr>
      <w:rPr>
        <w:rFonts w:hint="default"/>
        <w:lang w:val="zh-CN" w:eastAsia="zh-CN" w:bidi="zh-CN"/>
      </w:rPr>
    </w:lvl>
    <w:lvl w:ilvl="7">
      <w:numFmt w:val="bullet"/>
      <w:lvlText w:val="•"/>
      <w:lvlJc w:val="left"/>
      <w:pPr>
        <w:ind w:left="6417" w:hanging="420"/>
      </w:pPr>
      <w:rPr>
        <w:rFonts w:hint="default"/>
        <w:lang w:val="zh-CN" w:eastAsia="zh-CN" w:bidi="zh-CN"/>
      </w:rPr>
    </w:lvl>
    <w:lvl w:ilvl="8">
      <w:numFmt w:val="bullet"/>
      <w:lvlText w:val="•"/>
      <w:lvlJc w:val="left"/>
      <w:pPr>
        <w:ind w:left="7240" w:hanging="420"/>
      </w:pPr>
      <w:rPr>
        <w:rFonts w:hint="default"/>
        <w:lang w:val="zh-CN" w:eastAsia="zh-CN" w:bidi="zh-CN"/>
      </w:rPr>
    </w:lvl>
  </w:abstractNum>
  <w:abstractNum w:abstractNumId="3" w15:restartNumberingAfterBreak="0">
    <w:nsid w:val="37627357"/>
    <w:multiLevelType w:val="multilevel"/>
    <w:tmpl w:val="B8F0443E"/>
    <w:lvl w:ilvl="0">
      <w:start w:val="5"/>
      <w:numFmt w:val="decimal"/>
      <w:lvlText w:val="%1"/>
      <w:lvlJc w:val="left"/>
      <w:pPr>
        <w:ind w:left="794" w:hanging="576"/>
      </w:pPr>
      <w:rPr>
        <w:rFonts w:hint="default"/>
        <w:lang w:val="zh-CN" w:eastAsia="zh-CN" w:bidi="zh-CN"/>
      </w:rPr>
    </w:lvl>
    <w:lvl w:ilvl="1">
      <w:start w:val="4"/>
      <w:numFmt w:val="decimal"/>
      <w:lvlText w:val="%1.%2"/>
      <w:lvlJc w:val="left"/>
      <w:pPr>
        <w:ind w:left="794" w:hanging="576"/>
      </w:pPr>
      <w:rPr>
        <w:rFonts w:ascii="Arial" w:eastAsia="宋体" w:hAnsi="Arial" w:cs="Arial" w:hint="default"/>
        <w:spacing w:val="-9"/>
        <w:w w:val="99"/>
        <w:sz w:val="30"/>
        <w:szCs w:val="30"/>
        <w:lang w:val="zh-CN" w:eastAsia="zh-CN" w:bidi="zh-CN"/>
      </w:rPr>
    </w:lvl>
    <w:lvl w:ilvl="2">
      <w:start w:val="1"/>
      <w:numFmt w:val="decimal"/>
      <w:lvlText w:val="%1.%2.%3"/>
      <w:lvlJc w:val="left"/>
      <w:pPr>
        <w:ind w:left="938" w:hanging="720"/>
      </w:pPr>
      <w:rPr>
        <w:rFonts w:ascii="Times New Roman" w:eastAsia="宋体" w:hAnsi="Times New Roman" w:cs="Times New Roman" w:hint="default"/>
        <w:b/>
        <w:bCs/>
        <w:spacing w:val="-3"/>
        <w:w w:val="100"/>
        <w:sz w:val="28"/>
        <w:szCs w:val="28"/>
        <w:lang w:val="zh-CN" w:eastAsia="zh-CN" w:bidi="zh-CN"/>
      </w:rPr>
    </w:lvl>
    <w:lvl w:ilvl="3">
      <w:numFmt w:val="bullet"/>
      <w:lvlText w:val="•"/>
      <w:lvlJc w:val="left"/>
      <w:pPr>
        <w:ind w:left="2705" w:hanging="720"/>
      </w:pPr>
      <w:rPr>
        <w:rFonts w:hint="default"/>
        <w:lang w:val="zh-CN" w:eastAsia="zh-CN" w:bidi="zh-CN"/>
      </w:rPr>
    </w:lvl>
    <w:lvl w:ilvl="4">
      <w:numFmt w:val="bullet"/>
      <w:lvlText w:val="•"/>
      <w:lvlJc w:val="left"/>
      <w:pPr>
        <w:ind w:left="3588" w:hanging="720"/>
      </w:pPr>
      <w:rPr>
        <w:rFonts w:hint="default"/>
        <w:lang w:val="zh-CN" w:eastAsia="zh-CN" w:bidi="zh-CN"/>
      </w:rPr>
    </w:lvl>
    <w:lvl w:ilvl="5">
      <w:numFmt w:val="bullet"/>
      <w:lvlText w:val="•"/>
      <w:lvlJc w:val="left"/>
      <w:pPr>
        <w:ind w:left="4471" w:hanging="720"/>
      </w:pPr>
      <w:rPr>
        <w:rFonts w:hint="default"/>
        <w:lang w:val="zh-CN" w:eastAsia="zh-CN" w:bidi="zh-CN"/>
      </w:rPr>
    </w:lvl>
    <w:lvl w:ilvl="6">
      <w:numFmt w:val="bullet"/>
      <w:lvlText w:val="•"/>
      <w:lvlJc w:val="left"/>
      <w:pPr>
        <w:ind w:left="5354" w:hanging="720"/>
      </w:pPr>
      <w:rPr>
        <w:rFonts w:hint="default"/>
        <w:lang w:val="zh-CN" w:eastAsia="zh-CN" w:bidi="zh-CN"/>
      </w:rPr>
    </w:lvl>
    <w:lvl w:ilvl="7">
      <w:numFmt w:val="bullet"/>
      <w:lvlText w:val="•"/>
      <w:lvlJc w:val="left"/>
      <w:pPr>
        <w:ind w:left="6237" w:hanging="720"/>
      </w:pPr>
      <w:rPr>
        <w:rFonts w:hint="default"/>
        <w:lang w:val="zh-CN" w:eastAsia="zh-CN" w:bidi="zh-CN"/>
      </w:rPr>
    </w:lvl>
    <w:lvl w:ilvl="8">
      <w:numFmt w:val="bullet"/>
      <w:lvlText w:val="•"/>
      <w:lvlJc w:val="left"/>
      <w:pPr>
        <w:ind w:left="7120" w:hanging="720"/>
      </w:pPr>
      <w:rPr>
        <w:rFonts w:hint="default"/>
        <w:lang w:val="zh-CN" w:eastAsia="zh-CN" w:bidi="zh-CN"/>
      </w:rPr>
    </w:lvl>
  </w:abstractNum>
  <w:abstractNum w:abstractNumId="4" w15:restartNumberingAfterBreak="0">
    <w:nsid w:val="45936E29"/>
    <w:multiLevelType w:val="multilevel"/>
    <w:tmpl w:val="70026470"/>
    <w:lvl w:ilvl="0">
      <w:start w:val="2"/>
      <w:numFmt w:val="decimal"/>
      <w:lvlText w:val="%1"/>
      <w:lvlJc w:val="left"/>
      <w:pPr>
        <w:ind w:left="794" w:hanging="576"/>
        <w:jc w:val="left"/>
      </w:pPr>
      <w:rPr>
        <w:rFonts w:hint="default"/>
        <w:lang w:val="zh-CN" w:eastAsia="zh-CN" w:bidi="zh-CN"/>
      </w:rPr>
    </w:lvl>
    <w:lvl w:ilvl="1">
      <w:start w:val="5"/>
      <w:numFmt w:val="decimal"/>
      <w:lvlText w:val="%1.%2"/>
      <w:lvlJc w:val="left"/>
      <w:pPr>
        <w:ind w:left="794" w:hanging="576"/>
        <w:jc w:val="left"/>
      </w:pPr>
      <w:rPr>
        <w:rFonts w:ascii="Arial" w:eastAsia="Arial" w:hAnsi="Arial" w:cs="Arial" w:hint="default"/>
        <w:spacing w:val="-9"/>
        <w:w w:val="99"/>
        <w:sz w:val="30"/>
        <w:szCs w:val="30"/>
        <w:lang w:val="zh-CN" w:eastAsia="zh-CN" w:bidi="zh-CN"/>
      </w:rPr>
    </w:lvl>
    <w:lvl w:ilvl="2">
      <w:start w:val="1"/>
      <w:numFmt w:val="decimal"/>
      <w:lvlText w:val="%1.%2.%3"/>
      <w:lvlJc w:val="left"/>
      <w:pPr>
        <w:ind w:left="938" w:hanging="720"/>
        <w:jc w:val="left"/>
      </w:pPr>
      <w:rPr>
        <w:rFonts w:ascii="Times New Roman" w:eastAsia="Times New Roman" w:hAnsi="Times New Roman" w:cs="Times New Roman" w:hint="default"/>
        <w:b/>
        <w:bCs/>
        <w:spacing w:val="-3"/>
        <w:w w:val="100"/>
        <w:sz w:val="28"/>
        <w:szCs w:val="28"/>
        <w:lang w:val="zh-CN" w:eastAsia="zh-CN" w:bidi="zh-CN"/>
      </w:rPr>
    </w:lvl>
    <w:lvl w:ilvl="3">
      <w:numFmt w:val="bullet"/>
      <w:lvlText w:val="•"/>
      <w:lvlJc w:val="left"/>
      <w:pPr>
        <w:ind w:left="2705" w:hanging="720"/>
      </w:pPr>
      <w:rPr>
        <w:rFonts w:hint="default"/>
        <w:lang w:val="zh-CN" w:eastAsia="zh-CN" w:bidi="zh-CN"/>
      </w:rPr>
    </w:lvl>
    <w:lvl w:ilvl="4">
      <w:numFmt w:val="bullet"/>
      <w:lvlText w:val="•"/>
      <w:lvlJc w:val="left"/>
      <w:pPr>
        <w:ind w:left="3588" w:hanging="720"/>
      </w:pPr>
      <w:rPr>
        <w:rFonts w:hint="default"/>
        <w:lang w:val="zh-CN" w:eastAsia="zh-CN" w:bidi="zh-CN"/>
      </w:rPr>
    </w:lvl>
    <w:lvl w:ilvl="5">
      <w:numFmt w:val="bullet"/>
      <w:lvlText w:val="•"/>
      <w:lvlJc w:val="left"/>
      <w:pPr>
        <w:ind w:left="4471" w:hanging="720"/>
      </w:pPr>
      <w:rPr>
        <w:rFonts w:hint="default"/>
        <w:lang w:val="zh-CN" w:eastAsia="zh-CN" w:bidi="zh-CN"/>
      </w:rPr>
    </w:lvl>
    <w:lvl w:ilvl="6">
      <w:numFmt w:val="bullet"/>
      <w:lvlText w:val="•"/>
      <w:lvlJc w:val="left"/>
      <w:pPr>
        <w:ind w:left="5354" w:hanging="720"/>
      </w:pPr>
      <w:rPr>
        <w:rFonts w:hint="default"/>
        <w:lang w:val="zh-CN" w:eastAsia="zh-CN" w:bidi="zh-CN"/>
      </w:rPr>
    </w:lvl>
    <w:lvl w:ilvl="7">
      <w:numFmt w:val="bullet"/>
      <w:lvlText w:val="•"/>
      <w:lvlJc w:val="left"/>
      <w:pPr>
        <w:ind w:left="6237" w:hanging="720"/>
      </w:pPr>
      <w:rPr>
        <w:rFonts w:hint="default"/>
        <w:lang w:val="zh-CN" w:eastAsia="zh-CN" w:bidi="zh-CN"/>
      </w:rPr>
    </w:lvl>
    <w:lvl w:ilvl="8">
      <w:numFmt w:val="bullet"/>
      <w:lvlText w:val="•"/>
      <w:lvlJc w:val="left"/>
      <w:pPr>
        <w:ind w:left="7120" w:hanging="720"/>
      </w:pPr>
      <w:rPr>
        <w:rFonts w:hint="default"/>
        <w:lang w:val="zh-CN" w:eastAsia="zh-CN" w:bidi="zh-CN"/>
      </w:rPr>
    </w:lvl>
  </w:abstractNum>
  <w:abstractNum w:abstractNumId="5" w15:restartNumberingAfterBreak="0">
    <w:nsid w:val="53256BEF"/>
    <w:multiLevelType w:val="multilevel"/>
    <w:tmpl w:val="7BBC377C"/>
    <w:lvl w:ilvl="0">
      <w:start w:val="4"/>
      <w:numFmt w:val="decimal"/>
      <w:lvlText w:val="%1"/>
      <w:lvlJc w:val="left"/>
      <w:pPr>
        <w:ind w:left="794" w:hanging="576"/>
        <w:jc w:val="left"/>
      </w:pPr>
      <w:rPr>
        <w:rFonts w:hint="default"/>
        <w:lang w:val="zh-CN" w:eastAsia="zh-CN" w:bidi="zh-CN"/>
      </w:rPr>
    </w:lvl>
    <w:lvl w:ilvl="1">
      <w:start w:val="1"/>
      <w:numFmt w:val="decimal"/>
      <w:lvlText w:val="%1.%2"/>
      <w:lvlJc w:val="left"/>
      <w:pPr>
        <w:ind w:left="794" w:hanging="576"/>
        <w:jc w:val="left"/>
      </w:pPr>
      <w:rPr>
        <w:rFonts w:ascii="Arial" w:eastAsia="Arial" w:hAnsi="Arial" w:cs="Arial" w:hint="default"/>
        <w:spacing w:val="-9"/>
        <w:w w:val="99"/>
        <w:sz w:val="30"/>
        <w:szCs w:val="30"/>
        <w:lang w:val="zh-CN" w:eastAsia="zh-CN" w:bidi="zh-CN"/>
      </w:rPr>
    </w:lvl>
    <w:lvl w:ilvl="2">
      <w:start w:val="1"/>
      <w:numFmt w:val="decimal"/>
      <w:lvlText w:val="%1.%2.%3"/>
      <w:lvlJc w:val="left"/>
      <w:pPr>
        <w:ind w:left="938" w:hanging="720"/>
        <w:jc w:val="left"/>
      </w:pPr>
      <w:rPr>
        <w:rFonts w:ascii="Times New Roman" w:eastAsia="Times New Roman" w:hAnsi="Times New Roman" w:cs="Times New Roman" w:hint="default"/>
        <w:b/>
        <w:bCs/>
        <w:spacing w:val="-3"/>
        <w:w w:val="100"/>
        <w:sz w:val="28"/>
        <w:szCs w:val="28"/>
        <w:lang w:val="zh-CN" w:eastAsia="zh-CN" w:bidi="zh-CN"/>
      </w:rPr>
    </w:lvl>
    <w:lvl w:ilvl="3">
      <w:numFmt w:val="bullet"/>
      <w:lvlText w:val="•"/>
      <w:lvlJc w:val="left"/>
      <w:pPr>
        <w:ind w:left="2705" w:hanging="720"/>
      </w:pPr>
      <w:rPr>
        <w:rFonts w:hint="default"/>
        <w:lang w:val="zh-CN" w:eastAsia="zh-CN" w:bidi="zh-CN"/>
      </w:rPr>
    </w:lvl>
    <w:lvl w:ilvl="4">
      <w:numFmt w:val="bullet"/>
      <w:lvlText w:val="•"/>
      <w:lvlJc w:val="left"/>
      <w:pPr>
        <w:ind w:left="3588" w:hanging="720"/>
      </w:pPr>
      <w:rPr>
        <w:rFonts w:hint="default"/>
        <w:lang w:val="zh-CN" w:eastAsia="zh-CN" w:bidi="zh-CN"/>
      </w:rPr>
    </w:lvl>
    <w:lvl w:ilvl="5">
      <w:numFmt w:val="bullet"/>
      <w:lvlText w:val="•"/>
      <w:lvlJc w:val="left"/>
      <w:pPr>
        <w:ind w:left="4471" w:hanging="720"/>
      </w:pPr>
      <w:rPr>
        <w:rFonts w:hint="default"/>
        <w:lang w:val="zh-CN" w:eastAsia="zh-CN" w:bidi="zh-CN"/>
      </w:rPr>
    </w:lvl>
    <w:lvl w:ilvl="6">
      <w:numFmt w:val="bullet"/>
      <w:lvlText w:val="•"/>
      <w:lvlJc w:val="left"/>
      <w:pPr>
        <w:ind w:left="5354" w:hanging="720"/>
      </w:pPr>
      <w:rPr>
        <w:rFonts w:hint="default"/>
        <w:lang w:val="zh-CN" w:eastAsia="zh-CN" w:bidi="zh-CN"/>
      </w:rPr>
    </w:lvl>
    <w:lvl w:ilvl="7">
      <w:numFmt w:val="bullet"/>
      <w:lvlText w:val="•"/>
      <w:lvlJc w:val="left"/>
      <w:pPr>
        <w:ind w:left="6237" w:hanging="720"/>
      </w:pPr>
      <w:rPr>
        <w:rFonts w:hint="default"/>
        <w:lang w:val="zh-CN" w:eastAsia="zh-CN" w:bidi="zh-CN"/>
      </w:rPr>
    </w:lvl>
    <w:lvl w:ilvl="8">
      <w:numFmt w:val="bullet"/>
      <w:lvlText w:val="•"/>
      <w:lvlJc w:val="left"/>
      <w:pPr>
        <w:ind w:left="7120" w:hanging="720"/>
      </w:pPr>
      <w:rPr>
        <w:rFonts w:hint="default"/>
        <w:lang w:val="zh-CN" w:eastAsia="zh-CN" w:bidi="zh-CN"/>
      </w:rPr>
    </w:lvl>
  </w:abstractNum>
  <w:abstractNum w:abstractNumId="6" w15:restartNumberingAfterBreak="0">
    <w:nsid w:val="566B0F95"/>
    <w:multiLevelType w:val="multilevel"/>
    <w:tmpl w:val="04A46C14"/>
    <w:lvl w:ilvl="0">
      <w:start w:val="1"/>
      <w:numFmt w:val="decimal"/>
      <w:lvlText w:val="%1"/>
      <w:lvlJc w:val="left"/>
      <w:pPr>
        <w:ind w:left="870" w:hanging="653"/>
        <w:jc w:val="left"/>
      </w:pPr>
      <w:rPr>
        <w:rFonts w:ascii="Times New Roman" w:eastAsia="Times New Roman" w:hAnsi="Times New Roman" w:cs="Times New Roman" w:hint="default"/>
        <w:b/>
        <w:bCs/>
        <w:w w:val="99"/>
        <w:sz w:val="44"/>
        <w:szCs w:val="44"/>
        <w:lang w:val="zh-CN" w:eastAsia="zh-CN" w:bidi="zh-CN"/>
      </w:rPr>
    </w:lvl>
    <w:lvl w:ilvl="1">
      <w:start w:val="1"/>
      <w:numFmt w:val="decimal"/>
      <w:lvlText w:val="%1.%2"/>
      <w:lvlJc w:val="left"/>
      <w:pPr>
        <w:ind w:left="794" w:hanging="576"/>
        <w:jc w:val="left"/>
      </w:pPr>
      <w:rPr>
        <w:rFonts w:ascii="Arial" w:eastAsia="Arial" w:hAnsi="Arial" w:cs="Arial" w:hint="default"/>
        <w:spacing w:val="-9"/>
        <w:w w:val="99"/>
        <w:sz w:val="30"/>
        <w:szCs w:val="30"/>
        <w:lang w:val="zh-CN" w:eastAsia="zh-CN" w:bidi="zh-CN"/>
      </w:rPr>
    </w:lvl>
    <w:lvl w:ilvl="2">
      <w:start w:val="1"/>
      <w:numFmt w:val="decimal"/>
      <w:lvlText w:val="%1.%2.%3"/>
      <w:lvlJc w:val="left"/>
      <w:pPr>
        <w:ind w:left="938" w:hanging="720"/>
        <w:jc w:val="left"/>
      </w:pPr>
      <w:rPr>
        <w:rFonts w:ascii="Times New Roman" w:eastAsia="Times New Roman" w:hAnsi="Times New Roman" w:cs="Times New Roman" w:hint="default"/>
        <w:b/>
        <w:bCs/>
        <w:spacing w:val="-3"/>
        <w:w w:val="100"/>
        <w:sz w:val="28"/>
        <w:szCs w:val="28"/>
        <w:lang w:val="zh-CN" w:eastAsia="zh-CN" w:bidi="zh-CN"/>
      </w:rPr>
    </w:lvl>
    <w:lvl w:ilvl="3">
      <w:numFmt w:val="bullet"/>
      <w:lvlText w:val="•"/>
      <w:lvlJc w:val="left"/>
      <w:pPr>
        <w:ind w:left="1933" w:hanging="720"/>
      </w:pPr>
      <w:rPr>
        <w:rFonts w:hint="default"/>
        <w:lang w:val="zh-CN" w:eastAsia="zh-CN" w:bidi="zh-CN"/>
      </w:rPr>
    </w:lvl>
    <w:lvl w:ilvl="4">
      <w:numFmt w:val="bullet"/>
      <w:lvlText w:val="•"/>
      <w:lvlJc w:val="left"/>
      <w:pPr>
        <w:ind w:left="2926" w:hanging="720"/>
      </w:pPr>
      <w:rPr>
        <w:rFonts w:hint="default"/>
        <w:lang w:val="zh-CN" w:eastAsia="zh-CN" w:bidi="zh-CN"/>
      </w:rPr>
    </w:lvl>
    <w:lvl w:ilvl="5">
      <w:numFmt w:val="bullet"/>
      <w:lvlText w:val="•"/>
      <w:lvlJc w:val="left"/>
      <w:pPr>
        <w:ind w:left="3919" w:hanging="720"/>
      </w:pPr>
      <w:rPr>
        <w:rFonts w:hint="default"/>
        <w:lang w:val="zh-CN" w:eastAsia="zh-CN" w:bidi="zh-CN"/>
      </w:rPr>
    </w:lvl>
    <w:lvl w:ilvl="6">
      <w:numFmt w:val="bullet"/>
      <w:lvlText w:val="•"/>
      <w:lvlJc w:val="left"/>
      <w:pPr>
        <w:ind w:left="4913" w:hanging="720"/>
      </w:pPr>
      <w:rPr>
        <w:rFonts w:hint="default"/>
        <w:lang w:val="zh-CN" w:eastAsia="zh-CN" w:bidi="zh-CN"/>
      </w:rPr>
    </w:lvl>
    <w:lvl w:ilvl="7">
      <w:numFmt w:val="bullet"/>
      <w:lvlText w:val="•"/>
      <w:lvlJc w:val="left"/>
      <w:pPr>
        <w:ind w:left="5906" w:hanging="720"/>
      </w:pPr>
      <w:rPr>
        <w:rFonts w:hint="default"/>
        <w:lang w:val="zh-CN" w:eastAsia="zh-CN" w:bidi="zh-CN"/>
      </w:rPr>
    </w:lvl>
    <w:lvl w:ilvl="8">
      <w:numFmt w:val="bullet"/>
      <w:lvlText w:val="•"/>
      <w:lvlJc w:val="left"/>
      <w:pPr>
        <w:ind w:left="6899" w:hanging="720"/>
      </w:pPr>
      <w:rPr>
        <w:rFonts w:hint="default"/>
        <w:lang w:val="zh-CN" w:eastAsia="zh-CN" w:bidi="zh-CN"/>
      </w:rPr>
    </w:lvl>
  </w:abstractNum>
  <w:abstractNum w:abstractNumId="7" w15:restartNumberingAfterBreak="0">
    <w:nsid w:val="7D4C30FC"/>
    <w:multiLevelType w:val="multilevel"/>
    <w:tmpl w:val="C4686DDC"/>
    <w:lvl w:ilvl="0">
      <w:start w:val="3"/>
      <w:numFmt w:val="decimal"/>
      <w:lvlText w:val="%1"/>
      <w:lvlJc w:val="left"/>
      <w:pPr>
        <w:ind w:left="794" w:hanging="576"/>
        <w:jc w:val="left"/>
      </w:pPr>
      <w:rPr>
        <w:rFonts w:hint="default"/>
        <w:lang w:val="zh-CN" w:eastAsia="zh-CN" w:bidi="zh-CN"/>
      </w:rPr>
    </w:lvl>
    <w:lvl w:ilvl="1">
      <w:start w:val="8"/>
      <w:numFmt w:val="decimal"/>
      <w:lvlText w:val="%1.%2"/>
      <w:lvlJc w:val="left"/>
      <w:pPr>
        <w:ind w:left="794" w:hanging="576"/>
        <w:jc w:val="left"/>
      </w:pPr>
      <w:rPr>
        <w:rFonts w:ascii="Arial" w:eastAsia="Arial" w:hAnsi="Arial" w:cs="Arial" w:hint="default"/>
        <w:spacing w:val="-9"/>
        <w:w w:val="99"/>
        <w:sz w:val="30"/>
        <w:szCs w:val="30"/>
        <w:lang w:val="zh-CN" w:eastAsia="zh-CN" w:bidi="zh-CN"/>
      </w:rPr>
    </w:lvl>
    <w:lvl w:ilvl="2">
      <w:start w:val="1"/>
      <w:numFmt w:val="decimal"/>
      <w:lvlText w:val="%1.%2.%3"/>
      <w:lvlJc w:val="left"/>
      <w:pPr>
        <w:ind w:left="938" w:hanging="720"/>
        <w:jc w:val="left"/>
      </w:pPr>
      <w:rPr>
        <w:rFonts w:ascii="Times New Roman" w:eastAsia="Times New Roman" w:hAnsi="Times New Roman" w:cs="Times New Roman" w:hint="default"/>
        <w:b/>
        <w:bCs/>
        <w:spacing w:val="-3"/>
        <w:w w:val="100"/>
        <w:sz w:val="28"/>
        <w:szCs w:val="28"/>
        <w:lang w:val="zh-CN" w:eastAsia="zh-CN" w:bidi="zh-CN"/>
      </w:rPr>
    </w:lvl>
    <w:lvl w:ilvl="3">
      <w:numFmt w:val="bullet"/>
      <w:lvlText w:val="•"/>
      <w:lvlJc w:val="left"/>
      <w:pPr>
        <w:ind w:left="2705" w:hanging="720"/>
      </w:pPr>
      <w:rPr>
        <w:rFonts w:hint="default"/>
        <w:lang w:val="zh-CN" w:eastAsia="zh-CN" w:bidi="zh-CN"/>
      </w:rPr>
    </w:lvl>
    <w:lvl w:ilvl="4">
      <w:numFmt w:val="bullet"/>
      <w:lvlText w:val="•"/>
      <w:lvlJc w:val="left"/>
      <w:pPr>
        <w:ind w:left="3588" w:hanging="720"/>
      </w:pPr>
      <w:rPr>
        <w:rFonts w:hint="default"/>
        <w:lang w:val="zh-CN" w:eastAsia="zh-CN" w:bidi="zh-CN"/>
      </w:rPr>
    </w:lvl>
    <w:lvl w:ilvl="5">
      <w:numFmt w:val="bullet"/>
      <w:lvlText w:val="•"/>
      <w:lvlJc w:val="left"/>
      <w:pPr>
        <w:ind w:left="4471" w:hanging="720"/>
      </w:pPr>
      <w:rPr>
        <w:rFonts w:hint="default"/>
        <w:lang w:val="zh-CN" w:eastAsia="zh-CN" w:bidi="zh-CN"/>
      </w:rPr>
    </w:lvl>
    <w:lvl w:ilvl="6">
      <w:numFmt w:val="bullet"/>
      <w:lvlText w:val="•"/>
      <w:lvlJc w:val="left"/>
      <w:pPr>
        <w:ind w:left="5354" w:hanging="720"/>
      </w:pPr>
      <w:rPr>
        <w:rFonts w:hint="default"/>
        <w:lang w:val="zh-CN" w:eastAsia="zh-CN" w:bidi="zh-CN"/>
      </w:rPr>
    </w:lvl>
    <w:lvl w:ilvl="7">
      <w:numFmt w:val="bullet"/>
      <w:lvlText w:val="•"/>
      <w:lvlJc w:val="left"/>
      <w:pPr>
        <w:ind w:left="6237" w:hanging="720"/>
      </w:pPr>
      <w:rPr>
        <w:rFonts w:hint="default"/>
        <w:lang w:val="zh-CN" w:eastAsia="zh-CN" w:bidi="zh-CN"/>
      </w:rPr>
    </w:lvl>
    <w:lvl w:ilvl="8">
      <w:numFmt w:val="bullet"/>
      <w:lvlText w:val="•"/>
      <w:lvlJc w:val="left"/>
      <w:pPr>
        <w:ind w:left="7120" w:hanging="720"/>
      </w:pPr>
      <w:rPr>
        <w:rFonts w:hint="default"/>
        <w:lang w:val="zh-CN" w:eastAsia="zh-CN" w:bidi="zh-CN"/>
      </w:rPr>
    </w:lvl>
  </w:abstractNum>
  <w:num w:numId="1">
    <w:abstractNumId w:val="3"/>
  </w:num>
  <w:num w:numId="2">
    <w:abstractNumId w:val="5"/>
  </w:num>
  <w:num w:numId="3">
    <w:abstractNumId w:val="7"/>
  </w:num>
  <w:num w:numId="4">
    <w:abstractNumId w:val="0"/>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C7C60"/>
    <w:rsid w:val="000059B6"/>
    <w:rsid w:val="000B530B"/>
    <w:rsid w:val="002045ED"/>
    <w:rsid w:val="00227355"/>
    <w:rsid w:val="002A6E83"/>
    <w:rsid w:val="003A6971"/>
    <w:rsid w:val="003C1288"/>
    <w:rsid w:val="003F5361"/>
    <w:rsid w:val="00406F9B"/>
    <w:rsid w:val="00410B00"/>
    <w:rsid w:val="00574966"/>
    <w:rsid w:val="005D0257"/>
    <w:rsid w:val="006A15C0"/>
    <w:rsid w:val="00731529"/>
    <w:rsid w:val="007804FD"/>
    <w:rsid w:val="007C7C60"/>
    <w:rsid w:val="00810EAA"/>
    <w:rsid w:val="00837C9B"/>
    <w:rsid w:val="00943363"/>
    <w:rsid w:val="00967D47"/>
    <w:rsid w:val="00A5017A"/>
    <w:rsid w:val="00AD12B3"/>
    <w:rsid w:val="00B73A9E"/>
    <w:rsid w:val="00C64728"/>
    <w:rsid w:val="00CD1EC0"/>
    <w:rsid w:val="00D2337F"/>
    <w:rsid w:val="00D3438B"/>
    <w:rsid w:val="00D87413"/>
    <w:rsid w:val="00E5342E"/>
    <w:rsid w:val="00F702F1"/>
    <w:rsid w:val="00F96E64"/>
    <w:rsid w:val="00FD4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7A620AB"/>
  <w15:docId w15:val="{C7BF9056-8C3D-4F9D-840D-D29E2C40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Noto Sans Mono CJK JP Regular" w:eastAsia="Noto Sans Mono CJK JP Regular" w:hAnsi="Noto Sans Mono CJK JP Regular" w:cs="Noto Sans Mono CJK JP Regular"/>
      <w:lang w:val="zh-CN" w:eastAsia="zh-CN" w:bidi="zh-CN"/>
    </w:rPr>
  </w:style>
  <w:style w:type="paragraph" w:styleId="1">
    <w:name w:val="heading 1"/>
    <w:basedOn w:val="a"/>
    <w:uiPriority w:val="1"/>
    <w:qFormat/>
    <w:pPr>
      <w:spacing w:line="773" w:lineRule="exact"/>
      <w:ind w:left="650" w:hanging="432"/>
      <w:outlineLvl w:val="0"/>
    </w:pPr>
    <w:rPr>
      <w:sz w:val="44"/>
      <w:szCs w:val="44"/>
    </w:rPr>
  </w:style>
  <w:style w:type="paragraph" w:styleId="2">
    <w:name w:val="heading 2"/>
    <w:basedOn w:val="a"/>
    <w:uiPriority w:val="1"/>
    <w:qFormat/>
    <w:pPr>
      <w:ind w:left="938" w:hanging="720"/>
      <w:outlineLvl w:val="1"/>
    </w:pPr>
    <w:rPr>
      <w:sz w:val="32"/>
      <w:szCs w:val="32"/>
    </w:rPr>
  </w:style>
  <w:style w:type="paragraph" w:styleId="3">
    <w:name w:val="heading 3"/>
    <w:basedOn w:val="a"/>
    <w:uiPriority w:val="1"/>
    <w:qFormat/>
    <w:pPr>
      <w:spacing w:before="1"/>
      <w:ind w:right="138"/>
      <w:jc w:val="center"/>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ind w:left="638" w:hanging="420"/>
    </w:pPr>
    <w:rPr>
      <w:rFonts w:ascii="Noto Sans CJK JP Regular" w:eastAsia="Noto Sans CJK JP Regular" w:hAnsi="Noto Sans CJK JP Regular" w:cs="Noto Sans CJK JP Regular"/>
      <w:sz w:val="20"/>
      <w:szCs w:val="20"/>
    </w:rPr>
  </w:style>
  <w:style w:type="paragraph" w:styleId="20">
    <w:name w:val="toc 2"/>
    <w:basedOn w:val="a"/>
    <w:uiPriority w:val="1"/>
    <w:qFormat/>
    <w:pPr>
      <w:spacing w:line="312" w:lineRule="exact"/>
      <w:ind w:left="1058" w:hanging="629"/>
    </w:pPr>
    <w:rPr>
      <w:rFonts w:ascii="Noto Sans CJK JP Regular" w:eastAsia="Noto Sans CJK JP Regular" w:hAnsi="Noto Sans CJK JP Regular" w:cs="Noto Sans CJK JP Regular"/>
      <w:sz w:val="20"/>
      <w:szCs w:val="20"/>
    </w:rPr>
  </w:style>
  <w:style w:type="paragraph" w:styleId="a3">
    <w:name w:val="Body Text"/>
    <w:basedOn w:val="a"/>
    <w:uiPriority w:val="1"/>
    <w:qFormat/>
    <w:pPr>
      <w:ind w:left="578"/>
    </w:pPr>
    <w:rPr>
      <w:sz w:val="24"/>
      <w:szCs w:val="24"/>
    </w:rPr>
  </w:style>
  <w:style w:type="paragraph" w:styleId="a4">
    <w:name w:val="List Paragraph"/>
    <w:basedOn w:val="a"/>
    <w:uiPriority w:val="1"/>
    <w:qFormat/>
    <w:pPr>
      <w:ind w:left="938" w:hanging="720"/>
    </w:pPr>
  </w:style>
  <w:style w:type="paragraph" w:customStyle="1" w:styleId="TableParagraph">
    <w:name w:val="Table Paragraph"/>
    <w:basedOn w:val="a"/>
    <w:uiPriority w:val="1"/>
    <w:qFormat/>
    <w:pPr>
      <w:spacing w:line="448" w:lineRule="exact"/>
      <w:ind w:left="107"/>
    </w:pPr>
  </w:style>
  <w:style w:type="paragraph" w:styleId="a5">
    <w:name w:val="header"/>
    <w:basedOn w:val="a"/>
    <w:link w:val="a6"/>
    <w:uiPriority w:val="99"/>
    <w:unhideWhenUsed/>
    <w:rsid w:val="003C12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C1288"/>
    <w:rPr>
      <w:rFonts w:ascii="Noto Sans Mono CJK JP Regular" w:eastAsia="Noto Sans Mono CJK JP Regular" w:hAnsi="Noto Sans Mono CJK JP Regular" w:cs="Noto Sans Mono CJK JP Regular"/>
      <w:sz w:val="18"/>
      <w:szCs w:val="18"/>
      <w:lang w:val="zh-CN" w:eastAsia="zh-CN" w:bidi="zh-CN"/>
    </w:rPr>
  </w:style>
  <w:style w:type="paragraph" w:styleId="a7">
    <w:name w:val="footer"/>
    <w:basedOn w:val="a"/>
    <w:link w:val="a8"/>
    <w:uiPriority w:val="99"/>
    <w:unhideWhenUsed/>
    <w:rsid w:val="003C1288"/>
    <w:pPr>
      <w:tabs>
        <w:tab w:val="center" w:pos="4153"/>
        <w:tab w:val="right" w:pos="8306"/>
      </w:tabs>
      <w:snapToGrid w:val="0"/>
    </w:pPr>
    <w:rPr>
      <w:sz w:val="18"/>
      <w:szCs w:val="18"/>
    </w:rPr>
  </w:style>
  <w:style w:type="character" w:customStyle="1" w:styleId="a8">
    <w:name w:val="页脚 字符"/>
    <w:basedOn w:val="a0"/>
    <w:link w:val="a7"/>
    <w:uiPriority w:val="99"/>
    <w:rsid w:val="003C1288"/>
    <w:rPr>
      <w:rFonts w:ascii="Noto Sans Mono CJK JP Regular" w:eastAsia="Noto Sans Mono CJK JP Regular" w:hAnsi="Noto Sans Mono CJK JP Regular" w:cs="Noto Sans Mono CJK JP Regular"/>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mpany.zhaopin.com/CC337840236.htm" TargetMode="External"/><Relationship Id="rId5" Type="http://schemas.openxmlformats.org/officeDocument/2006/relationships/footnotes" Target="footnotes.xml"/><Relationship Id="rId10" Type="http://schemas.openxmlformats.org/officeDocument/2006/relationships/hyperlink" Target="http://company.zhaopin.com/CC337840236.ht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16</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    级：秘密</dc:title>
  <dc:creator>ceo</dc:creator>
  <cp:lastModifiedBy>Windows 用户</cp:lastModifiedBy>
  <cp:revision>28</cp:revision>
  <dcterms:created xsi:type="dcterms:W3CDTF">2019-05-05T08:16:00Z</dcterms:created>
  <dcterms:modified xsi:type="dcterms:W3CDTF">2019-05-07T03:32:00Z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Creator">
    <vt:lpwstr>Microsoft® Word 2016</vt:lpwstr>
  </property>
  <property fmtid="{D5CDD505-2E9C-101B-9397-08002B2CF9AE}" pid="4" name="LastSaved">
    <vt:filetime>2019-05-05T00:00:00Z</vt:filetime>
  </property>
</Properties>
</file>