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1.     Finding the date of lockdown stage → Compare the data from subregion → Analyzing the difference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2.     Getting the dataset from the other countries → Comparing the data between Canada and the other countries → Analyzing the difference → Providing any improvement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3.     Finding some additional dataset → Combined with the existing data → Relation between two dataset → Concluding anything that the businesses should do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Q1: 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British Columbia: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https://www2.gov.bc.ca/gov/content/covid-19/info/bc-restart-plan#move-phases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6 – May 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19 – June 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24 –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Manitoba: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https://www.mltaikins.com/covid-19/manitoba-announces-plan-for-reopening-businesses/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4 – May 31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 – June 20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21 – June 24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25 –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Newfoundland and Labrador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https://www.cbc.ca/news/canada/newfoundland-labrador/milestones-moments-covid19-1.5946036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https://www.gov.nl.ca/covid-19/files/Summary-Table-of-COVID-19-Alert-Level-System-graphic.pdf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11 - June 7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8 - June 24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25 - 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Ontario: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https://www.ontario.ca/page/framework-reopening-our-province-stage-3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19 - June 11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12 - July 16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17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P.E.I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Province outlines 'carefully constructed' 1st phase of COVID-19 ease back plan | CBC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1 - May 21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22 - June 11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12 - 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Saskatchewan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https://www.cbc.ca/news/canada/saskatchewan/province-pandemic-reopen-plan-1.5542461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4 - May 19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19 - June 7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8 - June 21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22 - 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Q2: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(New Covid19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British: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2020: 53070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2020: 128803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2020: 80820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2020: 23492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2020: 18878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2020: 45407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2020: 165490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2020: 690498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2020: 520770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2020: 960751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https://covid19.who.int/region/euro/country/gb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French: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2020: 67657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2020: 61701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2020: 20564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2020: 8712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2020: 17186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2020: 124591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2020: 280196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2020: 1133654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2020: 527469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2020: 386026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https://covid19.who.int/region/euro/country/fr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United States: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2020: 273591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2020: 820072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2020: 792914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2020: 889572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2020: 1747522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2020: 1620250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2020: 1112096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2020: 2380345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2020: 4554719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2020: 6676502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https://covid19.who.int/region/amro/country/us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British: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3 March, the UK Government unveiled their Coronavirus Action Plan, which outlined what the UK had done and what it planned to do next. Paul Cosford, a medical director at Public Health England, said widespread transmission of COVID-19 in the United Kingdom was "highly likely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From August 2020 to January 2021, any firm that hires a new apprentice aged 16-24 will receive £2,000, while any firm that hires a new apprentice aged 25 or over will receive £1,500. This payment will be in addition to the existing £1,000 incentive the government already provides for new 16-18 year-old apprentices.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bc.ca/news/canada/prince-edward-island/pei-covid-19-updates-april-28-1.5547855" TargetMode="External"/><Relationship Id="rId10" Type="http://schemas.openxmlformats.org/officeDocument/2006/relationships/hyperlink" Target="https://www.ontario.ca/page/framework-reopening-our-province-stage-3" TargetMode="External"/><Relationship Id="rId13" Type="http://schemas.openxmlformats.org/officeDocument/2006/relationships/hyperlink" Target="https://covid19.who.int/region/euro/country/gb" TargetMode="External"/><Relationship Id="rId12" Type="http://schemas.openxmlformats.org/officeDocument/2006/relationships/hyperlink" Target="https://www.cbc.ca/news/canada/saskatchewan/province-pandemic-reopen-plan-1.55424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v.nl.ca/covid-19/files/Summary-Table-of-COVID-19-Alert-Level-System-graphic.pdf" TargetMode="External"/><Relationship Id="rId15" Type="http://schemas.openxmlformats.org/officeDocument/2006/relationships/hyperlink" Target="https://covid19.who.int/region/amro/country/us" TargetMode="External"/><Relationship Id="rId14" Type="http://schemas.openxmlformats.org/officeDocument/2006/relationships/hyperlink" Target="https://covid19.who.int/region/euro/country/f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2.gov.bc.ca/gov/content/covid-19/info/bc-restart-plan#move-phases" TargetMode="External"/><Relationship Id="rId7" Type="http://schemas.openxmlformats.org/officeDocument/2006/relationships/hyperlink" Target="https://www.mltaikins.com/covid-19/manitoba-announces-plan-for-reopening-businesses/" TargetMode="External"/><Relationship Id="rId8" Type="http://schemas.openxmlformats.org/officeDocument/2006/relationships/hyperlink" Target="https://www.cbc.ca/news/canada/newfoundland-labrador/milestones-moments-covid19-1.594603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