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12FAB" w14:textId="65BA96B5" w:rsidR="00EF6815" w:rsidRDefault="001D471A" w:rsidP="001D471A">
      <w:pPr>
        <w:jc w:val="center"/>
        <w:rPr>
          <w:rFonts w:hint="eastAsia"/>
          <w:sz w:val="36"/>
          <w:szCs w:val="36"/>
        </w:rPr>
      </w:pPr>
      <w:r w:rsidRPr="001D471A">
        <w:rPr>
          <w:rFonts w:hint="eastAsia"/>
          <w:sz w:val="36"/>
          <w:szCs w:val="36"/>
        </w:rPr>
        <w:t>Servlet</w:t>
      </w:r>
    </w:p>
    <w:p w14:paraId="4F9A1E5C" w14:textId="20376A4B" w:rsidR="00A64F44" w:rsidRDefault="001D471A" w:rsidP="00A64F44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 w:rsidRPr="001D471A">
        <w:rPr>
          <w:rFonts w:hint="eastAsia"/>
          <w:sz w:val="36"/>
          <w:szCs w:val="36"/>
        </w:rPr>
        <w:t>java提供的开发动态web资源技术</w:t>
      </w:r>
    </w:p>
    <w:p w14:paraId="4CEE387C" w14:textId="15A1C5C5" w:rsidR="00A64F44" w:rsidRDefault="00A64F44" w:rsidP="00A64F44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本地部署</w:t>
      </w:r>
    </w:p>
    <w:p w14:paraId="6FE95FC1" w14:textId="3B670825" w:rsidR="00A64F44" w:rsidRDefault="00A64F44" w:rsidP="00A64F44">
      <w:pPr>
        <w:pStyle w:val="a9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骨架：直接在run中设置Eidt Configuriations,选择Tomcat部署</w:t>
      </w:r>
    </w:p>
    <w:p w14:paraId="74D7DF14" w14:textId="0F842401" w:rsidR="00A64F44" w:rsidRDefault="00A64F44" w:rsidP="00A64F44">
      <w:pPr>
        <w:pStyle w:val="a9"/>
        <w:numPr>
          <w:ilvl w:val="0"/>
          <w:numId w:val="2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插件（推荐）：在pom中添加</w:t>
      </w:r>
      <w:r>
        <w:rPr>
          <w:noProof/>
        </w:rPr>
        <w:drawing>
          <wp:inline distT="0" distB="0" distL="0" distR="0" wp14:anchorId="357EA737" wp14:editId="00658A2D">
            <wp:extent cx="5274310" cy="2313305"/>
            <wp:effectExtent l="0" t="0" r="2540" b="0"/>
            <wp:docPr id="1545545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5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A0E" w14:textId="090A5E54" w:rsidR="00A64F44" w:rsidRDefault="00A64F44" w:rsidP="00A64F44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 w:rsidRPr="00A64F44">
        <w:rPr>
          <w:rFonts w:hint="eastAsia"/>
          <w:sz w:val="36"/>
          <w:szCs w:val="36"/>
        </w:rPr>
        <w:t>快速入门</w:t>
      </w:r>
      <w:r>
        <w:rPr>
          <w:rFonts w:hint="eastAsia"/>
          <w:sz w:val="36"/>
          <w:szCs w:val="36"/>
        </w:rPr>
        <w:t>：创建一个java类，实现Servlet接口，并且实现其中的service方法，设置访问为/demo1。</w:t>
      </w:r>
      <w:r>
        <w:rPr>
          <w:noProof/>
        </w:rPr>
        <w:drawing>
          <wp:inline distT="0" distB="0" distL="0" distR="0" wp14:anchorId="6DD18259" wp14:editId="4808F9AC">
            <wp:extent cx="5274310" cy="1729740"/>
            <wp:effectExtent l="0" t="0" r="2540" b="3810"/>
            <wp:docPr id="158125793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57939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0D0A" w14:textId="02F5561B" w:rsidR="00A64F44" w:rsidRDefault="00487747" w:rsidP="00A64F44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生命周期</w:t>
      </w:r>
    </w:p>
    <w:p w14:paraId="088ED7BE" w14:textId="655A4ECF" w:rsidR="00487747" w:rsidRDefault="00487747" w:rsidP="00487747">
      <w:pPr>
        <w:pStyle w:val="a9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加载和实例化：默认情况下Servlet第一</w:t>
      </w:r>
      <w:r>
        <w:rPr>
          <w:rFonts w:hint="eastAsia"/>
          <w:sz w:val="36"/>
          <w:szCs w:val="36"/>
        </w:rPr>
        <w:lastRenderedPageBreak/>
        <w:t>次被访问时，由容器创建Servlet对象，可以通过设置调整创建的时机</w:t>
      </w:r>
      <w:r>
        <w:rPr>
          <w:noProof/>
        </w:rPr>
        <w:drawing>
          <wp:inline distT="0" distB="0" distL="0" distR="0" wp14:anchorId="548E39C2" wp14:editId="6F4AAA28">
            <wp:extent cx="3219615" cy="1727289"/>
            <wp:effectExtent l="0" t="0" r="0" b="6350"/>
            <wp:docPr id="1974163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3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1215" w14:textId="74B9A6F8" w:rsidR="00487747" w:rsidRPr="00487747" w:rsidRDefault="00487747" w:rsidP="00487747">
      <w:pPr>
        <w:pStyle w:val="a9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初始化：在实例化后，容器会调用Servlet的init（）方法初始化对象，完成一些诸如加载配置文件，创建连接等初始化工作，该方法只能</w:t>
      </w:r>
      <w:r w:rsidRPr="00487747">
        <w:rPr>
          <w:rFonts w:hint="eastAsia"/>
          <w:color w:val="FF0000"/>
          <w:sz w:val="36"/>
          <w:szCs w:val="36"/>
        </w:rPr>
        <w:t>调用一次</w:t>
      </w:r>
      <w:r>
        <w:rPr>
          <w:rFonts w:hint="eastAsia"/>
          <w:color w:val="FF0000"/>
          <w:sz w:val="36"/>
          <w:szCs w:val="36"/>
        </w:rPr>
        <w:t>。</w:t>
      </w:r>
    </w:p>
    <w:p w14:paraId="74C64107" w14:textId="54FB9790" w:rsidR="00487747" w:rsidRDefault="00487747" w:rsidP="00487747">
      <w:pPr>
        <w:pStyle w:val="a9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请求处理：每次请求Servlet，Servlet容器都会调用Servlet的service方法请求进行处理</w:t>
      </w:r>
    </w:p>
    <w:p w14:paraId="7A153725" w14:textId="4FEAA33D" w:rsidR="00487747" w:rsidRDefault="00487747" w:rsidP="00487747">
      <w:pPr>
        <w:pStyle w:val="a9"/>
        <w:numPr>
          <w:ilvl w:val="0"/>
          <w:numId w:val="3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服务终止：当需要释放内存或者容器关闭时，容器会调用destroy（）方法完成资源释放，容器会释放该实例，实例随后会被java的垃圾收集器所回收</w:t>
      </w:r>
      <w:r w:rsidR="00372634">
        <w:rPr>
          <w:rFonts w:hint="eastAsia"/>
          <w:sz w:val="36"/>
          <w:szCs w:val="36"/>
        </w:rPr>
        <w:t>。</w:t>
      </w:r>
    </w:p>
    <w:p w14:paraId="4F4BB045" w14:textId="3256D566" w:rsidR="00372634" w:rsidRPr="00372634" w:rsidRDefault="00372634" w:rsidP="00372634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 w:rsidRPr="00372634">
        <w:rPr>
          <w:rFonts w:hint="eastAsia"/>
          <w:sz w:val="36"/>
          <w:szCs w:val="36"/>
        </w:rPr>
        <w:t>常用方法</w:t>
      </w:r>
    </w:p>
    <w:p w14:paraId="62715F03" w14:textId="2FA26F98" w:rsidR="00372634" w:rsidRDefault="00372634" w:rsidP="00372634">
      <w:pPr>
        <w:pStyle w:val="a9"/>
        <w:numPr>
          <w:ilvl w:val="0"/>
          <w:numId w:val="4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init：</w:t>
      </w:r>
      <w:r>
        <w:rPr>
          <w:noProof/>
        </w:rPr>
        <w:drawing>
          <wp:inline distT="0" distB="0" distL="0" distR="0" wp14:anchorId="1F41096B" wp14:editId="40789EEA">
            <wp:extent cx="5274310" cy="1624965"/>
            <wp:effectExtent l="0" t="0" r="2540" b="0"/>
            <wp:docPr id="16640784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7843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337C" w14:textId="098498A9" w:rsidR="00372634" w:rsidRDefault="00372634" w:rsidP="00372634">
      <w:pPr>
        <w:pStyle w:val="a9"/>
        <w:numPr>
          <w:ilvl w:val="0"/>
          <w:numId w:val="4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service：</w:t>
      </w:r>
      <w:r>
        <w:rPr>
          <w:noProof/>
        </w:rPr>
        <w:drawing>
          <wp:inline distT="0" distB="0" distL="0" distR="0" wp14:anchorId="3EE13D13" wp14:editId="2C85F0D6">
            <wp:extent cx="5274310" cy="1175385"/>
            <wp:effectExtent l="0" t="0" r="2540" b="5715"/>
            <wp:docPr id="11226716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71607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12DD" w14:textId="7680C168" w:rsidR="00372634" w:rsidRDefault="00372634" w:rsidP="00372634">
      <w:pPr>
        <w:pStyle w:val="a9"/>
        <w:numPr>
          <w:ilvl w:val="0"/>
          <w:numId w:val="4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destroy：</w:t>
      </w:r>
      <w:r>
        <w:rPr>
          <w:noProof/>
        </w:rPr>
        <w:drawing>
          <wp:inline distT="0" distB="0" distL="0" distR="0" wp14:anchorId="44889C81" wp14:editId="1A17118D">
            <wp:extent cx="5274310" cy="2340610"/>
            <wp:effectExtent l="0" t="0" r="2540" b="2540"/>
            <wp:docPr id="173732026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0268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88EE" w14:textId="15232DA8" w:rsidR="00372634" w:rsidRDefault="00372634" w:rsidP="00372634">
      <w:pPr>
        <w:pStyle w:val="a9"/>
        <w:numPr>
          <w:ilvl w:val="0"/>
          <w:numId w:val="4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getServletConfig：</w:t>
      </w:r>
      <w:r>
        <w:rPr>
          <w:noProof/>
        </w:rPr>
        <w:drawing>
          <wp:inline distT="0" distB="0" distL="0" distR="0" wp14:anchorId="019B316B" wp14:editId="750370A4">
            <wp:extent cx="5274310" cy="1589405"/>
            <wp:effectExtent l="0" t="0" r="2540" b="0"/>
            <wp:docPr id="4799759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75928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A16B" w14:textId="6542D9EC" w:rsidR="00372634" w:rsidRDefault="00372634" w:rsidP="00372634">
      <w:pPr>
        <w:pStyle w:val="a9"/>
        <w:numPr>
          <w:ilvl w:val="0"/>
          <w:numId w:val="4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getServletInfo：</w:t>
      </w:r>
      <w:r>
        <w:rPr>
          <w:noProof/>
        </w:rPr>
        <w:drawing>
          <wp:inline distT="0" distB="0" distL="0" distR="0" wp14:anchorId="50AF1E1B" wp14:editId="507087B4">
            <wp:extent cx="5035809" cy="1193861"/>
            <wp:effectExtent l="0" t="0" r="0" b="6350"/>
            <wp:docPr id="78034360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43602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42A8" w14:textId="77777777" w:rsidR="00424180" w:rsidRDefault="00372634" w:rsidP="00424180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 w:rsidRPr="00372634">
        <w:rPr>
          <w:rFonts w:hint="eastAsia"/>
          <w:sz w:val="36"/>
          <w:szCs w:val="36"/>
        </w:rPr>
        <w:t>Servlet体系结构</w:t>
      </w:r>
      <w:r w:rsidR="00424180">
        <w:rPr>
          <w:rFonts w:hint="eastAsia"/>
          <w:sz w:val="36"/>
          <w:szCs w:val="36"/>
        </w:rPr>
        <w:t>：</w:t>
      </w:r>
    </w:p>
    <w:p w14:paraId="23447A45" w14:textId="5105FDF3" w:rsidR="002E253C" w:rsidRPr="00424180" w:rsidRDefault="009010D8" w:rsidP="00424180">
      <w:pPr>
        <w:pStyle w:val="a9"/>
        <w:rPr>
          <w:rFonts w:hint="eastAsia"/>
          <w:sz w:val="36"/>
          <w:szCs w:val="36"/>
        </w:rPr>
      </w:pPr>
      <w:r w:rsidRPr="00424180">
        <w:rPr>
          <w:sz w:val="36"/>
          <w:szCs w:val="36"/>
        </w:rPr>
        <w:t>HttpServlet</w:t>
      </w:r>
      <w:r w:rsidR="00424180">
        <w:rPr>
          <w:rFonts w:hint="eastAsia"/>
          <w:sz w:val="36"/>
          <w:szCs w:val="36"/>
        </w:rPr>
        <w:t>：</w:t>
      </w:r>
      <w:r w:rsidRPr="00424180">
        <w:rPr>
          <w:rFonts w:hint="eastAsia"/>
          <w:sz w:val="36"/>
          <w:szCs w:val="36"/>
        </w:rPr>
        <w:t>类继承httpServlet类，重写doGet方法和doPost方法，分别实现</w:t>
      </w:r>
      <w:r w:rsidR="00424180" w:rsidRPr="00424180">
        <w:rPr>
          <w:rFonts w:hint="eastAsia"/>
          <w:sz w:val="36"/>
          <w:szCs w:val="36"/>
        </w:rPr>
        <w:t>对于</w:t>
      </w:r>
      <w:r w:rsidRPr="00424180">
        <w:rPr>
          <w:rFonts w:hint="eastAsia"/>
          <w:sz w:val="36"/>
          <w:szCs w:val="36"/>
        </w:rPr>
        <w:t>输入信息和接收信息</w:t>
      </w:r>
      <w:r w:rsidR="00424180" w:rsidRPr="00424180">
        <w:rPr>
          <w:rFonts w:hint="eastAsia"/>
          <w:sz w:val="36"/>
          <w:szCs w:val="36"/>
        </w:rPr>
        <w:t>的处理。</w:t>
      </w:r>
    </w:p>
    <w:p w14:paraId="475B3390" w14:textId="51497545" w:rsidR="00424180" w:rsidRPr="00424180" w:rsidRDefault="00424180" w:rsidP="00424180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 w:rsidRPr="00424180">
        <w:rPr>
          <w:rFonts w:hint="eastAsia"/>
          <w:sz w:val="36"/>
          <w:szCs w:val="36"/>
        </w:rPr>
        <w:t>Servlet urlPattern配置</w:t>
      </w:r>
    </w:p>
    <w:p w14:paraId="11D91D65" w14:textId="29F258DC" w:rsidR="00424180" w:rsidRDefault="00424180" w:rsidP="00424180">
      <w:pPr>
        <w:pStyle w:val="a9"/>
        <w:numPr>
          <w:ilvl w:val="0"/>
          <w:numId w:val="6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一个servlet可以配置多个访问路径</w:t>
      </w:r>
    </w:p>
    <w:p w14:paraId="256437F2" w14:textId="77777777" w:rsidR="00424180" w:rsidRDefault="00424180" w:rsidP="00424180">
      <w:pPr>
        <w:pStyle w:val="a9"/>
        <w:numPr>
          <w:ilvl w:val="0"/>
          <w:numId w:val="6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urlPattern配置规则：</w:t>
      </w:r>
    </w:p>
    <w:p w14:paraId="7773EF1C" w14:textId="106FF8CB" w:rsidR="00424180" w:rsidRDefault="00424180" w:rsidP="00424180">
      <w:pPr>
        <w:pStyle w:val="a9"/>
        <w:numPr>
          <w:ilvl w:val="0"/>
          <w:numId w:val="6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精确匹配:访问路径和设置路径一致</w:t>
      </w:r>
    </w:p>
    <w:p w14:paraId="2EF53AB4" w14:textId="3814E614" w:rsidR="00424180" w:rsidRDefault="00424180" w:rsidP="00424180">
      <w:pPr>
        <w:pStyle w:val="a9"/>
        <w:numPr>
          <w:ilvl w:val="0"/>
          <w:numId w:val="6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目录匹配：</w:t>
      </w:r>
      <w:r w:rsidR="00BF15F4">
        <w:rPr>
          <w:noProof/>
        </w:rPr>
        <w:drawing>
          <wp:inline distT="0" distB="0" distL="0" distR="0" wp14:anchorId="14CB5E31" wp14:editId="58E937DE">
            <wp:extent cx="5239019" cy="1720938"/>
            <wp:effectExtent l="0" t="0" r="0" b="0"/>
            <wp:docPr id="1361395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95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8FB" w14:textId="6C9C6220" w:rsidR="00BF15F4" w:rsidRDefault="00BF15F4" w:rsidP="00BF15F4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捕获一个目录下的所有资源</w:t>
      </w:r>
    </w:p>
    <w:p w14:paraId="40C9D58F" w14:textId="5050CCB7" w:rsidR="00BF15F4" w:rsidRDefault="00424180" w:rsidP="00424180">
      <w:pPr>
        <w:pStyle w:val="a9"/>
        <w:numPr>
          <w:ilvl w:val="0"/>
          <w:numId w:val="6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扩展名匹配</w:t>
      </w:r>
      <w:r w:rsidR="00BF15F4">
        <w:rPr>
          <w:rFonts w:hint="eastAsia"/>
          <w:sz w:val="36"/>
          <w:szCs w:val="36"/>
        </w:rPr>
        <w:t>：</w:t>
      </w:r>
      <w:r w:rsidR="00BF15F4">
        <w:rPr>
          <w:noProof/>
        </w:rPr>
        <w:drawing>
          <wp:inline distT="0" distB="0" distL="0" distR="0" wp14:anchorId="46CA67CA" wp14:editId="5DFC8C05">
            <wp:extent cx="5124713" cy="1695537"/>
            <wp:effectExtent l="0" t="0" r="0" b="0"/>
            <wp:docPr id="186995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5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D8F4" w14:textId="0A24BA2E" w:rsidR="00BF15F4" w:rsidRDefault="00BF15F4" w:rsidP="00BF15F4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适合统一处理某一类文件</w:t>
      </w:r>
    </w:p>
    <w:p w14:paraId="52C6A69B" w14:textId="36F1049E" w:rsidR="00424180" w:rsidRDefault="00424180" w:rsidP="00424180">
      <w:pPr>
        <w:pStyle w:val="a9"/>
        <w:numPr>
          <w:ilvl w:val="0"/>
          <w:numId w:val="6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任意匹配</w:t>
      </w:r>
      <w:r w:rsidR="00BF15F4">
        <w:rPr>
          <w:rFonts w:hint="eastAsia"/>
          <w:sz w:val="36"/>
          <w:szCs w:val="36"/>
        </w:rPr>
        <w:t>：</w:t>
      </w:r>
      <w:r w:rsidR="00BF15F4">
        <w:rPr>
          <w:noProof/>
        </w:rPr>
        <w:drawing>
          <wp:inline distT="0" distB="0" distL="0" distR="0" wp14:anchorId="574AF039" wp14:editId="70EE97D7">
            <wp:extent cx="4464279" cy="2121009"/>
            <wp:effectExtent l="0" t="0" r="0" b="0"/>
            <wp:docPr id="17817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58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2BE" w14:textId="303D063F" w:rsidR="00BF15F4" w:rsidRDefault="00BF15F4" w:rsidP="00BF15F4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适合访问网站后一直要维持的状态或信息</w:t>
      </w:r>
    </w:p>
    <w:p w14:paraId="1B52B548" w14:textId="0CB3218E" w:rsidR="005966D4" w:rsidRPr="005966D4" w:rsidRDefault="005966D4" w:rsidP="005966D4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 w:rsidRPr="005966D4">
        <w:rPr>
          <w:rFonts w:hint="eastAsia"/>
          <w:sz w:val="36"/>
          <w:szCs w:val="36"/>
        </w:rPr>
        <w:t>xml配置servlet</w:t>
      </w:r>
      <w:r>
        <w:rPr>
          <w:rFonts w:hint="eastAsia"/>
          <w:sz w:val="36"/>
          <w:szCs w:val="36"/>
        </w:rPr>
        <w:t>（不推荐，建议使用注解）</w:t>
      </w:r>
    </w:p>
    <w:p w14:paraId="50D204BE" w14:textId="3C4C2D53" w:rsidR="005966D4" w:rsidRDefault="005966D4" w:rsidP="005966D4">
      <w:pPr>
        <w:pStyle w:val="a9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5173A444" wp14:editId="5DAB4295">
            <wp:extent cx="5274310" cy="2191385"/>
            <wp:effectExtent l="0" t="0" r="2540" b="0"/>
            <wp:docPr id="105539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1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FB83" w14:textId="77777777" w:rsidR="005966D4" w:rsidRDefault="005966D4" w:rsidP="005966D4">
      <w:pPr>
        <w:rPr>
          <w:rFonts w:hint="eastAsia"/>
          <w:sz w:val="36"/>
          <w:szCs w:val="36"/>
        </w:rPr>
      </w:pPr>
    </w:p>
    <w:p w14:paraId="1CAB5B04" w14:textId="61372EB8" w:rsidR="005966D4" w:rsidRDefault="005966D4" w:rsidP="005966D4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 w:rsidRPr="005966D4">
        <w:rPr>
          <w:rFonts w:hint="eastAsia"/>
          <w:sz w:val="36"/>
          <w:szCs w:val="36"/>
        </w:rPr>
        <w:t>Reuqest（请求）</w:t>
      </w:r>
    </w:p>
    <w:p w14:paraId="6A57F251" w14:textId="4AF80409" w:rsidR="00245083" w:rsidRDefault="00245083" w:rsidP="00245083">
      <w:pPr>
        <w:pStyle w:val="a9"/>
        <w:numPr>
          <w:ilvl w:val="0"/>
          <w:numId w:val="7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request继承体系：</w:t>
      </w:r>
    </w:p>
    <w:p w14:paraId="3BD57E90" w14:textId="55915828" w:rsidR="00245083" w:rsidRDefault="00245083" w:rsidP="00245083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ServletRequest：java提供的请求对象的根接口。</w:t>
      </w:r>
    </w:p>
    <w:p w14:paraId="614207E2" w14:textId="08AAE272" w:rsidR="00245083" w:rsidRDefault="00245083" w:rsidP="00245083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HttpServletRequest:java提供的给http协议封装的请求对象接口</w:t>
      </w:r>
    </w:p>
    <w:p w14:paraId="6F1A55D4" w14:textId="12E55445" w:rsidR="007A4E3A" w:rsidRDefault="00245083" w:rsidP="007A4E3A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RequestFacade：Tomcat定义的实现类</w:t>
      </w:r>
    </w:p>
    <w:p w14:paraId="3228987A" w14:textId="59CBE7ED" w:rsidR="007A4E3A" w:rsidRPr="007A4E3A" w:rsidRDefault="007A4E3A" w:rsidP="007A4E3A">
      <w:pPr>
        <w:pStyle w:val="a9"/>
        <w:numPr>
          <w:ilvl w:val="0"/>
          <w:numId w:val="7"/>
        </w:numPr>
        <w:rPr>
          <w:rFonts w:hint="eastAsia"/>
          <w:sz w:val="36"/>
          <w:szCs w:val="36"/>
        </w:rPr>
      </w:pPr>
      <w:r w:rsidRPr="007A4E3A">
        <w:rPr>
          <w:rFonts w:hint="eastAsia"/>
          <w:sz w:val="36"/>
          <w:szCs w:val="36"/>
        </w:rPr>
        <w:t>Request获取请求数据：</w:t>
      </w:r>
    </w:p>
    <w:p w14:paraId="647E3BE0" w14:textId="6BA94C0F" w:rsidR="007A4E3A" w:rsidRDefault="007A4E3A" w:rsidP="007A4E3A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请求行：</w:t>
      </w:r>
      <w:r w:rsidRPr="003800D3">
        <w:rPr>
          <w:rFonts w:hint="eastAsia"/>
          <w:color w:val="FF0000"/>
          <w:sz w:val="36"/>
          <w:szCs w:val="36"/>
        </w:rPr>
        <w:t>String getMethod</w:t>
      </w:r>
      <w:r>
        <w:rPr>
          <w:rFonts w:hint="eastAsia"/>
          <w:sz w:val="36"/>
          <w:szCs w:val="36"/>
        </w:rPr>
        <w:t>（）：获取请求方式：GET</w:t>
      </w:r>
    </w:p>
    <w:p w14:paraId="3BCE8EFF" w14:textId="1E24D4CF" w:rsidR="007A4E3A" w:rsidRDefault="007A4E3A" w:rsidP="007A4E3A">
      <w:pPr>
        <w:pStyle w:val="a9"/>
        <w:ind w:left="1800"/>
        <w:rPr>
          <w:rFonts w:hint="eastAsia"/>
          <w:sz w:val="36"/>
          <w:szCs w:val="36"/>
        </w:rPr>
      </w:pPr>
      <w:r w:rsidRPr="003800D3">
        <w:rPr>
          <w:rFonts w:hint="eastAsia"/>
          <w:color w:val="FF0000"/>
          <w:sz w:val="36"/>
          <w:szCs w:val="36"/>
        </w:rPr>
        <w:t>String getContextPath</w:t>
      </w:r>
      <w:r>
        <w:rPr>
          <w:rFonts w:hint="eastAsia"/>
          <w:sz w:val="36"/>
          <w:szCs w:val="36"/>
        </w:rPr>
        <w:t>（）：获取虚拟目录：/Request-demo</w:t>
      </w:r>
    </w:p>
    <w:p w14:paraId="7F345C9B" w14:textId="4A305BA8" w:rsidR="007A4E3A" w:rsidRDefault="007A4E3A" w:rsidP="007A4E3A">
      <w:pPr>
        <w:pStyle w:val="a9"/>
        <w:ind w:left="1800"/>
        <w:rPr>
          <w:rFonts w:hint="eastAsia"/>
          <w:sz w:val="36"/>
          <w:szCs w:val="36"/>
        </w:rPr>
      </w:pPr>
      <w:r w:rsidRPr="003800D3">
        <w:rPr>
          <w:rFonts w:hint="eastAsia"/>
          <w:color w:val="FF0000"/>
          <w:sz w:val="36"/>
          <w:szCs w:val="36"/>
        </w:rPr>
        <w:t>StringBuffer getRequestURL</w:t>
      </w:r>
      <w:r>
        <w:rPr>
          <w:rFonts w:hint="eastAsia"/>
          <w:sz w:val="36"/>
          <w:szCs w:val="36"/>
        </w:rPr>
        <w:t>（）：获取URL（统一资源定位符）路径</w:t>
      </w:r>
    </w:p>
    <w:p w14:paraId="1CF80E25" w14:textId="6CD3F821" w:rsidR="007A4E3A" w:rsidRDefault="007A4E3A" w:rsidP="007A4E3A">
      <w:pPr>
        <w:pStyle w:val="a9"/>
        <w:ind w:left="1800"/>
        <w:rPr>
          <w:rFonts w:hint="eastAsia"/>
          <w:sz w:val="36"/>
          <w:szCs w:val="36"/>
        </w:rPr>
      </w:pPr>
      <w:r w:rsidRPr="003800D3">
        <w:rPr>
          <w:rFonts w:hint="eastAsia"/>
          <w:color w:val="FF0000"/>
          <w:sz w:val="36"/>
          <w:szCs w:val="36"/>
        </w:rPr>
        <w:t>String getRequestURI</w:t>
      </w:r>
      <w:r>
        <w:rPr>
          <w:rFonts w:hint="eastAsia"/>
          <w:sz w:val="36"/>
          <w:szCs w:val="36"/>
        </w:rPr>
        <w:t>（）：获取URI（统一资源标识符）</w:t>
      </w:r>
    </w:p>
    <w:p w14:paraId="1183DD24" w14:textId="5CD803C0" w:rsidR="007A4E3A" w:rsidRDefault="007A4E3A" w:rsidP="007A4E3A">
      <w:pPr>
        <w:pStyle w:val="a9"/>
        <w:ind w:left="1800"/>
        <w:rPr>
          <w:rFonts w:hint="eastAsia"/>
          <w:sz w:val="36"/>
          <w:szCs w:val="36"/>
        </w:rPr>
      </w:pPr>
      <w:r w:rsidRPr="003800D3">
        <w:rPr>
          <w:rFonts w:hint="eastAsia"/>
          <w:color w:val="FF0000"/>
          <w:sz w:val="36"/>
          <w:szCs w:val="36"/>
        </w:rPr>
        <w:t>String getQueryString</w:t>
      </w:r>
      <w:r>
        <w:rPr>
          <w:rFonts w:hint="eastAsia"/>
          <w:sz w:val="36"/>
          <w:szCs w:val="36"/>
        </w:rPr>
        <w:t>（）：获取请求参数（GET方式）</w:t>
      </w:r>
    </w:p>
    <w:p w14:paraId="47B58219" w14:textId="77777777" w:rsidR="007A4E3A" w:rsidRDefault="007A4E3A" w:rsidP="007A4E3A">
      <w:pPr>
        <w:pStyle w:val="a9"/>
        <w:ind w:left="1800"/>
        <w:rPr>
          <w:rFonts w:hint="eastAsia"/>
          <w:sz w:val="36"/>
          <w:szCs w:val="36"/>
        </w:rPr>
      </w:pPr>
    </w:p>
    <w:p w14:paraId="35B43D58" w14:textId="3148EB90" w:rsidR="007A4E3A" w:rsidRDefault="007A4E3A" w:rsidP="007A4E3A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请求头：</w:t>
      </w:r>
      <w:r w:rsidR="00CE5696" w:rsidRPr="003800D3">
        <w:rPr>
          <w:rFonts w:hint="eastAsia"/>
          <w:sz w:val="36"/>
          <w:szCs w:val="36"/>
          <w:highlight w:val="yellow"/>
        </w:rPr>
        <w:t>String getHeader</w:t>
      </w:r>
      <w:r w:rsidR="00CE5696">
        <w:rPr>
          <w:rFonts w:hint="eastAsia"/>
          <w:sz w:val="36"/>
          <w:szCs w:val="36"/>
        </w:rPr>
        <w:t>（String name）：获取请求头的名称，获取值</w:t>
      </w:r>
    </w:p>
    <w:p w14:paraId="6C976625" w14:textId="77B1D0CC" w:rsidR="00CE5696" w:rsidRDefault="00CE5696" w:rsidP="007A4E3A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请求体：</w:t>
      </w:r>
    </w:p>
    <w:p w14:paraId="6451D6F6" w14:textId="06C5037B" w:rsidR="00CE5696" w:rsidRDefault="00CE5696" w:rsidP="007A4E3A">
      <w:pPr>
        <w:pStyle w:val="a9"/>
        <w:ind w:left="1800"/>
        <w:rPr>
          <w:rFonts w:hint="eastAsia"/>
          <w:sz w:val="36"/>
          <w:szCs w:val="36"/>
        </w:rPr>
      </w:pPr>
      <w:r w:rsidRPr="003800D3">
        <w:rPr>
          <w:rFonts w:hint="eastAsia"/>
          <w:sz w:val="36"/>
          <w:szCs w:val="36"/>
          <w:highlight w:val="yellow"/>
        </w:rPr>
        <w:t>ServletInputStream</w:t>
      </w:r>
      <w:r w:rsidRPr="003800D3">
        <w:rPr>
          <w:sz w:val="36"/>
          <w:szCs w:val="36"/>
          <w:highlight w:val="yellow"/>
        </w:rPr>
        <w:t xml:space="preserve"> getInputStream()</w:t>
      </w:r>
      <w:r>
        <w:rPr>
          <w:sz w:val="36"/>
          <w:szCs w:val="36"/>
        </w:rPr>
        <w:t>:</w:t>
      </w:r>
      <w:r>
        <w:rPr>
          <w:rFonts w:hint="eastAsia"/>
          <w:sz w:val="36"/>
          <w:szCs w:val="36"/>
        </w:rPr>
        <w:t>获取字节输入流</w:t>
      </w:r>
    </w:p>
    <w:p w14:paraId="042D713B" w14:textId="5E5DA638" w:rsidR="006225C2" w:rsidRDefault="00CE5696" w:rsidP="006225C2">
      <w:pPr>
        <w:pStyle w:val="a9"/>
        <w:ind w:left="1800"/>
        <w:rPr>
          <w:rFonts w:hint="eastAsia"/>
          <w:sz w:val="36"/>
          <w:szCs w:val="36"/>
        </w:rPr>
      </w:pPr>
      <w:r w:rsidRPr="003800D3">
        <w:rPr>
          <w:rFonts w:hint="eastAsia"/>
          <w:sz w:val="36"/>
          <w:szCs w:val="36"/>
          <w:highlight w:val="yellow"/>
        </w:rPr>
        <w:t>BufferedReader getReader</w:t>
      </w:r>
      <w:r>
        <w:rPr>
          <w:rFonts w:hint="eastAsia"/>
          <w:sz w:val="36"/>
          <w:szCs w:val="36"/>
        </w:rPr>
        <w:t>（）：获取字符输入流</w:t>
      </w:r>
    </w:p>
    <w:p w14:paraId="6E0AB178" w14:textId="3D3A90A2" w:rsidR="006225C2" w:rsidRDefault="006225C2" w:rsidP="006225C2">
      <w:pPr>
        <w:pStyle w:val="a9"/>
        <w:numPr>
          <w:ilvl w:val="0"/>
          <w:numId w:val="7"/>
        </w:numPr>
        <w:rPr>
          <w:rFonts w:hint="eastAsia"/>
          <w:sz w:val="36"/>
          <w:szCs w:val="36"/>
        </w:rPr>
      </w:pPr>
      <w:r w:rsidRPr="006225C2">
        <w:rPr>
          <w:rFonts w:hint="eastAsia"/>
          <w:sz w:val="36"/>
          <w:szCs w:val="36"/>
        </w:rPr>
        <w:t>Request通用方式获取请求参数：</w:t>
      </w:r>
    </w:p>
    <w:p w14:paraId="378720CE" w14:textId="72EE1574" w:rsidR="006225C2" w:rsidRDefault="006225C2" w:rsidP="006225C2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Get方式：</w:t>
      </w:r>
      <w:r w:rsidRPr="003800D3">
        <w:rPr>
          <w:rFonts w:hint="eastAsia"/>
          <w:sz w:val="36"/>
          <w:szCs w:val="36"/>
          <w:highlight w:val="yellow"/>
        </w:rPr>
        <w:t>String getQueryString（）</w:t>
      </w:r>
    </w:p>
    <w:p w14:paraId="4CB20EAF" w14:textId="43EC6B40" w:rsidR="006225C2" w:rsidRDefault="006225C2" w:rsidP="006225C2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POST方式</w:t>
      </w:r>
      <w:r w:rsidRPr="003800D3">
        <w:rPr>
          <w:rFonts w:hint="eastAsia"/>
          <w:sz w:val="36"/>
          <w:szCs w:val="36"/>
          <w:highlight w:val="yellow"/>
        </w:rPr>
        <w:t>：BufferedReader getReader（）</w:t>
      </w:r>
    </w:p>
    <w:p w14:paraId="674746FF" w14:textId="20A2C5B6" w:rsidR="00116EA5" w:rsidRDefault="006225C2" w:rsidP="00116EA5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通用方式获取参数：</w:t>
      </w:r>
    </w:p>
    <w:p w14:paraId="322F691A" w14:textId="3BB163F0" w:rsidR="00116EA5" w:rsidRDefault="00116EA5" w:rsidP="00116EA5">
      <w:pPr>
        <w:pStyle w:val="a9"/>
        <w:ind w:left="1800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1F53CA6D" wp14:editId="7F814A00">
            <wp:extent cx="5274310" cy="2324735"/>
            <wp:effectExtent l="0" t="0" r="2540" b="0"/>
            <wp:docPr id="124279433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94335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034B" w14:textId="201F583B" w:rsidR="00116EA5" w:rsidRDefault="00116EA5" w:rsidP="00116EA5">
      <w:pPr>
        <w:pStyle w:val="a9"/>
        <w:ind w:left="1800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6D888E72" wp14:editId="2BD6F604">
            <wp:extent cx="5274310" cy="1696720"/>
            <wp:effectExtent l="0" t="0" r="2540" b="0"/>
            <wp:docPr id="119459873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98732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E615" w14:textId="3106D9CA" w:rsidR="00116EA5" w:rsidRDefault="00116EA5" w:rsidP="00116EA5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GET和POST都可以通过此方式获取请求数据</w:t>
      </w:r>
    </w:p>
    <w:p w14:paraId="42EB7EA8" w14:textId="66F8B58B" w:rsidR="00352E7B" w:rsidRPr="00352E7B" w:rsidRDefault="00352E7B" w:rsidP="00352E7B">
      <w:pPr>
        <w:pStyle w:val="a9"/>
        <w:numPr>
          <w:ilvl w:val="0"/>
          <w:numId w:val="1"/>
        </w:numPr>
        <w:rPr>
          <w:rFonts w:hint="eastAsia"/>
          <w:sz w:val="36"/>
          <w:szCs w:val="36"/>
        </w:rPr>
      </w:pPr>
      <w:r w:rsidRPr="00352E7B">
        <w:rPr>
          <w:rFonts w:hint="eastAsia"/>
          <w:sz w:val="36"/>
          <w:szCs w:val="36"/>
        </w:rPr>
        <w:t>POST和GET出现中文乱码解决方式</w:t>
      </w:r>
    </w:p>
    <w:p w14:paraId="4C7CB356" w14:textId="11703B47" w:rsidR="00352E7B" w:rsidRDefault="00352E7B" w:rsidP="00352E7B">
      <w:pPr>
        <w:pStyle w:val="a9"/>
        <w:numPr>
          <w:ilvl w:val="0"/>
          <w:numId w:val="8"/>
        </w:num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Post：设置输入流的编码</w:t>
      </w:r>
    </w:p>
    <w:p w14:paraId="56FEB810" w14:textId="694E70F3" w:rsidR="00352E7B" w:rsidRDefault="00352E7B" w:rsidP="00352E7B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     req.setCharacterEncoding(</w:t>
      </w:r>
      <w:r>
        <w:rPr>
          <w:sz w:val="36"/>
          <w:szCs w:val="36"/>
        </w:rPr>
        <w:t>“</w:t>
      </w:r>
      <w:r>
        <w:rPr>
          <w:rFonts w:hint="eastAsia"/>
          <w:sz w:val="36"/>
          <w:szCs w:val="36"/>
        </w:rPr>
        <w:t>UTF-8</w:t>
      </w:r>
      <w:r>
        <w:rPr>
          <w:sz w:val="36"/>
          <w:szCs w:val="36"/>
        </w:rPr>
        <w:t>”</w:t>
      </w:r>
      <w:r>
        <w:rPr>
          <w:rFonts w:hint="eastAsia"/>
          <w:sz w:val="36"/>
          <w:szCs w:val="36"/>
        </w:rPr>
        <w:t>)</w:t>
      </w:r>
    </w:p>
    <w:p w14:paraId="754EDDCE" w14:textId="45F9EC7E" w:rsidR="00352E7B" w:rsidRDefault="00352E7B" w:rsidP="00352E7B">
      <w:pPr>
        <w:pStyle w:val="a9"/>
        <w:numPr>
          <w:ilvl w:val="0"/>
          <w:numId w:val="8"/>
        </w:numPr>
        <w:rPr>
          <w:rFonts w:hint="eastAsia"/>
          <w:sz w:val="36"/>
          <w:szCs w:val="36"/>
        </w:rPr>
      </w:pPr>
      <w:r w:rsidRPr="00352E7B">
        <w:rPr>
          <w:rFonts w:hint="eastAsia"/>
          <w:sz w:val="36"/>
          <w:szCs w:val="36"/>
        </w:rPr>
        <w:t>Get：</w:t>
      </w:r>
      <w:r>
        <w:rPr>
          <w:rFonts w:hint="eastAsia"/>
          <w:sz w:val="36"/>
          <w:szCs w:val="36"/>
        </w:rPr>
        <w:t>通用方式（get/post）：先解码，再编码</w:t>
      </w:r>
    </w:p>
    <w:p w14:paraId="3395F733" w14:textId="1A14E3DA" w:rsidR="00352E7B" w:rsidRDefault="00352E7B" w:rsidP="00352E7B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new String(username.getBytes(</w:t>
      </w:r>
      <w:r>
        <w:rPr>
          <w:sz w:val="36"/>
          <w:szCs w:val="36"/>
        </w:rPr>
        <w:t>“</w:t>
      </w:r>
      <w:r>
        <w:rPr>
          <w:rFonts w:hint="eastAsia"/>
          <w:sz w:val="36"/>
          <w:szCs w:val="36"/>
        </w:rPr>
        <w:t>ISO-8895-1</w:t>
      </w:r>
      <w:r>
        <w:rPr>
          <w:sz w:val="36"/>
          <w:szCs w:val="36"/>
        </w:rPr>
        <w:t>”</w:t>
      </w:r>
      <w:r>
        <w:rPr>
          <w:rFonts w:hint="eastAsia"/>
          <w:sz w:val="36"/>
          <w:szCs w:val="36"/>
        </w:rPr>
        <w:t>),</w:t>
      </w:r>
      <w:r>
        <w:rPr>
          <w:sz w:val="36"/>
          <w:szCs w:val="36"/>
        </w:rPr>
        <w:t>”</w:t>
      </w:r>
      <w:r>
        <w:rPr>
          <w:rFonts w:hint="eastAsia"/>
          <w:sz w:val="36"/>
          <w:szCs w:val="36"/>
        </w:rPr>
        <w:t>UTF-8</w:t>
      </w:r>
      <w:r>
        <w:rPr>
          <w:sz w:val="36"/>
          <w:szCs w:val="36"/>
        </w:rPr>
        <w:t>”</w:t>
      </w:r>
      <w:r>
        <w:rPr>
          <w:rFonts w:hint="eastAsia"/>
          <w:sz w:val="36"/>
          <w:szCs w:val="36"/>
        </w:rPr>
        <w:t>)</w:t>
      </w:r>
    </w:p>
    <w:p w14:paraId="093EB0A6" w14:textId="36F0F631" w:rsidR="00352E7B" w:rsidRPr="00352E7B" w:rsidRDefault="00352E7B" w:rsidP="00352E7B">
      <w:pPr>
        <w:pStyle w:val="a9"/>
        <w:numPr>
          <w:ilvl w:val="0"/>
          <w:numId w:val="8"/>
        </w:numPr>
        <w:rPr>
          <w:rFonts w:hint="eastAsia"/>
          <w:sz w:val="36"/>
          <w:szCs w:val="36"/>
        </w:rPr>
      </w:pPr>
      <w:r w:rsidRPr="00352E7B">
        <w:rPr>
          <w:rFonts w:hint="eastAsia"/>
          <w:sz w:val="36"/>
          <w:szCs w:val="36"/>
        </w:rPr>
        <w:t>URL编码实现方式：</w:t>
      </w:r>
    </w:p>
    <w:p w14:paraId="3C94E3B9" w14:textId="16084639" w:rsidR="00352E7B" w:rsidRDefault="00352E7B" w:rsidP="00352E7B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编码：URLEncoder.encode(str,</w:t>
      </w:r>
      <w:r>
        <w:rPr>
          <w:sz w:val="36"/>
          <w:szCs w:val="36"/>
        </w:rPr>
        <w:t>”</w:t>
      </w:r>
      <w:r>
        <w:rPr>
          <w:rFonts w:hint="eastAsia"/>
          <w:sz w:val="36"/>
          <w:szCs w:val="36"/>
        </w:rPr>
        <w:t>UTF-8</w:t>
      </w:r>
      <w:r>
        <w:rPr>
          <w:sz w:val="36"/>
          <w:szCs w:val="36"/>
        </w:rPr>
        <w:t>”</w:t>
      </w:r>
      <w:r>
        <w:rPr>
          <w:rFonts w:hint="eastAsia"/>
          <w:sz w:val="36"/>
          <w:szCs w:val="36"/>
        </w:rPr>
        <w:t>);</w:t>
      </w:r>
    </w:p>
    <w:p w14:paraId="2E84832C" w14:textId="123B3BB8" w:rsidR="00352E7B" w:rsidRDefault="00352E7B" w:rsidP="00352E7B">
      <w:pPr>
        <w:pStyle w:val="a9"/>
        <w:ind w:left="18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解码：URLDecoder.decode(s,</w:t>
      </w:r>
      <w:r>
        <w:rPr>
          <w:sz w:val="36"/>
          <w:szCs w:val="36"/>
        </w:rPr>
        <w:t>”</w:t>
      </w:r>
      <w:r>
        <w:rPr>
          <w:rFonts w:hint="eastAsia"/>
          <w:sz w:val="36"/>
          <w:szCs w:val="36"/>
        </w:rPr>
        <w:t>ISO-8895-1</w:t>
      </w:r>
      <w:r>
        <w:rPr>
          <w:sz w:val="36"/>
          <w:szCs w:val="36"/>
        </w:rPr>
        <w:t>”</w:t>
      </w:r>
      <w:r>
        <w:rPr>
          <w:rFonts w:hint="eastAsia"/>
          <w:sz w:val="36"/>
          <w:szCs w:val="36"/>
        </w:rPr>
        <w:t>);</w:t>
      </w:r>
    </w:p>
    <w:p w14:paraId="020C8987" w14:textId="77777777" w:rsidR="00352E7B" w:rsidRDefault="00352E7B" w:rsidP="00E234A1">
      <w:pPr>
        <w:rPr>
          <w:sz w:val="36"/>
          <w:szCs w:val="36"/>
        </w:rPr>
      </w:pPr>
    </w:p>
    <w:p w14:paraId="7B92E19F" w14:textId="534E550D" w:rsidR="00E234A1" w:rsidRPr="00E234A1" w:rsidRDefault="00E234A1" w:rsidP="00E234A1">
      <w:pPr>
        <w:pStyle w:val="a9"/>
        <w:numPr>
          <w:ilvl w:val="0"/>
          <w:numId w:val="1"/>
        </w:numPr>
        <w:rPr>
          <w:sz w:val="36"/>
          <w:szCs w:val="36"/>
        </w:rPr>
      </w:pPr>
      <w:r w:rsidRPr="00E234A1">
        <w:rPr>
          <w:rFonts w:hint="eastAsia"/>
          <w:sz w:val="36"/>
          <w:szCs w:val="36"/>
        </w:rPr>
        <w:t>Request请求转发</w:t>
      </w:r>
    </w:p>
    <w:p w14:paraId="408BEEA0" w14:textId="44C1BA3D" w:rsidR="00E234A1" w:rsidRDefault="00E234A1" w:rsidP="00E234A1">
      <w:pPr>
        <w:pStyle w:val="a9"/>
        <w:numPr>
          <w:ilvl w:val="0"/>
          <w:numId w:val="9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定义：一种在服务器内部的资源跳转的方式</w:t>
      </w:r>
    </w:p>
    <w:p w14:paraId="3700695B" w14:textId="30C804C3" w:rsidR="00873AC3" w:rsidRPr="00873AC3" w:rsidRDefault="00873AC3" w:rsidP="00873AC3">
      <w:pPr>
        <w:pStyle w:val="a9"/>
        <w:numPr>
          <w:ilvl w:val="0"/>
          <w:numId w:val="9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实现：通过</w:t>
      </w:r>
      <w:r w:rsidRPr="00873AC3">
        <w:rPr>
          <w:sz w:val="36"/>
          <w:szCs w:val="36"/>
        </w:rPr>
        <w:t>req.getRequestDispatcher("</w:t>
      </w:r>
      <w:r>
        <w:rPr>
          <w:rFonts w:hint="eastAsia"/>
          <w:sz w:val="36"/>
          <w:szCs w:val="36"/>
        </w:rPr>
        <w:t>访问路径</w:t>
      </w:r>
      <w:r w:rsidRPr="00873AC3">
        <w:rPr>
          <w:sz w:val="36"/>
          <w:szCs w:val="36"/>
        </w:rPr>
        <w:t>").forward(req,resp);</w:t>
      </w:r>
    </w:p>
    <w:p w14:paraId="5CD3CF3A" w14:textId="78DDAA35" w:rsidR="00E234A1" w:rsidRDefault="00873AC3" w:rsidP="00873AC3">
      <w:pPr>
        <w:pStyle w:val="a9"/>
        <w:numPr>
          <w:ilvl w:val="0"/>
          <w:numId w:val="9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功能：将当前进程的资源发送到另一个进程中</w:t>
      </w:r>
    </w:p>
    <w:p w14:paraId="591309BA" w14:textId="2F886230" w:rsidR="00873AC3" w:rsidRPr="00873AC3" w:rsidRDefault="00873AC3" w:rsidP="00873AC3">
      <w:pPr>
        <w:pStyle w:val="a9"/>
        <w:numPr>
          <w:ilvl w:val="0"/>
          <w:numId w:val="9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共享资源：</w:t>
      </w:r>
      <w:r w:rsidRPr="00873AC3">
        <w:rPr>
          <w:sz w:val="36"/>
          <w:szCs w:val="36"/>
        </w:rPr>
        <w:t>req.setAttribute(</w:t>
      </w:r>
      <w:r>
        <w:rPr>
          <w:rFonts w:hint="eastAsia"/>
          <w:sz w:val="36"/>
          <w:szCs w:val="36"/>
        </w:rPr>
        <w:t>key</w:t>
      </w:r>
      <w:r w:rsidRPr="00873AC3">
        <w:rPr>
          <w:sz w:val="36"/>
          <w:szCs w:val="36"/>
        </w:rPr>
        <w:t>,</w:t>
      </w:r>
      <w:r>
        <w:rPr>
          <w:rFonts w:hint="eastAsia"/>
          <w:sz w:val="36"/>
          <w:szCs w:val="36"/>
        </w:rPr>
        <w:t>value</w:t>
      </w:r>
      <w:r w:rsidRPr="00873AC3">
        <w:rPr>
          <w:sz w:val="36"/>
          <w:szCs w:val="36"/>
        </w:rPr>
        <w:t>)</w:t>
      </w:r>
      <w:r>
        <w:rPr>
          <w:rFonts w:hint="eastAsia"/>
          <w:sz w:val="36"/>
          <w:szCs w:val="36"/>
        </w:rPr>
        <w:t>;相传输数据以键值对的形式展现</w:t>
      </w:r>
    </w:p>
    <w:p w14:paraId="6D604007" w14:textId="4631C00E" w:rsidR="00873AC3" w:rsidRDefault="00873AC3" w:rsidP="00873AC3">
      <w:pPr>
        <w:pStyle w:val="a9"/>
        <w:numPr>
          <w:ilvl w:val="0"/>
          <w:numId w:val="9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特点：浏览器的地址栏不会发生改变；只能够在服务器内部进行数据的传输；能够实现服务器内部的资源共享</w:t>
      </w:r>
    </w:p>
    <w:p w14:paraId="5A58FF1D" w14:textId="0E26FF74" w:rsidR="003800D3" w:rsidRDefault="003800D3" w:rsidP="003800D3">
      <w:pPr>
        <w:pStyle w:val="a9"/>
        <w:numPr>
          <w:ilvl w:val="0"/>
          <w:numId w:val="1"/>
        </w:numPr>
        <w:rPr>
          <w:sz w:val="36"/>
          <w:szCs w:val="36"/>
        </w:rPr>
      </w:pPr>
      <w:r w:rsidRPr="003800D3">
        <w:rPr>
          <w:rFonts w:hint="eastAsia"/>
          <w:sz w:val="36"/>
          <w:szCs w:val="36"/>
        </w:rPr>
        <w:t>Response对象</w:t>
      </w:r>
    </w:p>
    <w:p w14:paraId="141436F2" w14:textId="60FC42E3" w:rsidR="003800D3" w:rsidRDefault="003800D3" w:rsidP="003800D3">
      <w:pPr>
        <w:pStyle w:val="a9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功能：设置响应数据</w:t>
      </w:r>
    </w:p>
    <w:p w14:paraId="5173C292" w14:textId="4E6AA3F7" w:rsidR="003800D3" w:rsidRDefault="003800D3" w:rsidP="003800D3">
      <w:pPr>
        <w:pStyle w:val="a9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响应数据组成：</w:t>
      </w:r>
    </w:p>
    <w:p w14:paraId="4EEAB682" w14:textId="33CAA9F4" w:rsidR="003800D3" w:rsidRDefault="003800D3" w:rsidP="003800D3">
      <w:pPr>
        <w:pStyle w:val="a9"/>
        <w:ind w:left="1800"/>
        <w:rPr>
          <w:sz w:val="36"/>
          <w:szCs w:val="36"/>
        </w:rPr>
      </w:pPr>
      <w:r>
        <w:rPr>
          <w:noProof/>
        </w:rPr>
        <w:drawing>
          <wp:inline distT="0" distB="0" distL="0" distR="0" wp14:anchorId="00E6BB2E" wp14:editId="2C9AEB08">
            <wp:extent cx="5274310" cy="3287395"/>
            <wp:effectExtent l="0" t="0" r="2540" b="8255"/>
            <wp:docPr id="14086875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750" name="图片 1" descr="图形用户界面, 文本, 应用程序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14AA" w14:textId="7F536985" w:rsidR="003800D3" w:rsidRPr="00565EDE" w:rsidRDefault="003800D3" w:rsidP="00565EDE">
      <w:pPr>
        <w:pStyle w:val="a9"/>
        <w:numPr>
          <w:ilvl w:val="0"/>
          <w:numId w:val="10"/>
        </w:numPr>
        <w:rPr>
          <w:sz w:val="36"/>
          <w:szCs w:val="36"/>
        </w:rPr>
      </w:pPr>
      <w:r w:rsidRPr="00565EDE">
        <w:rPr>
          <w:rFonts w:hint="eastAsia"/>
          <w:sz w:val="36"/>
          <w:szCs w:val="36"/>
        </w:rPr>
        <w:t>重定向：一种资源跳转的方式。返回响应</w:t>
      </w:r>
      <w:r w:rsidR="00565EDE" w:rsidRPr="00565EDE">
        <w:rPr>
          <w:rFonts w:hint="eastAsia"/>
          <w:sz w:val="36"/>
          <w:szCs w:val="36"/>
        </w:rPr>
        <w:t>给客户端，并告诉客户端要去重新访问的位置。</w:t>
      </w:r>
    </w:p>
    <w:p w14:paraId="37A63BDD" w14:textId="0248B866" w:rsidR="00565EDE" w:rsidRDefault="00565EDE" w:rsidP="00565EDE">
      <w:pPr>
        <w:pStyle w:val="a9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重定向实现：</w:t>
      </w:r>
      <w:r>
        <w:rPr>
          <w:noProof/>
        </w:rPr>
        <w:drawing>
          <wp:inline distT="0" distB="0" distL="0" distR="0" wp14:anchorId="3AD6C911" wp14:editId="13221E30">
            <wp:extent cx="5274310" cy="2564130"/>
            <wp:effectExtent l="0" t="0" r="2540" b="7620"/>
            <wp:docPr id="1876787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87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C3D8" w14:textId="34650E77" w:rsidR="00565EDE" w:rsidRDefault="00565EDE" w:rsidP="00565EDE">
      <w:pPr>
        <w:pStyle w:val="a9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重定向特点：地址栏发生改变；可以重定向到任意位置的资源（服务器内、外都可以）；两次请求，不能够在多个资源使用Request共享数据</w:t>
      </w:r>
      <w:r w:rsidR="00B604AB">
        <w:rPr>
          <w:sz w:val="36"/>
          <w:szCs w:val="36"/>
        </w:rPr>
        <w:tab/>
      </w:r>
    </w:p>
    <w:p w14:paraId="328424BB" w14:textId="151666E2" w:rsidR="00B604AB" w:rsidRDefault="00B604AB" w:rsidP="00565EDE">
      <w:pPr>
        <w:pStyle w:val="a9"/>
        <w:numPr>
          <w:ilvl w:val="0"/>
          <w:numId w:val="10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响应字符/响应字节</w:t>
      </w:r>
    </w:p>
    <w:p w14:paraId="329AEFED" w14:textId="643F0C7F" w:rsidR="000E6002" w:rsidRDefault="000E6002" w:rsidP="000E6002">
      <w:pPr>
        <w:pStyle w:val="a9"/>
        <w:ind w:left="1800"/>
        <w:rPr>
          <w:sz w:val="36"/>
          <w:szCs w:val="36"/>
        </w:rPr>
      </w:pPr>
      <w:r>
        <w:rPr>
          <w:rFonts w:hint="eastAsia"/>
          <w:sz w:val="36"/>
          <w:szCs w:val="36"/>
        </w:rPr>
        <w:t>响应字符：</w:t>
      </w:r>
      <w:r>
        <w:rPr>
          <w:noProof/>
        </w:rPr>
        <w:drawing>
          <wp:inline distT="0" distB="0" distL="0" distR="0" wp14:anchorId="12DFB63F" wp14:editId="0492C55E">
            <wp:extent cx="5274310" cy="1584325"/>
            <wp:effectExtent l="0" t="0" r="2540" b="0"/>
            <wp:docPr id="638485591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85591" name="图片 1" descr="电脑萤幕的截图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4C3" w14:textId="2FFB14F3" w:rsidR="000E6002" w:rsidRDefault="000E6002" w:rsidP="000E6002">
      <w:pPr>
        <w:pStyle w:val="a9"/>
        <w:ind w:left="1800"/>
        <w:rPr>
          <w:sz w:val="36"/>
          <w:szCs w:val="36"/>
        </w:rPr>
      </w:pPr>
      <w:r>
        <w:rPr>
          <w:rFonts w:hint="eastAsia"/>
          <w:sz w:val="36"/>
          <w:szCs w:val="36"/>
        </w:rPr>
        <w:t>响应字节：</w:t>
      </w:r>
    </w:p>
    <w:p w14:paraId="309D3C03" w14:textId="351C2D6D" w:rsidR="000E6002" w:rsidRDefault="000E6002" w:rsidP="000E6002">
      <w:pPr>
        <w:pStyle w:val="a9"/>
        <w:ind w:left="1800"/>
        <w:rPr>
          <w:sz w:val="36"/>
          <w:szCs w:val="36"/>
        </w:rPr>
      </w:pPr>
      <w:r>
        <w:rPr>
          <w:noProof/>
        </w:rPr>
        <w:drawing>
          <wp:inline distT="0" distB="0" distL="0" distR="0" wp14:anchorId="15076F1D" wp14:editId="76D5A6F8">
            <wp:extent cx="5274310" cy="2579370"/>
            <wp:effectExtent l="0" t="0" r="2540" b="0"/>
            <wp:docPr id="6462023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02366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16ED" w14:textId="6E5215FE" w:rsidR="000E6002" w:rsidRDefault="000E6002" w:rsidP="000E6002">
      <w:pPr>
        <w:pStyle w:val="a9"/>
        <w:ind w:left="1800"/>
        <w:rPr>
          <w:sz w:val="36"/>
          <w:szCs w:val="36"/>
        </w:rPr>
      </w:pPr>
      <w:r>
        <w:rPr>
          <w:rFonts w:hint="eastAsia"/>
          <w:sz w:val="36"/>
          <w:szCs w:val="36"/>
        </w:rPr>
        <w:t>内置IO插件：</w:t>
      </w:r>
      <w:r>
        <w:rPr>
          <w:noProof/>
        </w:rPr>
        <w:drawing>
          <wp:inline distT="0" distB="0" distL="0" distR="0" wp14:anchorId="5E229527" wp14:editId="4D4EABD7">
            <wp:extent cx="5274310" cy="1652905"/>
            <wp:effectExtent l="0" t="0" r="2540" b="4445"/>
            <wp:docPr id="32525664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56640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87D8" w14:textId="77777777" w:rsidR="000E6002" w:rsidRPr="00565EDE" w:rsidRDefault="000E6002" w:rsidP="000E6002">
      <w:pPr>
        <w:pStyle w:val="a9"/>
        <w:ind w:left="1800"/>
        <w:rPr>
          <w:rFonts w:hint="eastAsia"/>
          <w:sz w:val="36"/>
          <w:szCs w:val="36"/>
        </w:rPr>
      </w:pPr>
    </w:p>
    <w:sectPr w:rsidR="000E6002" w:rsidRPr="00565E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D3A5A"/>
    <w:multiLevelType w:val="hybridMultilevel"/>
    <w:tmpl w:val="31C8511A"/>
    <w:lvl w:ilvl="0" w:tplc="2E3C072A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2AC03602"/>
    <w:multiLevelType w:val="hybridMultilevel"/>
    <w:tmpl w:val="99363E48"/>
    <w:lvl w:ilvl="0" w:tplc="B74C8CD6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2AC214C4"/>
    <w:multiLevelType w:val="hybridMultilevel"/>
    <w:tmpl w:val="80A250B4"/>
    <w:lvl w:ilvl="0" w:tplc="5BE85C5A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2CDD5A51"/>
    <w:multiLevelType w:val="hybridMultilevel"/>
    <w:tmpl w:val="222C3486"/>
    <w:lvl w:ilvl="0" w:tplc="D4929C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9F36E15"/>
    <w:multiLevelType w:val="hybridMultilevel"/>
    <w:tmpl w:val="07102A56"/>
    <w:lvl w:ilvl="0" w:tplc="1BB40D50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466F66B5"/>
    <w:multiLevelType w:val="hybridMultilevel"/>
    <w:tmpl w:val="8414624A"/>
    <w:lvl w:ilvl="0" w:tplc="F72049B2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546317EF"/>
    <w:multiLevelType w:val="hybridMultilevel"/>
    <w:tmpl w:val="8A5E97EA"/>
    <w:lvl w:ilvl="0" w:tplc="3B2A120A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5BA33E03"/>
    <w:multiLevelType w:val="hybridMultilevel"/>
    <w:tmpl w:val="318C1672"/>
    <w:lvl w:ilvl="0" w:tplc="15E69980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6ABB50C0"/>
    <w:multiLevelType w:val="hybridMultilevel"/>
    <w:tmpl w:val="EB12CB5A"/>
    <w:lvl w:ilvl="0" w:tplc="9566F462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726013E4"/>
    <w:multiLevelType w:val="hybridMultilevel"/>
    <w:tmpl w:val="0A42FCC4"/>
    <w:lvl w:ilvl="0" w:tplc="1F1AA2D4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857741535">
    <w:abstractNumId w:val="3"/>
  </w:num>
  <w:num w:numId="2" w16cid:durableId="1350792049">
    <w:abstractNumId w:val="4"/>
  </w:num>
  <w:num w:numId="3" w16cid:durableId="157307633">
    <w:abstractNumId w:val="2"/>
  </w:num>
  <w:num w:numId="4" w16cid:durableId="415052106">
    <w:abstractNumId w:val="9"/>
  </w:num>
  <w:num w:numId="5" w16cid:durableId="1616595791">
    <w:abstractNumId w:val="1"/>
  </w:num>
  <w:num w:numId="6" w16cid:durableId="1136487071">
    <w:abstractNumId w:val="6"/>
  </w:num>
  <w:num w:numId="7" w16cid:durableId="576792880">
    <w:abstractNumId w:val="8"/>
  </w:num>
  <w:num w:numId="8" w16cid:durableId="1857036532">
    <w:abstractNumId w:val="5"/>
  </w:num>
  <w:num w:numId="9" w16cid:durableId="1150484800">
    <w:abstractNumId w:val="0"/>
  </w:num>
  <w:num w:numId="10" w16cid:durableId="882399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15"/>
    <w:rsid w:val="00012FF7"/>
    <w:rsid w:val="000E6002"/>
    <w:rsid w:val="000F7975"/>
    <w:rsid w:val="00116EA5"/>
    <w:rsid w:val="001C2A26"/>
    <w:rsid w:val="001D471A"/>
    <w:rsid w:val="001E1C2E"/>
    <w:rsid w:val="00245083"/>
    <w:rsid w:val="002E253C"/>
    <w:rsid w:val="00352E7B"/>
    <w:rsid w:val="00372634"/>
    <w:rsid w:val="003800D3"/>
    <w:rsid w:val="00424180"/>
    <w:rsid w:val="0043177D"/>
    <w:rsid w:val="00487747"/>
    <w:rsid w:val="004D619E"/>
    <w:rsid w:val="00565EDE"/>
    <w:rsid w:val="005966D4"/>
    <w:rsid w:val="006225C2"/>
    <w:rsid w:val="006B5E22"/>
    <w:rsid w:val="007A4E3A"/>
    <w:rsid w:val="007E22CD"/>
    <w:rsid w:val="00873AC3"/>
    <w:rsid w:val="009010D8"/>
    <w:rsid w:val="00A64F44"/>
    <w:rsid w:val="00B604AB"/>
    <w:rsid w:val="00B75489"/>
    <w:rsid w:val="00BF15F4"/>
    <w:rsid w:val="00CE5696"/>
    <w:rsid w:val="00DC2C6B"/>
    <w:rsid w:val="00E234A1"/>
    <w:rsid w:val="00EF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8625B9"/>
  <w15:chartTrackingRefBased/>
  <w15:docId w15:val="{D3414209-81D1-4F86-BAD6-ACAB98275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F681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68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681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81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681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681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681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681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681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681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F68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F68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681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F681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F681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F681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F681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F681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F681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F6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681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F68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F68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F681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F681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F681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F68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F681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F6815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9010D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010D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8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2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3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3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4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687</Words>
  <Characters>1260</Characters>
  <Application>Microsoft Office Word</Application>
  <DocSecurity>0</DocSecurity>
  <Lines>90</Lines>
  <Paragraphs>72</Paragraphs>
  <ScaleCrop>false</ScaleCrop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糖浆 止咳</dc:creator>
  <cp:keywords/>
  <dc:description/>
  <cp:lastModifiedBy>糖浆 止咳</cp:lastModifiedBy>
  <cp:revision>8</cp:revision>
  <dcterms:created xsi:type="dcterms:W3CDTF">2025-04-24T22:58:00Z</dcterms:created>
  <dcterms:modified xsi:type="dcterms:W3CDTF">2025-05-05T08:44:00Z</dcterms:modified>
</cp:coreProperties>
</file>