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D6C69" w14:textId="77777777" w:rsidR="004F22FB" w:rsidRDefault="00000000">
      <w:pPr>
        <w:pStyle w:val="MdHeading1"/>
      </w:pPr>
      <w:r>
        <w:t>Из Москвы в Йорк или как перевезти личный архив и семейные ценности в Великобританию без участия в таможенных процедурах</w:t>
      </w:r>
    </w:p>
    <w:p w14:paraId="64ACD739" w14:textId="65941D34" w:rsidR="004F22FB" w:rsidRDefault="004E49EB" w:rsidP="004E49EB">
      <w:pPr>
        <w:pStyle w:val="MdParagraph"/>
      </w:pPr>
      <w:hyperlink r:id="rId5" w:history="1">
        <w:r w:rsidR="00000000" w:rsidRPr="004E49EB">
          <w:rPr>
            <w:rStyle w:val="a5"/>
          </w:rPr>
          <w:t>Международный переезд в Великобританию</w:t>
        </w:r>
      </w:hyperlink>
      <w:r w:rsidR="00000000">
        <w:t xml:space="preserve"> в 2026 году представляет собой сложную логистическую и юридическую задачу, требующую точного знания изменившихся таможенных регламентов. После выхода страны из Евросоюза британская граница стала значительно требовательнее к документальному оформлению личного имущества. Самостоятельная организация такого процесса часто сопряжена с риском задержек или бюрократических ошибок. Кейс Дианы, организовавшей переезд из Москвы в Йорк, наглядно демонстрирует, как экспертная подготовка процессов позволяет полностью делегировать административную нагрузку и сосредоточиться на планировании жизни в новой стране.</w:t>
      </w:r>
    </w:p>
    <w:p w14:paraId="55C9A070" w14:textId="77777777" w:rsidR="004F22FB" w:rsidRDefault="00000000">
      <w:pPr>
        <w:pStyle w:val="MdHeading3"/>
      </w:pPr>
      <w:r>
        <w:t>Индивидуальный запрос. Безопасность перевозки и личный комфорт</w:t>
      </w:r>
    </w:p>
    <w:p w14:paraId="331CD6C2" w14:textId="77777777" w:rsidR="004F22FB" w:rsidRDefault="00000000">
      <w:pPr>
        <w:pStyle w:val="MdParagraph"/>
      </w:pPr>
      <w:r>
        <w:t xml:space="preserve">Диана планировала перевезти в Йорк небольшой, но крайне значимый для неё объем вещей, 2 м³ груза весом 240 кг. В этом переезде не было громоздкой мебели или техники, однако список имущества включал предметы высокой эмоциональной ценности: обширную библиотеку, семейный фотоархив, посуду и хрупкие сувениры, включая коллекцию елочных игрушек. </w:t>
      </w:r>
    </w:p>
    <w:p w14:paraId="7467A3CB" w14:textId="58A629B8" w:rsidR="004F22FB" w:rsidRDefault="004E49EB" w:rsidP="004E49EB">
      <w:pPr>
        <w:pStyle w:val="MdParagraph"/>
      </w:pPr>
      <w:r>
        <w:t xml:space="preserve">Фото 1. Игорь </w:t>
      </w:r>
      <w:proofErr w:type="spellStart"/>
      <w:r>
        <w:t>Сложенко</w:t>
      </w:r>
      <w:proofErr w:type="spellEnd"/>
      <w:r>
        <w:t>, Международные переезды</w:t>
      </w:r>
    </w:p>
    <w:p w14:paraId="7178170E" w14:textId="799B6875" w:rsidR="004F22FB" w:rsidRDefault="00000000" w:rsidP="004E49EB">
      <w:pPr>
        <w:pStyle w:val="MdParagraph"/>
      </w:pPr>
      <w:r>
        <w:t>Главным и принципиальным требованием клиента было полное исключение её личного участия в подготовке документов и физического присутствия на таможенных постах как в России, так и в Великобритании. Для реализации такого сценария требовался не просто перевозчик, а доверенное лицо, способное обеспечить юридическую чистоту процессов на всех этапах транзита.</w:t>
      </w:r>
    </w:p>
    <w:p w14:paraId="2719756A" w14:textId="77777777" w:rsidR="004F22FB" w:rsidRDefault="00000000">
      <w:pPr>
        <w:pStyle w:val="MdHeading3"/>
      </w:pPr>
      <w:r>
        <w:t>Дистанционное оформление и подготовка</w:t>
      </w:r>
    </w:p>
    <w:p w14:paraId="16BA2AC4" w14:textId="77777777" w:rsidR="004F22FB" w:rsidRDefault="00000000">
      <w:pPr>
        <w:pStyle w:val="MdParagraph"/>
      </w:pPr>
      <w:r>
        <w:t>Первым и наиболее ответственным этапом стала подготовка документальной базы. В современных реалиях личное присутствие на таможне успешно заменяется качественной предварительной работой специалистов. Диане было достаточно предоставить копии необходимых документов в электронном виде, после чего эксперты провели аудит сканов и проверили соответствие описи вещей специфическим требованиям британской таможни. Для клиента была разработана подробная индивидуальная инструкция, которая позволила ей самостоятельно подготовить багаж к отправке и составить опись согласно международным стандартам, исключающим двоякое толкование содержимого инспекторами. Такой подход позволил оформить пассажирскую таможенную декларацию и осуществить таможенный выпуск в России полностью дистанционно.</w:t>
      </w:r>
    </w:p>
    <w:p w14:paraId="66171949" w14:textId="77777777" w:rsidR="004E49EB" w:rsidRDefault="004E49EB">
      <w:pPr>
        <w:pStyle w:val="MdParagraph"/>
      </w:pPr>
    </w:p>
    <w:p w14:paraId="5C886216" w14:textId="3B53B787" w:rsidR="004E49EB" w:rsidRDefault="004E49EB">
      <w:pPr>
        <w:pStyle w:val="MdParagraph"/>
      </w:pPr>
      <w:r>
        <w:t>Фото 2 Перевозка личных вещей в Нью-Йорк</w:t>
      </w:r>
    </w:p>
    <w:p w14:paraId="7F077113" w14:textId="77777777" w:rsidR="004F22FB" w:rsidRDefault="004F22FB">
      <w:pPr>
        <w:pStyle w:val="MdSpace"/>
        <w:spacing w:after="60"/>
      </w:pPr>
    </w:p>
    <w:p w14:paraId="4C44A130" w14:textId="15B4913C" w:rsidR="004E49EB" w:rsidRDefault="00000000">
      <w:pPr>
        <w:pStyle w:val="MdHeading3"/>
      </w:pPr>
      <w:r>
        <w:lastRenderedPageBreak/>
        <w:t>Транзитный этап. Доставка 35 дней.</w:t>
      </w:r>
    </w:p>
    <w:p w14:paraId="60E16FB7" w14:textId="4B346072" w:rsidR="004F22FB" w:rsidRDefault="00000000" w:rsidP="004E49EB">
      <w:pPr>
        <w:pStyle w:val="MdParagraph"/>
      </w:pPr>
      <w:r>
        <w:t>После завершения экспортных формальностей груз начал свой путь в Великобританию. Транспортировка, занявшая тридцать пять дней, проходила в условиях непрерывного мониторинга. Для таких вещей, как уникальные фотоархивы и хрупкие игрушки, безопасность обеспечивается не только бережным обращением, но и финансовыми гарантиями. Груз был застрахован от объявленной стоимости, что давало владельцу дополнительную уверенность в защите интересов. На протяжении всего маршрута специалисты контролировали движение автомобиля, обеспечивая прозрачность сроков и сохранность каждой коробки, превращая длительный транзит в предсказуемый технический процесс.</w:t>
      </w:r>
    </w:p>
    <w:p w14:paraId="4387B57E" w14:textId="77777777" w:rsidR="004F22FB" w:rsidRDefault="00000000">
      <w:pPr>
        <w:pStyle w:val="MdHeading3"/>
      </w:pPr>
      <w:r>
        <w:t>Британская таможня оформила выпуск за 48 часов</w:t>
      </w:r>
    </w:p>
    <w:p w14:paraId="6D16FF25" w14:textId="1330D8DA" w:rsidR="004F22FB" w:rsidRDefault="00000000" w:rsidP="004E49EB">
      <w:pPr>
        <w:pStyle w:val="MdParagraph"/>
      </w:pPr>
      <w:r>
        <w:t>Прибытие груза в Великобританию стало финальным этапом проверки качества подготовки. Благодаря тому, что весь пакет импортных документов был подготовлен и согласован заранее, процедура таможенного оформления в Англии заняла всего 2 дня. Удалось добиться выпуска груза без необходимости личного присутствия владельца на таможенном складе временного хранения, что полностью соответствовало первоначальному запросу на максимальный комфорт. После прохождения всех формальностей было согласовано время прибытия, и вещи были доставлены точно к дверям дома в Йорке, где процесс завершился разгрузкой и финальной проверкой сохранности.</w:t>
      </w:r>
    </w:p>
    <w:p w14:paraId="26471672" w14:textId="3DC03EAA" w:rsidR="004F22FB" w:rsidRDefault="00000000">
      <w:pPr>
        <w:pStyle w:val="MdHeading3"/>
      </w:pPr>
      <w:r>
        <w:t>Экономи</w:t>
      </w:r>
      <w:r w:rsidR="004E49EB">
        <w:t>к</w:t>
      </w:r>
      <w:r>
        <w:t>а и результат экспертного подхода</w:t>
      </w:r>
    </w:p>
    <w:p w14:paraId="546B62BD" w14:textId="53FBD58C" w:rsidR="004F22FB" w:rsidRDefault="00000000" w:rsidP="004E49EB">
      <w:pPr>
        <w:pStyle w:val="MdParagraph"/>
      </w:pPr>
      <w:r>
        <w:t xml:space="preserve">Общая стоимость реализации проекта составила 237 272 рубля. Эта сумма включала в себя полный цикл услуг от работы специалистов на погрузке в Москве и предоставления всех упаковочных материалов до оплаты таможенных сборов, страхования и доставки до адреса в Великобритании. </w:t>
      </w:r>
    </w:p>
    <w:p w14:paraId="36B7DB55" w14:textId="77777777" w:rsidR="004F22FB" w:rsidRDefault="00000000">
      <w:pPr>
        <w:pStyle w:val="MdParagraph"/>
      </w:pPr>
      <w:r>
        <w:t>Кейс Дианы подтверждает, что профессионально организованный переезд — это процесс, в котором границы становятся прозрачными, а таможня перестает быть источником стресса. Грамотное планирование и делегирование бюрократических задач позволяют сохранить воспоминания и обеспечить легкий старт на новом месте, превращая сложное международное экспедирование в понятный и безопасный сервис.</w:t>
      </w:r>
    </w:p>
    <w:sectPr w:rsidR="004F22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FD"/>
    <w:multiLevelType w:val="hybridMultilevel"/>
    <w:tmpl w:val="C3D0BAF4"/>
    <w:lvl w:ilvl="0" w:tplc="A38EF844">
      <w:start w:val="1"/>
      <w:numFmt w:val="bullet"/>
      <w:lvlText w:val="●"/>
      <w:lvlJc w:val="left"/>
      <w:pPr>
        <w:ind w:left="720" w:hanging="360"/>
      </w:pPr>
    </w:lvl>
    <w:lvl w:ilvl="1" w:tplc="EEEA252A">
      <w:start w:val="1"/>
      <w:numFmt w:val="bullet"/>
      <w:lvlText w:val="○"/>
      <w:lvlJc w:val="left"/>
      <w:pPr>
        <w:ind w:left="1440" w:hanging="360"/>
      </w:pPr>
    </w:lvl>
    <w:lvl w:ilvl="2" w:tplc="17EAEDCC">
      <w:start w:val="1"/>
      <w:numFmt w:val="bullet"/>
      <w:lvlText w:val="■"/>
      <w:lvlJc w:val="left"/>
      <w:pPr>
        <w:ind w:left="2160" w:hanging="360"/>
      </w:pPr>
    </w:lvl>
    <w:lvl w:ilvl="3" w:tplc="44FE37CA">
      <w:start w:val="1"/>
      <w:numFmt w:val="bullet"/>
      <w:lvlText w:val="●"/>
      <w:lvlJc w:val="left"/>
      <w:pPr>
        <w:ind w:left="2880" w:hanging="360"/>
      </w:pPr>
    </w:lvl>
    <w:lvl w:ilvl="4" w:tplc="B55658E6">
      <w:start w:val="1"/>
      <w:numFmt w:val="bullet"/>
      <w:lvlText w:val="○"/>
      <w:lvlJc w:val="left"/>
      <w:pPr>
        <w:ind w:left="3600" w:hanging="360"/>
      </w:pPr>
    </w:lvl>
    <w:lvl w:ilvl="5" w:tplc="0636922A">
      <w:start w:val="1"/>
      <w:numFmt w:val="bullet"/>
      <w:lvlText w:val="■"/>
      <w:lvlJc w:val="left"/>
      <w:pPr>
        <w:ind w:left="4320" w:hanging="360"/>
      </w:pPr>
    </w:lvl>
    <w:lvl w:ilvl="6" w:tplc="F746D9FA">
      <w:start w:val="1"/>
      <w:numFmt w:val="bullet"/>
      <w:lvlText w:val="●"/>
      <w:lvlJc w:val="left"/>
      <w:pPr>
        <w:ind w:left="5040" w:hanging="360"/>
      </w:pPr>
    </w:lvl>
    <w:lvl w:ilvl="7" w:tplc="0734A8D6">
      <w:start w:val="1"/>
      <w:numFmt w:val="bullet"/>
      <w:lvlText w:val="●"/>
      <w:lvlJc w:val="left"/>
      <w:pPr>
        <w:ind w:left="5760" w:hanging="360"/>
      </w:pPr>
    </w:lvl>
    <w:lvl w:ilvl="8" w:tplc="9B56D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A841F2"/>
    <w:multiLevelType w:val="multilevel"/>
    <w:tmpl w:val="6D0CF06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E4205C9"/>
    <w:multiLevelType w:val="hybridMultilevel"/>
    <w:tmpl w:val="353EE716"/>
    <w:lvl w:ilvl="0" w:tplc="E682A794">
      <w:start w:val="1"/>
      <w:numFmt w:val="bullet"/>
      <w:lvlText w:val="•"/>
      <w:lvlJc w:val="left"/>
      <w:pPr>
        <w:ind w:left="720" w:hanging="360"/>
      </w:pPr>
    </w:lvl>
    <w:lvl w:ilvl="1" w:tplc="747E8092">
      <w:start w:val="1"/>
      <w:numFmt w:val="bullet"/>
      <w:lvlText w:val="◦"/>
      <w:lvlJc w:val="left"/>
      <w:pPr>
        <w:ind w:left="1440" w:hanging="360"/>
      </w:pPr>
    </w:lvl>
    <w:lvl w:ilvl="2" w:tplc="E940E2A6">
      <w:start w:val="1"/>
      <w:numFmt w:val="bullet"/>
      <w:lvlText w:val="•"/>
      <w:lvlJc w:val="left"/>
      <w:pPr>
        <w:ind w:left="2160" w:hanging="360"/>
      </w:pPr>
    </w:lvl>
    <w:lvl w:ilvl="3" w:tplc="99F4A15A">
      <w:start w:val="1"/>
      <w:numFmt w:val="bullet"/>
      <w:lvlText w:val="◦"/>
      <w:lvlJc w:val="left"/>
      <w:pPr>
        <w:ind w:left="2880" w:hanging="360"/>
      </w:pPr>
    </w:lvl>
    <w:lvl w:ilvl="4" w:tplc="710A1184">
      <w:start w:val="1"/>
      <w:numFmt w:val="bullet"/>
      <w:lvlText w:val="•"/>
      <w:lvlJc w:val="left"/>
      <w:pPr>
        <w:ind w:left="3600" w:hanging="360"/>
      </w:pPr>
    </w:lvl>
    <w:lvl w:ilvl="5" w:tplc="38C41CB0">
      <w:start w:val="1"/>
      <w:numFmt w:val="bullet"/>
      <w:lvlText w:val="◦"/>
      <w:lvlJc w:val="left"/>
      <w:pPr>
        <w:ind w:left="4320" w:hanging="360"/>
      </w:pPr>
    </w:lvl>
    <w:lvl w:ilvl="6" w:tplc="D910B882">
      <w:start w:val="1"/>
      <w:numFmt w:val="bullet"/>
      <w:lvlText w:val="•"/>
      <w:lvlJc w:val="left"/>
      <w:pPr>
        <w:ind w:left="5040" w:hanging="360"/>
      </w:pPr>
    </w:lvl>
    <w:lvl w:ilvl="7" w:tplc="DF2C3D52">
      <w:numFmt w:val="decimal"/>
      <w:lvlText w:val=""/>
      <w:lvlJc w:val="left"/>
    </w:lvl>
    <w:lvl w:ilvl="8" w:tplc="044C337E">
      <w:numFmt w:val="decimal"/>
      <w:lvlText w:val=""/>
      <w:lvlJc w:val="left"/>
    </w:lvl>
  </w:abstractNum>
  <w:num w:numId="1" w16cid:durableId="1259020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FB"/>
    <w:rsid w:val="00033B2C"/>
    <w:rsid w:val="004E49EB"/>
    <w:rsid w:val="004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3479"/>
  <w15:docId w15:val="{BE485416-F271-45E1-818C-0A87F8A2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a9">
    <w:name w:val="Unresolved Mention"/>
    <w:basedOn w:val="a0"/>
    <w:uiPriority w:val="99"/>
    <w:semiHidden/>
    <w:unhideWhenUsed/>
    <w:rsid w:val="004E4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trelocations.ru/perevozka-lichnyh-veshchey-v-evropu/v-velikobritaniy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684</Words>
  <Characters>3899</Characters>
  <Application>Microsoft Office Word</Application>
  <DocSecurity>0</DocSecurity>
  <Lines>32</Lines>
  <Paragraphs>9</Paragraphs>
  <ScaleCrop>false</ScaleCrop>
  <Company>LightKey.Store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Константин Зорин</cp:lastModifiedBy>
  <cp:revision>2</cp:revision>
  <dcterms:created xsi:type="dcterms:W3CDTF">2026-07-28T06:49:00Z</dcterms:created>
  <dcterms:modified xsi:type="dcterms:W3CDTF">2026-07-28T06:49:00Z</dcterms:modified>
</cp:coreProperties>
</file>