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D4EA0" w14:textId="1691449B" w:rsidR="007D667C" w:rsidRDefault="00000000">
      <w:pPr>
        <w:pStyle w:val="MdHeading1"/>
      </w:pPr>
      <w:r>
        <w:t>Как отследить груз во время международного переезда</w:t>
      </w:r>
      <w:r w:rsidR="00E050A6">
        <w:t>?</w:t>
      </w:r>
    </w:p>
    <w:p w14:paraId="513E2445" w14:textId="284A8982" w:rsidR="007D667C" w:rsidRDefault="00000000">
      <w:pPr>
        <w:pStyle w:val="MdParagraph"/>
      </w:pPr>
      <w:r>
        <w:t xml:space="preserve">Когда вы отправляете вещи в другую страну, время тянется иначе. Кажется, что контейнер — это «черный ящик», исчезающий при загрузке и появляющийся лишь у дверей нового дома. Неизвестность порождает тревогу: «Где мой диван? Почему статус не меняется?». В логистике 2026 года прозрачность — это стандарт безопасности. Разберем, как на самом деле устроено отслеживание и как </w:t>
      </w:r>
      <w:bookmarkStart w:id="0" w:name="_Hlk231547807"/>
      <w:r w:rsidR="00E050A6">
        <w:t xml:space="preserve">компании </w:t>
      </w:r>
      <w:r>
        <w:t xml:space="preserve">Intrelocations </w:t>
      </w:r>
      <w:bookmarkEnd w:id="0"/>
      <w:r>
        <w:t>обеспечивает ваше спокойствие.</w:t>
      </w:r>
    </w:p>
    <w:p w14:paraId="5802443B" w14:textId="513A5252" w:rsidR="007D667C" w:rsidRDefault="00E050A6" w:rsidP="00E050A6">
      <w:pPr>
        <w:pStyle w:val="MdParagraph"/>
      </w:pPr>
      <w:r>
        <w:t xml:space="preserve">Фото Игорь Сложенко, директор компании </w:t>
      </w:r>
      <w:r>
        <w:t>Intrelocations</w:t>
      </w:r>
    </w:p>
    <w:p w14:paraId="6A006B1D" w14:textId="77777777" w:rsidR="007D667C" w:rsidRDefault="00000000">
      <w:pPr>
        <w:pStyle w:val="MdHeading3"/>
      </w:pPr>
      <w:r>
        <w:t>Ожидание и реальность. Почему точка на карте — это не всегда правда</w:t>
      </w:r>
    </w:p>
    <w:p w14:paraId="6197024E" w14:textId="68534066" w:rsidR="007D667C" w:rsidRDefault="00000000" w:rsidP="00E050A6">
      <w:pPr>
        <w:pStyle w:val="MdParagraph"/>
      </w:pPr>
      <w:r>
        <w:t xml:space="preserve">Многие ожидают интерактивную карту, где груз движется в реальном времени, как курьер с пиццей. Однако в </w:t>
      </w:r>
      <w:hyperlink r:id="rId5" w:history="1">
        <w:r w:rsidRPr="00E050A6">
          <w:rPr>
            <w:rStyle w:val="a5"/>
          </w:rPr>
          <w:t xml:space="preserve">международной логистике </w:t>
        </w:r>
        <w:r w:rsidR="00E050A6" w:rsidRPr="00E050A6">
          <w:rPr>
            <w:rStyle w:val="a5"/>
          </w:rPr>
          <w:t>личных вещей</w:t>
        </w:r>
      </w:hyperlink>
      <w:r w:rsidR="00E050A6">
        <w:t xml:space="preserve"> </w:t>
      </w:r>
      <w:r>
        <w:t>это сложно и небезопасно. На всех маршрутах активные GPS-передатчики запрещены требованиями безопасности. В горах или на море связь часто отсутствует.</w:t>
      </w:r>
    </w:p>
    <w:p w14:paraId="3427C5A1" w14:textId="3148D11C" w:rsidR="007D667C" w:rsidRDefault="00000000" w:rsidP="00E050A6">
      <w:pPr>
        <w:pStyle w:val="MdParagraph"/>
      </w:pPr>
      <w:r>
        <w:t xml:space="preserve">Надежное отслеживание строится на </w:t>
      </w:r>
      <w:r w:rsidRPr="00E050A6">
        <w:rPr>
          <w:rStyle w:val="MdStrong"/>
          <w:b w:val="0"/>
          <w:bCs w:val="0"/>
        </w:rPr>
        <w:t>контрольных точках (milestones)</w:t>
      </w:r>
      <w:r w:rsidRPr="00E050A6">
        <w:rPr>
          <w:b/>
          <w:bCs/>
        </w:rPr>
        <w:t>.</w:t>
      </w:r>
      <w:r>
        <w:t xml:space="preserve"> Это ключевые этапы: забор груза, прибытие на склад, прохождение экспортной таможни, пересечение границы, прибытие в порт назначения. Данные поступают от перевозчиков, терминалов и брокеров. Эта информация юридически значима и достоверна.</w:t>
      </w:r>
    </w:p>
    <w:p w14:paraId="74D58195" w14:textId="77777777" w:rsidR="007D667C" w:rsidRDefault="00000000">
      <w:pPr>
        <w:pStyle w:val="MdHeading3"/>
      </w:pPr>
      <w:r>
        <w:t>Персональный менеджер — ваш главный навигатор</w:t>
      </w:r>
    </w:p>
    <w:p w14:paraId="5146300A" w14:textId="1EECD7C9" w:rsidR="007D667C" w:rsidRDefault="00000000" w:rsidP="00E050A6">
      <w:pPr>
        <w:pStyle w:val="MdParagraph"/>
      </w:pPr>
      <w:r>
        <w:t xml:space="preserve">В </w:t>
      </w:r>
      <w:r w:rsidR="00E050A6">
        <w:t>компании</w:t>
      </w:r>
      <w:r>
        <w:t xml:space="preserve"> мы уверены, что живой контакт с экспертом эффективнее любого бота. Ваш менеджер контролирует статус груза в пути и видит общую картину.</w:t>
      </w:r>
    </w:p>
    <w:p w14:paraId="048C7C4F" w14:textId="7F1EEBFE" w:rsidR="007D667C" w:rsidRDefault="00000000" w:rsidP="00E050A6">
      <w:pPr>
        <w:pStyle w:val="MdParagraph"/>
      </w:pPr>
      <w:r>
        <w:t>Если система покажет «Задержка на терминале», менеджер объяснит причину: забастовка в порту, очереди на границе, шторм или плановая проверка на границе, досмотр или национальные праздники. Менеджер работает превентивно. Вам не нужно «догонять» груз вопросами. Вы получаете проверенные обновления, как только груз проходит важный этап. Это экономит нервы и позволяет планировать жизнь, опираясь на реальные данные.</w:t>
      </w:r>
    </w:p>
    <w:p w14:paraId="1C89A7EF" w14:textId="77777777" w:rsidR="007D667C" w:rsidRDefault="00000000">
      <w:pPr>
        <w:pStyle w:val="MdHeading3"/>
      </w:pPr>
      <w:r>
        <w:t>Специфика отслеживания по видам транспорта</w:t>
      </w:r>
    </w:p>
    <w:p w14:paraId="67FC4F5E" w14:textId="77777777" w:rsidR="007D667C" w:rsidRDefault="00000000">
      <w:pPr>
        <w:pStyle w:val="MdParagraph"/>
      </w:pPr>
      <w:r>
        <w:t>Методы контроля зависят от того, как путешествуют ваши вещи.</w:t>
      </w:r>
    </w:p>
    <w:p w14:paraId="557DB74B" w14:textId="77777777" w:rsidR="007D667C" w:rsidRDefault="007D667C">
      <w:pPr>
        <w:pStyle w:val="MdSpace"/>
        <w:spacing w:after="60"/>
      </w:pPr>
    </w:p>
    <w:p w14:paraId="7F1B66E2" w14:textId="60507565" w:rsidR="007D667C" w:rsidRDefault="00000000" w:rsidP="00E050A6">
      <w:pPr>
        <w:pStyle w:val="MdParagraph"/>
      </w:pPr>
      <w:r>
        <w:t xml:space="preserve">При </w:t>
      </w:r>
      <w:r w:rsidRPr="00E050A6">
        <w:rPr>
          <w:rStyle w:val="MdStrong"/>
          <w:b w:val="0"/>
          <w:bCs w:val="0"/>
        </w:rPr>
        <w:t>морских перевозках</w:t>
      </w:r>
      <w:r>
        <w:t xml:space="preserve"> инструмент мониторинга — номер контейнера и коносамент (Bill of Lading). Мы отслеживаем местоположение судна и прогноз прибытия (ETA). Публичные сервисы часто работают с задержкой, но наш логистический отдел получает данные напрямую от морских линий.</w:t>
      </w:r>
    </w:p>
    <w:p w14:paraId="6D0F92C4" w14:textId="77777777" w:rsidR="00E050A6" w:rsidRDefault="00E050A6" w:rsidP="00E050A6">
      <w:pPr>
        <w:pStyle w:val="MdParagraph"/>
      </w:pPr>
    </w:p>
    <w:p w14:paraId="4D547DEE" w14:textId="618B9920" w:rsidR="00E050A6" w:rsidRDefault="00E050A6" w:rsidP="00E050A6">
      <w:pPr>
        <w:pStyle w:val="MdParagraph"/>
      </w:pPr>
      <w:r>
        <w:t>Фото. Международный переезд (фото груза)</w:t>
      </w:r>
    </w:p>
    <w:p w14:paraId="12DE2753" w14:textId="5D3F5145" w:rsidR="007D667C" w:rsidRDefault="00000000" w:rsidP="00E050A6">
      <w:pPr>
        <w:pStyle w:val="MdParagraph"/>
      </w:pPr>
      <w:r>
        <w:lastRenderedPageBreak/>
        <w:t xml:space="preserve">В </w:t>
      </w:r>
      <w:r w:rsidRPr="00E050A6">
        <w:rPr>
          <w:rStyle w:val="MdStrong"/>
          <w:b w:val="0"/>
          <w:bCs w:val="0"/>
        </w:rPr>
        <w:t>авиафрахте</w:t>
      </w:r>
      <w:r>
        <w:t xml:space="preserve"> используется номер авианакладной (AWB). Мы видим прохождение безопасности, погрузку на борт, транзитную перевалку и готовность к таможенной очистке в стране назначения.</w:t>
      </w:r>
    </w:p>
    <w:p w14:paraId="1C3456B4" w14:textId="437E3EE3" w:rsidR="007D667C" w:rsidRDefault="00000000" w:rsidP="00E050A6">
      <w:pPr>
        <w:pStyle w:val="MdParagraph"/>
      </w:pPr>
      <w:r>
        <w:t xml:space="preserve">При </w:t>
      </w:r>
      <w:r w:rsidRPr="00E050A6">
        <w:rPr>
          <w:rStyle w:val="MdStrong"/>
          <w:b w:val="0"/>
          <w:bCs w:val="0"/>
        </w:rPr>
        <w:t>автомобильных перевозках</w:t>
      </w:r>
      <w:r>
        <w:t xml:space="preserve"> логист поддерживает связь с водителем и получает данные GPS-мониторинга грузовика. Мы учитываем время на отдых водителя, дорожную обстановку и очереди на границах для точного прогноза даты доставки.</w:t>
      </w:r>
    </w:p>
    <w:p w14:paraId="1EEEFD9A" w14:textId="77777777" w:rsidR="007D667C" w:rsidRDefault="00000000">
      <w:pPr>
        <w:pStyle w:val="MdHeading3"/>
      </w:pPr>
      <w:r>
        <w:t>«Информационный вакуум» на таможне</w:t>
      </w:r>
    </w:p>
    <w:p w14:paraId="453643D8" w14:textId="611DB6DB" w:rsidR="007D667C" w:rsidRDefault="00000000" w:rsidP="00E050A6">
      <w:pPr>
        <w:pStyle w:val="MdParagraph"/>
      </w:pPr>
      <w:r>
        <w:t>Самый волнительный этап — граница. Статус «На таможне» может не меняться несколько дней. В этот период груз находится в зоне таможенного контроля, где доступ связи ограничен. Отсутствие новостей в течение 48–72 часов — стандартная ситуация. Как только инспектор ставит штамп «Выпуск разрешен», груз снова появляется в системах и продолжает путь.</w:t>
      </w:r>
    </w:p>
    <w:p w14:paraId="4DD594A1" w14:textId="77777777" w:rsidR="007D667C" w:rsidRDefault="00000000">
      <w:pPr>
        <w:pStyle w:val="MdHeading3"/>
      </w:pPr>
      <w:r>
        <w:t>Безопасность и конфиденциальность</w:t>
      </w:r>
    </w:p>
    <w:p w14:paraId="15B3B231" w14:textId="77777777" w:rsidR="007D667C" w:rsidRDefault="00000000">
      <w:pPr>
        <w:pStyle w:val="MdParagraph"/>
      </w:pPr>
      <w:r>
        <w:t>Мы строго дозируем информацию. В целях безопасности данные о точном маршруте и месте стоянки предоставляются только заказчику. Это защищает имущество от несанкционированного доступа третьих лиц. Прозрачность для нас — это ваша уверенность в том, что всё идет по плану.</w:t>
      </w:r>
    </w:p>
    <w:p w14:paraId="29C7C324" w14:textId="77777777" w:rsidR="007D667C" w:rsidRDefault="007D667C">
      <w:pPr>
        <w:pStyle w:val="MdSpace"/>
        <w:spacing w:after="60"/>
      </w:pPr>
    </w:p>
    <w:p w14:paraId="6F95FE89" w14:textId="157EECA1" w:rsidR="007D667C" w:rsidRDefault="00000000">
      <w:pPr>
        <w:pStyle w:val="MdParagraph"/>
      </w:pPr>
      <w:r>
        <w:t xml:space="preserve">Прозрачность переезда — это не точка на карте, а ваше спокойствие. В </w:t>
      </w:r>
      <w:r w:rsidR="00E050A6">
        <w:t xml:space="preserve">компании </w:t>
      </w:r>
      <w:r>
        <w:t xml:space="preserve">мы берем на себя контроль всех этапов, чтобы вы могли сосредоточиться на своих задачах. Хотите переехать без лишнего стресса? Оставьте заявку на </w:t>
      </w:r>
      <w:hyperlink r:id="rId6" w:history="1">
        <w:r w:rsidRPr="00E050A6">
          <w:rPr>
            <w:rStyle w:val="a5"/>
          </w:rPr>
          <w:t>сайте</w:t>
        </w:r>
      </w:hyperlink>
      <w:r w:rsidR="00E050A6">
        <w:t xml:space="preserve"> </w:t>
      </w:r>
      <w:r>
        <w:t>— мы обеспечим полный профессиональный контроль вашего груза от двери до двери.</w:t>
      </w:r>
    </w:p>
    <w:sectPr w:rsidR="007D667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D2F75"/>
    <w:multiLevelType w:val="hybridMultilevel"/>
    <w:tmpl w:val="A2401D18"/>
    <w:lvl w:ilvl="0" w:tplc="6EA072E4">
      <w:start w:val="1"/>
      <w:numFmt w:val="bullet"/>
      <w:lvlText w:val="•"/>
      <w:lvlJc w:val="left"/>
      <w:pPr>
        <w:ind w:left="720" w:hanging="360"/>
      </w:pPr>
    </w:lvl>
    <w:lvl w:ilvl="1" w:tplc="27984BB4">
      <w:start w:val="1"/>
      <w:numFmt w:val="bullet"/>
      <w:lvlText w:val="◦"/>
      <w:lvlJc w:val="left"/>
      <w:pPr>
        <w:ind w:left="1440" w:hanging="360"/>
      </w:pPr>
    </w:lvl>
    <w:lvl w:ilvl="2" w:tplc="BDFE6F3A">
      <w:start w:val="1"/>
      <w:numFmt w:val="bullet"/>
      <w:lvlText w:val="•"/>
      <w:lvlJc w:val="left"/>
      <w:pPr>
        <w:ind w:left="2160" w:hanging="360"/>
      </w:pPr>
    </w:lvl>
    <w:lvl w:ilvl="3" w:tplc="8788CF52">
      <w:start w:val="1"/>
      <w:numFmt w:val="bullet"/>
      <w:lvlText w:val="◦"/>
      <w:lvlJc w:val="left"/>
      <w:pPr>
        <w:ind w:left="2880" w:hanging="360"/>
      </w:pPr>
    </w:lvl>
    <w:lvl w:ilvl="4" w:tplc="29BA47CC">
      <w:start w:val="1"/>
      <w:numFmt w:val="bullet"/>
      <w:lvlText w:val="•"/>
      <w:lvlJc w:val="left"/>
      <w:pPr>
        <w:ind w:left="3600" w:hanging="360"/>
      </w:pPr>
    </w:lvl>
    <w:lvl w:ilvl="5" w:tplc="F41A351C">
      <w:start w:val="1"/>
      <w:numFmt w:val="bullet"/>
      <w:lvlText w:val="◦"/>
      <w:lvlJc w:val="left"/>
      <w:pPr>
        <w:ind w:left="4320" w:hanging="360"/>
      </w:pPr>
    </w:lvl>
    <w:lvl w:ilvl="6" w:tplc="C9D2FE6C">
      <w:start w:val="1"/>
      <w:numFmt w:val="bullet"/>
      <w:lvlText w:val="•"/>
      <w:lvlJc w:val="left"/>
      <w:pPr>
        <w:ind w:left="5040" w:hanging="360"/>
      </w:pPr>
    </w:lvl>
    <w:lvl w:ilvl="7" w:tplc="18EC63E4">
      <w:numFmt w:val="decimal"/>
      <w:lvlText w:val=""/>
      <w:lvlJc w:val="left"/>
    </w:lvl>
    <w:lvl w:ilvl="8" w:tplc="BA8E73C4">
      <w:numFmt w:val="decimal"/>
      <w:lvlText w:val=""/>
      <w:lvlJc w:val="left"/>
    </w:lvl>
  </w:abstractNum>
  <w:abstractNum w:abstractNumId="1" w15:restartNumberingAfterBreak="0">
    <w:nsid w:val="0F2C2C5C"/>
    <w:multiLevelType w:val="hybridMultilevel"/>
    <w:tmpl w:val="E30A9CB0"/>
    <w:lvl w:ilvl="0" w:tplc="B3403858">
      <w:start w:val="1"/>
      <w:numFmt w:val="bullet"/>
      <w:lvlText w:val="●"/>
      <w:lvlJc w:val="left"/>
      <w:pPr>
        <w:ind w:left="720" w:hanging="360"/>
      </w:pPr>
    </w:lvl>
    <w:lvl w:ilvl="1" w:tplc="1B4ED250">
      <w:start w:val="1"/>
      <w:numFmt w:val="bullet"/>
      <w:lvlText w:val="○"/>
      <w:lvlJc w:val="left"/>
      <w:pPr>
        <w:ind w:left="1440" w:hanging="360"/>
      </w:pPr>
    </w:lvl>
    <w:lvl w:ilvl="2" w:tplc="C4E648DE">
      <w:start w:val="1"/>
      <w:numFmt w:val="bullet"/>
      <w:lvlText w:val="■"/>
      <w:lvlJc w:val="left"/>
      <w:pPr>
        <w:ind w:left="2160" w:hanging="360"/>
      </w:pPr>
    </w:lvl>
    <w:lvl w:ilvl="3" w:tplc="EBC8EB68">
      <w:start w:val="1"/>
      <w:numFmt w:val="bullet"/>
      <w:lvlText w:val="●"/>
      <w:lvlJc w:val="left"/>
      <w:pPr>
        <w:ind w:left="2880" w:hanging="360"/>
      </w:pPr>
    </w:lvl>
    <w:lvl w:ilvl="4" w:tplc="966E6E72">
      <w:start w:val="1"/>
      <w:numFmt w:val="bullet"/>
      <w:lvlText w:val="○"/>
      <w:lvlJc w:val="left"/>
      <w:pPr>
        <w:ind w:left="3600" w:hanging="360"/>
      </w:pPr>
    </w:lvl>
    <w:lvl w:ilvl="5" w:tplc="9A5E8E24">
      <w:start w:val="1"/>
      <w:numFmt w:val="bullet"/>
      <w:lvlText w:val="■"/>
      <w:lvlJc w:val="left"/>
      <w:pPr>
        <w:ind w:left="4320" w:hanging="360"/>
      </w:pPr>
    </w:lvl>
    <w:lvl w:ilvl="6" w:tplc="8CECAAFA">
      <w:start w:val="1"/>
      <w:numFmt w:val="bullet"/>
      <w:lvlText w:val="●"/>
      <w:lvlJc w:val="left"/>
      <w:pPr>
        <w:ind w:left="5040" w:hanging="360"/>
      </w:pPr>
    </w:lvl>
    <w:lvl w:ilvl="7" w:tplc="ABDCBCD4">
      <w:start w:val="1"/>
      <w:numFmt w:val="bullet"/>
      <w:lvlText w:val="●"/>
      <w:lvlJc w:val="left"/>
      <w:pPr>
        <w:ind w:left="5760" w:hanging="360"/>
      </w:pPr>
    </w:lvl>
    <w:lvl w:ilvl="8" w:tplc="90B4CB52">
      <w:start w:val="1"/>
      <w:numFmt w:val="bullet"/>
      <w:lvlText w:val="●"/>
      <w:lvlJc w:val="left"/>
      <w:pPr>
        <w:ind w:left="6480" w:hanging="360"/>
      </w:pPr>
    </w:lvl>
  </w:abstractNum>
  <w:abstractNum w:abstractNumId="2" w15:restartNumberingAfterBreak="0">
    <w:nsid w:val="2E313AC4"/>
    <w:multiLevelType w:val="multilevel"/>
    <w:tmpl w:val="D60ACC8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474686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67C"/>
    <w:rsid w:val="007D667C"/>
    <w:rsid w:val="00E050A6"/>
    <w:rsid w:val="00FE263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041AB"/>
  <w15:docId w15:val="{34EA5D41-8205-4E10-905B-DE9093E61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color="0563C1"/>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character" w:styleId="a9">
    <w:name w:val="Unresolved Mention"/>
    <w:basedOn w:val="a0"/>
    <w:uiPriority w:val="99"/>
    <w:semiHidden/>
    <w:unhideWhenUsed/>
    <w:rsid w:val="00E050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zku12\Downloads\intrelocations.ru" TargetMode="External"/><Relationship Id="rId5" Type="http://schemas.openxmlformats.org/officeDocument/2006/relationships/hyperlink" Target="https://intrelocations.ru/mezhdunarodnaya-perevozka-lichnyh-veshchey/"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563</Words>
  <Characters>3215</Characters>
  <Application>Microsoft Office Word</Application>
  <DocSecurity>0</DocSecurity>
  <Lines>26</Lines>
  <Paragraphs>7</Paragraphs>
  <ScaleCrop>false</ScaleCrop>
  <Company>LightKey.Store</Company>
  <LinksUpToDate>false</LinksUpToDate>
  <CharactersWithSpaces>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Константин Зорин</cp:lastModifiedBy>
  <cp:revision>2</cp:revision>
  <dcterms:created xsi:type="dcterms:W3CDTF">2026-06-05T07:32:00Z</dcterms:created>
  <dcterms:modified xsi:type="dcterms:W3CDTF">2026-06-05T07:32:00Z</dcterms:modified>
</cp:coreProperties>
</file>