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Из Хайфы в Москву или как оформить иудаику, старинное серебро и живопись при возвращении в Россию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Религиозные предметы, старинное серебро и живопись в одном переезде дают сочетание, при котором таможенное оформление распадается на несколько параллельных процедур. Часть предметов регистрируется как культурные ценности, по другой части требуется доказать обратное, и каждая категория проходит собственный путь согласования.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Анны, возвращавшейся из Хайфы в Россию, показывает, как разводятся эти категории на практике и зачем аккредитованного эксперта приглашают прямо на таможенный пост.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Индивидуальный запрос. Иудаика, книги и современная живопись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 перевозила 6,5 м³ имущества общим весом 890 кг по маршруту Хайфа — Новороссийск — Москва, и состав груза оказался необычным для бытового переезда. В него вошли книги на иврите и русском языке, издания до 1945 года, предметы иудаики, старинные серебряные подсвечники, картины современных израильских художников и повседневная одежда. Каждая категория требовала своего решения.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состояла в бережной перевозке и корректном оформлении предметов, значительная часть которых подпадает под режим культурных ценностей со всеми сопутствующими требованиями к документам.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Упаковка в Хайфе. Фанерные кофры для серебра и живописи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Упаковку организовали на месте, в Хайфе, силами наших специалистов. Серебряные изделия и картины поместили в защитные кофры из влагоотталкивающей фанеры, рассчитанные на морской участок маршрута с его влажностью и перепадами температуры.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подготовили опись, сделали фото и подробное описание каждого предмета искусства. Эти материалы понадобились позже, на экспертизе, когда потребовалось подтверждать статус каждой позиции отдельно.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Эксперт на таможенном посту. Две разные процедуры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российской таможне привлекли аттестованного эксперта по культурным ценностям, и с этого момента работа разделилась на два направления. Задачи оказались противоположными.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Старинные подсвечники и книги старше пятидесяти лет зарегистрировали как культурные ценности и оформили по установленному для них порядку. По современным картинам, напротив, подготовили документы, подтверждающие отсутствие признаков культурного наследия, что позволило выпустить их беспрепятственно и без дополнительных согласований.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Упаковка предметов искусства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Транзит 68 дней. Хайфа, Новороссийск, Москва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прошёл морем до Новороссийска с дальнейшей автомобильной доставкой в Москву, а общий срок от погрузки в Хайфе до выдачи груза составил 68 дней.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Результат. Льготный ввоз всего груза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подготовили и согласовали заранее, под льготный таможенный ввоз всего груза без оплаты таможенных платежей. Культурные ценности оформили под освобождение от платежей, а современные произведения искусства выпустили без задержек на посту.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Анны подтверждает, что произведения искусства в личном переезде требуют не осторожности, а классификации. Когда заранее понятно, что относится к культурным ценностям и что к ним не относится, обе категории проходят таможню одинаково спокойно.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Хайфы в Москву или как оформить иудаику, старинное серебро и живопись при возвращении в Россию</dc:title>
  <dc:creator>IntRelocations</dc:creator>
  <cp:lastModifiedBy>Un-named</cp:lastModifiedBy>
  <cp:revision>1</cp:revision>
  <dcterms:created xsi:type="dcterms:W3CDTF">2026-10-12T05:49:39.267Z</dcterms:created>
  <dcterms:modified xsi:type="dcterms:W3CDTF">2026-10-12T05:49:39.267Z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