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员工关系与沟通管理办法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（沟通机制与员工关系维护）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一、适用范围与原则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本办法适用于公司全体在职员工，覆盖正式员工、实习生与劳务派遣人员。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公司建立自上而下与自下而上双向沟通机制，鼓励员工就工作安排提出意见。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员工沟通应遵循尊重、客观、及时的原则，不得进行人身攻击。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涉及个人隐私的沟通内容，知悉人员负有保密义务。</w:t>
      </w:r>
    </w:p>
    <w:p>
      <w:pPr>
        <w:pStyle w:val="Heading1"/>
      </w:pPr>
      <w:r>
        <w:t>二、日常沟通机制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部门每周召开 1 次工作例会，会议时长原则上不超过 60 分钟。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直属组长每月与组员进行 1 次一对一面谈，形成简要记录。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部门主管每季度组织 1 次部门沟通会，通报业务进展与重点安排。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公司每半年召开 1 次全员沟通会，通报经营情况与制度调整。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跨部门协作事项应通过工单系统流转，紧急事项可先电话沟通后补单。</w:t>
      </w:r>
    </w:p>
    <w:p>
      <w:pPr>
        <w:pStyle w:val="Heading1"/>
      </w:pPr>
      <w:r>
        <w:t>三、意见反馈渠道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员工可通过内部系统意见箱、部门例会、一对一沟通三种渠道反馈意见。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意见箱由人力资源部指定专人每周查看 1 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署名意见应在 10 个工作日内答复，匿名意见在月度沟通会上集中回应。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涉及制度执行的普遍性问题，由人力资源部汇总后提交管理层讨论。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员工提出的合理化建议被采纳并产生效益的，可给予 500 元至 2000 元奖励。</w:t>
      </w:r>
    </w:p>
    <w:p>
      <w:pPr>
        <w:pStyle w:val="Heading1"/>
      </w:pPr>
      <w:r>
        <w:t>四、员工关怀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员工生日当月可享受 1 天带薪生日假，需提前 3 个工作日申请。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员工直系亲属住院的，可申请 2 天陪护假，按事假计。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入职满 5 年的员工，每年可额外享受 1 天带薪年资假。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部门可为因公受伤员工安排不超过 3 次的探视。</w:t>
      </w:r>
    </w:p>
    <w:p>
      <w:pPr>
        <w:pStyle w:val="Heading1"/>
      </w:pPr>
      <w:r>
        <w:t>五、争议处理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员工之间发生工作分歧的，应先由直属组长协调。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协调不成的，由部门主管在 5 个工作日内组织调解。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调解仍无法解决的，提交人力资源部按申诉流程处理。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涉及违纪认定的争议，按违纪处理与申诉管理办法执行。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本办法由人力资源部负责解释。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本办法自发布之日起施行。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本办法未尽事宜按公司规章制度执行。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