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8043" w14:textId="77777777" w:rsidR="0020487C" w:rsidRDefault="0020487C" w:rsidP="0020487C">
      <w:pPr>
        <w:rPr>
          <w:rFonts w:hint="eastAsia"/>
        </w:rPr>
      </w:pPr>
    </w:p>
    <w:p w14:paraId="066B0843" w14:textId="6230A418" w:rsidR="0020487C" w:rsidRPr="00655362" w:rsidRDefault="0020487C" w:rsidP="0020487C">
      <w:pPr>
        <w:pStyle w:val="1"/>
        <w:rPr>
          <w:rFonts w:hint="eastAsia"/>
          <w:b/>
          <w:bCs/>
        </w:rPr>
      </w:pPr>
      <w:r w:rsidRPr="00655362">
        <w:rPr>
          <w:rFonts w:hint="eastAsia"/>
          <w:b/>
          <w:bCs/>
        </w:rPr>
        <w:t>大语言模型</w:t>
      </w:r>
    </w:p>
    <w:p w14:paraId="4C8B272E" w14:textId="14C2AF79" w:rsidR="0020487C" w:rsidRPr="0020487C" w:rsidRDefault="0020487C" w:rsidP="0020487C">
      <w:pPr>
        <w:rPr>
          <w:rFonts w:hint="eastAsia"/>
        </w:rPr>
      </w:pPr>
      <w:r w:rsidRPr="0020487C">
        <w:t>国内大模型产品：文心一言、KIMI Chat、海螺AI、天工AI、秘塔搜索、360 AI搜索、秘塔写作猫</w:t>
      </w:r>
    </w:p>
    <w:p w14:paraId="116AF1B8" w14:textId="77777777" w:rsidR="0020487C" w:rsidRPr="0020487C" w:rsidRDefault="0020487C" w:rsidP="0020487C">
      <w:pPr>
        <w:rPr>
          <w:rFonts w:hint="eastAsia"/>
        </w:rPr>
      </w:pPr>
      <w:r w:rsidRPr="0020487C">
        <w:t>大模型应用场景：查资料、写文案、会议总结、写代码、找bug、阅读论文、数据分析</w:t>
      </w:r>
    </w:p>
    <w:p w14:paraId="4EC7E9CC" w14:textId="77777777" w:rsidR="0020487C" w:rsidRPr="0020487C" w:rsidRDefault="0020487C" w:rsidP="0020487C">
      <w:pPr>
        <w:rPr>
          <w:rFonts w:hint="eastAsia"/>
        </w:rPr>
      </w:pPr>
      <w:r w:rsidRPr="0020487C">
        <w:t>国外大模型产品：GPT4-O、Gemini、Claude、GitHub Copilot</w:t>
      </w:r>
    </w:p>
    <w:p w14:paraId="66611BA9" w14:textId="77777777" w:rsidR="0020487C" w:rsidRPr="0020487C" w:rsidRDefault="0020487C" w:rsidP="0020487C">
      <w:pPr>
        <w:rPr>
          <w:rFonts w:hint="eastAsia"/>
        </w:rPr>
      </w:pPr>
      <w:r w:rsidRPr="0020487C">
        <w:t>大模型应用遍地开花</w:t>
      </w:r>
    </w:p>
    <w:p w14:paraId="41D89787" w14:textId="77777777" w:rsidR="007B6345" w:rsidRDefault="007B6345">
      <w:pPr>
        <w:rPr>
          <w:rFonts w:hint="eastAsia"/>
        </w:rPr>
      </w:pPr>
    </w:p>
    <w:p w14:paraId="79E3E1B3" w14:textId="5D6D405A" w:rsidR="0020487C" w:rsidRPr="00655362" w:rsidRDefault="0020487C" w:rsidP="0020487C">
      <w:pPr>
        <w:pStyle w:val="1"/>
        <w:rPr>
          <w:rFonts w:hint="eastAsia"/>
          <w:b/>
          <w:bCs/>
        </w:rPr>
      </w:pPr>
      <w:r w:rsidRPr="00655362">
        <w:rPr>
          <w:rFonts w:hint="eastAsia"/>
          <w:b/>
          <w:bCs/>
        </w:rPr>
        <w:t>RAG应用开发</w:t>
      </w:r>
      <w:r w:rsidR="00F64E48" w:rsidRPr="00655362">
        <w:rPr>
          <w:rFonts w:hint="eastAsia"/>
          <w:b/>
          <w:bCs/>
        </w:rPr>
        <w:t>介绍</w:t>
      </w:r>
    </w:p>
    <w:p w14:paraId="183F25A6" w14:textId="77777777" w:rsidR="00F64E48" w:rsidRPr="00F64E48" w:rsidRDefault="00F64E48" w:rsidP="00F64E48">
      <w:pPr>
        <w:rPr>
          <w:rFonts w:hint="eastAsia"/>
        </w:rPr>
      </w:pPr>
      <w:r w:rsidRPr="00F64E48">
        <w:t>本章简介</w:t>
      </w:r>
    </w:p>
    <w:p w14:paraId="4994071A" w14:textId="77777777" w:rsidR="00F64E48" w:rsidRPr="00F64E48" w:rsidRDefault="00F64E48" w:rsidP="00F64E48">
      <w:pPr>
        <w:rPr>
          <w:rFonts w:hint="eastAsia"/>
        </w:rPr>
      </w:pPr>
      <w:r w:rsidRPr="00F64E48">
        <w:t>解锁RAG三大核心</w:t>
      </w:r>
    </w:p>
    <w:p w14:paraId="4EE15A52" w14:textId="77777777" w:rsidR="00F64E48" w:rsidRPr="00F64E48" w:rsidRDefault="00F64E48" w:rsidP="00F64E48">
      <w:pPr>
        <w:rPr>
          <w:rFonts w:hint="eastAsia"/>
        </w:rPr>
      </w:pPr>
      <w:r w:rsidRPr="00F64E48">
        <w:t>大模型应用为什么需要RAG</w:t>
      </w:r>
    </w:p>
    <w:p w14:paraId="3652C884" w14:textId="77777777" w:rsidR="00F64E48" w:rsidRPr="00F64E48" w:rsidRDefault="00F64E48" w:rsidP="00F64E48">
      <w:pPr>
        <w:rPr>
          <w:rFonts w:hint="eastAsia"/>
        </w:rPr>
      </w:pPr>
      <w:r w:rsidRPr="00F64E48">
        <w:t>大模型long context能力与RAG的争议</w:t>
      </w:r>
    </w:p>
    <w:p w14:paraId="20E349CB" w14:textId="77777777" w:rsidR="00F64E48" w:rsidRPr="00F64E48" w:rsidRDefault="00F64E48" w:rsidP="00F64E48">
      <w:pPr>
        <w:rPr>
          <w:rFonts w:hint="eastAsia"/>
        </w:rPr>
      </w:pPr>
      <w:r w:rsidRPr="00F64E48">
        <w:t>RAG市场前景如何</w:t>
      </w:r>
    </w:p>
    <w:p w14:paraId="4A92C26B" w14:textId="77777777" w:rsidR="00F64E48" w:rsidRPr="00F64E48" w:rsidRDefault="00F64E48" w:rsidP="00F64E48">
      <w:pPr>
        <w:rPr>
          <w:rFonts w:hint="eastAsia"/>
        </w:rPr>
      </w:pPr>
      <w:r w:rsidRPr="00F64E48">
        <w:t>怎么学习RAG技术</w:t>
      </w:r>
      <w:proofErr w:type="gramStart"/>
      <w:r w:rsidRPr="00F64E48">
        <w:t>栈</w:t>
      </w:r>
      <w:proofErr w:type="gramEnd"/>
    </w:p>
    <w:p w14:paraId="7B395C42" w14:textId="77777777" w:rsidR="00F64E48" w:rsidRDefault="00F64E48" w:rsidP="00F64E48">
      <w:pPr>
        <w:rPr>
          <w:rFonts w:hint="eastAsia"/>
        </w:rPr>
      </w:pPr>
      <w:r w:rsidRPr="00F64E48">
        <w:t>课程实战项目介绍</w:t>
      </w:r>
    </w:p>
    <w:p w14:paraId="6D243989" w14:textId="77777777" w:rsidR="000226B3" w:rsidRDefault="000226B3" w:rsidP="00F64E48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26B3" w14:paraId="0860FB98" w14:textId="77777777" w:rsidTr="000226B3">
        <w:tc>
          <w:tcPr>
            <w:tcW w:w="4261" w:type="dxa"/>
          </w:tcPr>
          <w:p w14:paraId="613F8014" w14:textId="24B71582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14:paraId="5C21665E" w14:textId="39B8956E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0226B3" w14:paraId="107CD30E" w14:textId="77777777" w:rsidTr="000226B3">
        <w:tc>
          <w:tcPr>
            <w:tcW w:w="4261" w:type="dxa"/>
          </w:tcPr>
          <w:p w14:paraId="0BA0A8B9" w14:textId="1EC0E2BD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2D758505" w14:textId="79497D9E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 w:rsidR="000226B3" w14:paraId="79826102" w14:textId="77777777" w:rsidTr="000226B3">
        <w:tc>
          <w:tcPr>
            <w:tcW w:w="4261" w:type="dxa"/>
          </w:tcPr>
          <w:p w14:paraId="1FB98971" w14:textId="68C71D36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2BDA8739" w14:textId="1364FC61" w:rsidR="000226B3" w:rsidRDefault="000226B3" w:rsidP="00F64E48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</w:tbl>
    <w:p w14:paraId="627DA16A" w14:textId="77777777" w:rsidR="000226B3" w:rsidRPr="00F64E48" w:rsidRDefault="000226B3" w:rsidP="00F64E48">
      <w:pPr>
        <w:rPr>
          <w:rFonts w:hint="eastAsia"/>
        </w:rPr>
      </w:pPr>
    </w:p>
    <w:p w14:paraId="1A6D9B1A" w14:textId="77777777" w:rsidR="0020487C" w:rsidRPr="00F64E48" w:rsidRDefault="0020487C">
      <w:pPr>
        <w:rPr>
          <w:rFonts w:hint="eastAsia"/>
        </w:rPr>
      </w:pPr>
    </w:p>
    <w:sectPr w:rsidR="0020487C" w:rsidRPr="00F6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0F3"/>
    <w:rsid w:val="000226B3"/>
    <w:rsid w:val="0020487C"/>
    <w:rsid w:val="002345B5"/>
    <w:rsid w:val="003920F3"/>
    <w:rsid w:val="00655362"/>
    <w:rsid w:val="007B6345"/>
    <w:rsid w:val="00983F37"/>
    <w:rsid w:val="00CF565C"/>
    <w:rsid w:val="00D77936"/>
    <w:rsid w:val="00F64E48"/>
    <w:rsid w:val="00F9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DC1"/>
  <w15:chartTrackingRefBased/>
  <w15:docId w15:val="{807818AD-2C63-4D75-BFD8-F7A7AE90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0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0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0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0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0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0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0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0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0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0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20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20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20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20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20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20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0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20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0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20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20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20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20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20F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22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yangqiang yu</dc:creator>
  <cp:keywords/>
  <dc:description/>
  <cp:lastModifiedBy>yangqiang yu</cp:lastModifiedBy>
  <cp:revision>5</cp:revision>
  <dcterms:created xsi:type="dcterms:W3CDTF">2024-10-05T02:46:00Z</dcterms:created>
  <dcterms:modified xsi:type="dcterms:W3CDTF">2024-10-05T02:55:00Z</dcterms:modified>
</cp:coreProperties>
</file>