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0C" w:rsidRDefault="00071DBD" w:rsidP="009244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客户端请求协议</w:t>
      </w:r>
    </w:p>
    <w:tbl>
      <w:tblPr>
        <w:tblStyle w:val="a4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1807"/>
        <w:gridCol w:w="2162"/>
        <w:gridCol w:w="1265"/>
        <w:gridCol w:w="1854"/>
      </w:tblGrid>
      <w:tr w:rsidR="00FE3A44" w:rsidTr="00D92E9B">
        <w:tc>
          <w:tcPr>
            <w:tcW w:w="851" w:type="dxa"/>
            <w:shd w:val="pct5" w:color="auto" w:fill="auto"/>
          </w:tcPr>
          <w:p w:rsidR="00FE3A44" w:rsidRPr="00C3018B" w:rsidRDefault="003C41C1" w:rsidP="00071DBD">
            <w:pPr>
              <w:pStyle w:val="a3"/>
              <w:ind w:firstLineChars="0" w:firstLine="0"/>
              <w:rPr>
                <w:b/>
              </w:rPr>
            </w:pPr>
            <w:r w:rsidRPr="00C3018B">
              <w:rPr>
                <w:rFonts w:hint="eastAsia"/>
                <w:b/>
              </w:rPr>
              <w:t>协议部分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pct5" w:color="auto" w:fill="auto"/>
          </w:tcPr>
          <w:p w:rsidR="00FE3A44" w:rsidRPr="00C3018B" w:rsidRDefault="00FE3A44" w:rsidP="00071DBD">
            <w:pPr>
              <w:pStyle w:val="a3"/>
              <w:ind w:firstLineChars="0" w:firstLine="0"/>
              <w:rPr>
                <w:b/>
              </w:rPr>
            </w:pPr>
            <w:r w:rsidRPr="00C3018B">
              <w:rPr>
                <w:rFonts w:hint="eastAsia"/>
                <w:b/>
              </w:rPr>
              <w:t>中文名称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pct5" w:color="auto" w:fill="auto"/>
          </w:tcPr>
          <w:p w:rsidR="00FE3A44" w:rsidRPr="00257ACD" w:rsidRDefault="00FE3A44" w:rsidP="00071DBD">
            <w:pPr>
              <w:pStyle w:val="a3"/>
              <w:ind w:firstLineChars="0" w:firstLine="0"/>
              <w:rPr>
                <w:b/>
              </w:rPr>
            </w:pPr>
            <w:r w:rsidRPr="00257ACD">
              <w:rPr>
                <w:rFonts w:hint="eastAsia"/>
                <w:b/>
              </w:rPr>
              <w:t>英文名称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pct5" w:color="auto" w:fill="auto"/>
          </w:tcPr>
          <w:p w:rsidR="00FE3A44" w:rsidRPr="00257ACD" w:rsidRDefault="00FE3A44" w:rsidP="00071DBD">
            <w:pPr>
              <w:pStyle w:val="a3"/>
              <w:ind w:firstLineChars="0" w:firstLine="0"/>
              <w:rPr>
                <w:b/>
              </w:rPr>
            </w:pPr>
            <w:r w:rsidRPr="00257ACD">
              <w:rPr>
                <w:rFonts w:hint="eastAsia"/>
                <w:b/>
              </w:rPr>
              <w:t>长度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pct5" w:color="auto" w:fill="auto"/>
          </w:tcPr>
          <w:p w:rsidR="00FE3A44" w:rsidRPr="00257ACD" w:rsidRDefault="00FE3A44" w:rsidP="00071DBD">
            <w:pPr>
              <w:pStyle w:val="a3"/>
              <w:ind w:firstLineChars="0" w:firstLine="0"/>
              <w:rPr>
                <w:b/>
              </w:rPr>
            </w:pPr>
            <w:r w:rsidRPr="00257ACD">
              <w:rPr>
                <w:rFonts w:hint="eastAsia"/>
                <w:b/>
              </w:rPr>
              <w:t>描述</w:t>
            </w:r>
          </w:p>
        </w:tc>
      </w:tr>
      <w:tr w:rsidR="008A5D3D" w:rsidTr="00D92E9B">
        <w:tc>
          <w:tcPr>
            <w:tcW w:w="851" w:type="dxa"/>
            <w:vMerge w:val="restart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8A5D3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协议头信息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协议类型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Protocol Type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1B(字节</w:t>
            </w:r>
            <w:r w:rsidRPr="00FA1ACC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PRC/SIMPLE等协议标识</w:t>
            </w:r>
          </w:p>
        </w:tc>
      </w:tr>
      <w:tr w:rsidR="008A5D3D" w:rsidTr="00D92E9B">
        <w:tc>
          <w:tcPr>
            <w:tcW w:w="851" w:type="dxa"/>
            <w:vMerge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协议版本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Protocol Version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8A5D3D" w:rsidRPr="00FA1ACC" w:rsidRDefault="00936F59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暂无使用</w:t>
            </w:r>
          </w:p>
        </w:tc>
      </w:tr>
      <w:tr w:rsidR="008A5D3D" w:rsidTr="00D92E9B">
        <w:tc>
          <w:tcPr>
            <w:tcW w:w="851" w:type="dxa"/>
            <w:vMerge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序列化类型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Serializable Type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8A5D3D" w:rsidRPr="00FA1ACC" w:rsidRDefault="00936F59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8A5D3D" w:rsidTr="00D92E9B">
        <w:tc>
          <w:tcPr>
            <w:tcW w:w="851" w:type="dxa"/>
            <w:vMerge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序列化</w:t>
            </w: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Serializable Version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8A5D3D" w:rsidRPr="00FA1ACC" w:rsidRDefault="00936F59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8A5D3D" w:rsidRPr="00FA1ACC" w:rsidRDefault="00DB111F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暂无使用</w:t>
            </w:r>
          </w:p>
        </w:tc>
      </w:tr>
      <w:tr w:rsidR="008A5D3D" w:rsidTr="00D92E9B">
        <w:tc>
          <w:tcPr>
            <w:tcW w:w="851" w:type="dxa"/>
            <w:vMerge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8A5D3D" w:rsidRPr="00FA1ACC" w:rsidRDefault="008A5D3D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预留字节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62154C" w:rsidRPr="0062154C" w:rsidRDefault="0062154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eep</w:t>
            </w:r>
            <w:r w:rsidR="00606CFF">
              <w:rPr>
                <w:rFonts w:asciiTheme="minorEastAsia" w:hAnsiTheme="minorEastAsia" w:hint="eastAsia"/>
                <w:szCs w:val="21"/>
              </w:rPr>
              <w:t>ed</w:t>
            </w:r>
            <w:proofErr w:type="spellEnd"/>
          </w:p>
        </w:tc>
        <w:tc>
          <w:tcPr>
            <w:tcW w:w="1265" w:type="dxa"/>
            <w:shd w:val="clear" w:color="auto" w:fill="BDD6EE" w:themeFill="accent1" w:themeFillTint="66"/>
          </w:tcPr>
          <w:p w:rsidR="008A5D3D" w:rsidRPr="00FA1ACC" w:rsidRDefault="00996EAF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8A5D3D" w:rsidRPr="00FA1ACC" w:rsidRDefault="00DB111F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暂无使用</w:t>
            </w:r>
          </w:p>
        </w:tc>
      </w:tr>
      <w:tr w:rsidR="00756F03" w:rsidTr="00D92E9B">
        <w:tc>
          <w:tcPr>
            <w:tcW w:w="851" w:type="dxa"/>
            <w:vMerge w:val="restart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请求头信息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消息标识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E5261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消息标识，以便请求消息与返回消息一一对应</w:t>
            </w: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请求超时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Timeout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目标实例名长度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Target Instance Name length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方法名字节长度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Method Name length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请求参数大小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 xml:space="preserve">Request </w:t>
            </w:r>
            <w:proofErr w:type="spellStart"/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args</w:t>
            </w:r>
            <w:proofErr w:type="spellEnd"/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 xml:space="preserve"> size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类型长度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Arg1 Type length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二类型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Arg2 Type length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</w:tc>
        <w:tc>
          <w:tcPr>
            <w:tcW w:w="1265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参数值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长度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756F03" w:rsidRDefault="00756F03" w:rsidP="00F578EB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Arg1 value length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参数值二长度</w:t>
            </w:r>
            <w:proofErr w:type="gramEnd"/>
          </w:p>
        </w:tc>
        <w:tc>
          <w:tcPr>
            <w:tcW w:w="2162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Arg2 value length</w:t>
            </w:r>
          </w:p>
        </w:tc>
        <w:tc>
          <w:tcPr>
            <w:tcW w:w="1265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756F03" w:rsidTr="00D92E9B">
        <w:tc>
          <w:tcPr>
            <w:tcW w:w="851" w:type="dxa"/>
            <w:vMerge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</w:tc>
        <w:tc>
          <w:tcPr>
            <w:tcW w:w="1265" w:type="dxa"/>
            <w:shd w:val="clear" w:color="auto" w:fill="A8D08D" w:themeFill="accent6" w:themeFillTint="99"/>
          </w:tcPr>
          <w:p w:rsidR="00756F03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756F03" w:rsidRPr="00FA1ACC" w:rsidRDefault="00756F03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 w:val="restart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体信息</w:t>
            </w:r>
            <w:proofErr w:type="gramEnd"/>
          </w:p>
        </w:tc>
        <w:tc>
          <w:tcPr>
            <w:tcW w:w="1807" w:type="dxa"/>
            <w:shd w:val="clear" w:color="auto" w:fill="A8D08D" w:themeFill="accent6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目标实例名</w:t>
            </w:r>
          </w:p>
        </w:tc>
        <w:tc>
          <w:tcPr>
            <w:tcW w:w="2162" w:type="dxa"/>
            <w:shd w:val="clear" w:color="auto" w:fill="A8D08D" w:themeFill="accent6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Target instance name</w:t>
            </w:r>
          </w:p>
        </w:tc>
        <w:tc>
          <w:tcPr>
            <w:tcW w:w="1265" w:type="dxa"/>
            <w:vMerge w:val="restart"/>
            <w:shd w:val="clear" w:color="auto" w:fill="A8D08D" w:themeFill="accent6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所占字节数由请求头进行描述</w:t>
            </w:r>
          </w:p>
        </w:tc>
        <w:tc>
          <w:tcPr>
            <w:tcW w:w="1854" w:type="dxa"/>
            <w:shd w:val="clear" w:color="auto" w:fill="A8D08D" w:themeFill="accent6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方法名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M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 xml:space="preserve">ethod </w:t>
            </w: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name</w:t>
            </w:r>
          </w:p>
        </w:tc>
        <w:tc>
          <w:tcPr>
            <w:tcW w:w="1265" w:type="dxa"/>
            <w:vMerge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参数类型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</w:p>
        </w:tc>
        <w:tc>
          <w:tcPr>
            <w:tcW w:w="2162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A</w:t>
            </w: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rg1</w:t>
            </w: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 xml:space="preserve"> type</w:t>
            </w:r>
          </w:p>
        </w:tc>
        <w:tc>
          <w:tcPr>
            <w:tcW w:w="1265" w:type="dxa"/>
            <w:vMerge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shd w:val="clear" w:color="auto" w:fill="F4B083" w:themeFill="accent2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参数类型二</w:t>
            </w:r>
          </w:p>
        </w:tc>
        <w:tc>
          <w:tcPr>
            <w:tcW w:w="2162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Arg2 type</w:t>
            </w:r>
          </w:p>
        </w:tc>
        <w:tc>
          <w:tcPr>
            <w:tcW w:w="1265" w:type="dxa"/>
            <w:vMerge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shd w:val="clear" w:color="auto" w:fill="F4B083" w:themeFill="accent2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2162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</w:tc>
        <w:tc>
          <w:tcPr>
            <w:tcW w:w="1265" w:type="dxa"/>
            <w:vMerge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shd w:val="clear" w:color="auto" w:fill="F4B083" w:themeFill="accent2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参数值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一</w:t>
            </w:r>
            <w:proofErr w:type="gramEnd"/>
          </w:p>
        </w:tc>
        <w:tc>
          <w:tcPr>
            <w:tcW w:w="2162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</w:tc>
        <w:tc>
          <w:tcPr>
            <w:tcW w:w="1265" w:type="dxa"/>
            <w:vMerge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shd w:val="clear" w:color="auto" w:fill="F4B083" w:themeFill="accent2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参数值二</w:t>
            </w:r>
            <w:proofErr w:type="gramEnd"/>
          </w:p>
        </w:tc>
        <w:tc>
          <w:tcPr>
            <w:tcW w:w="2162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</w:tc>
        <w:tc>
          <w:tcPr>
            <w:tcW w:w="1265" w:type="dxa"/>
            <w:vMerge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shd w:val="clear" w:color="auto" w:fill="F4B083" w:themeFill="accent2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C358DC" w:rsidTr="00D92E9B">
        <w:tc>
          <w:tcPr>
            <w:tcW w:w="851" w:type="dxa"/>
            <w:vMerge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…</w:t>
            </w:r>
          </w:p>
        </w:tc>
        <w:tc>
          <w:tcPr>
            <w:tcW w:w="2162" w:type="dxa"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</w:p>
        </w:tc>
        <w:tc>
          <w:tcPr>
            <w:tcW w:w="1265" w:type="dxa"/>
            <w:vMerge/>
            <w:shd w:val="clear" w:color="auto" w:fill="F4B083" w:themeFill="accent2" w:themeFillTint="99"/>
          </w:tcPr>
          <w:p w:rsidR="00C358D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54" w:type="dxa"/>
            <w:shd w:val="clear" w:color="auto" w:fill="F4B083" w:themeFill="accent2" w:themeFillTint="99"/>
          </w:tcPr>
          <w:p w:rsidR="00C358DC" w:rsidRPr="00FA1ACC" w:rsidRDefault="00C358DC" w:rsidP="00071DBD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92447C" w:rsidRDefault="0092447C" w:rsidP="009F3EA2"/>
    <w:p w:rsidR="00F66A62" w:rsidRDefault="00F66A62" w:rsidP="009F3EA2">
      <w:r>
        <w:t>解码时，会从三种颜色标识的长度去解码。</w:t>
      </w:r>
    </w:p>
    <w:p w:rsidR="000F4009" w:rsidRDefault="000F4009" w:rsidP="009F3EA2"/>
    <w:p w:rsidR="000F4009" w:rsidRDefault="000F4009" w:rsidP="00E45C61">
      <w:pPr>
        <w:pStyle w:val="a3"/>
        <w:numPr>
          <w:ilvl w:val="0"/>
          <w:numId w:val="1"/>
        </w:numPr>
        <w:ind w:firstLineChars="0"/>
      </w:pPr>
      <w:r>
        <w:t>服务器端响应协议</w:t>
      </w:r>
    </w:p>
    <w:tbl>
      <w:tblPr>
        <w:tblStyle w:val="a4"/>
        <w:tblW w:w="7939" w:type="dxa"/>
        <w:tblInd w:w="420" w:type="dxa"/>
        <w:tblLook w:val="04A0" w:firstRow="1" w:lastRow="0" w:firstColumn="1" w:lastColumn="0" w:noHBand="0" w:noVBand="1"/>
      </w:tblPr>
      <w:tblGrid>
        <w:gridCol w:w="851"/>
        <w:gridCol w:w="1807"/>
        <w:gridCol w:w="2162"/>
        <w:gridCol w:w="1265"/>
        <w:gridCol w:w="1854"/>
      </w:tblGrid>
      <w:tr w:rsidR="00E45C61" w:rsidTr="00AE7251">
        <w:tc>
          <w:tcPr>
            <w:tcW w:w="851" w:type="dxa"/>
            <w:shd w:val="pct5" w:color="auto" w:fill="auto"/>
          </w:tcPr>
          <w:p w:rsidR="00E45C61" w:rsidRPr="00C3018B" w:rsidRDefault="00E45C61" w:rsidP="00AE7251">
            <w:pPr>
              <w:pStyle w:val="a3"/>
              <w:ind w:firstLineChars="0" w:firstLine="0"/>
              <w:rPr>
                <w:b/>
              </w:rPr>
            </w:pPr>
            <w:r w:rsidRPr="00C3018B">
              <w:rPr>
                <w:rFonts w:hint="eastAsia"/>
                <w:b/>
              </w:rPr>
              <w:t>协议部分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pct5" w:color="auto" w:fill="auto"/>
          </w:tcPr>
          <w:p w:rsidR="00E45C61" w:rsidRPr="00C3018B" w:rsidRDefault="00E45C61" w:rsidP="00AE7251">
            <w:pPr>
              <w:pStyle w:val="a3"/>
              <w:ind w:firstLineChars="0" w:firstLine="0"/>
              <w:rPr>
                <w:b/>
              </w:rPr>
            </w:pPr>
            <w:r w:rsidRPr="00C3018B">
              <w:rPr>
                <w:rFonts w:hint="eastAsia"/>
                <w:b/>
              </w:rPr>
              <w:t>中文名称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pct5" w:color="auto" w:fill="auto"/>
          </w:tcPr>
          <w:p w:rsidR="00E45C61" w:rsidRPr="00257ACD" w:rsidRDefault="00E45C61" w:rsidP="00AE7251">
            <w:pPr>
              <w:pStyle w:val="a3"/>
              <w:ind w:firstLineChars="0" w:firstLine="0"/>
              <w:rPr>
                <w:b/>
              </w:rPr>
            </w:pPr>
            <w:r w:rsidRPr="00257ACD">
              <w:rPr>
                <w:rFonts w:hint="eastAsia"/>
                <w:b/>
              </w:rPr>
              <w:t>英文名称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pct5" w:color="auto" w:fill="auto"/>
          </w:tcPr>
          <w:p w:rsidR="00E45C61" w:rsidRPr="00257ACD" w:rsidRDefault="00E45C61" w:rsidP="00AE7251">
            <w:pPr>
              <w:pStyle w:val="a3"/>
              <w:ind w:firstLineChars="0" w:firstLine="0"/>
              <w:rPr>
                <w:b/>
              </w:rPr>
            </w:pPr>
            <w:r w:rsidRPr="00257ACD">
              <w:rPr>
                <w:rFonts w:hint="eastAsia"/>
                <w:b/>
              </w:rPr>
              <w:t>长度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pct5" w:color="auto" w:fill="auto"/>
          </w:tcPr>
          <w:p w:rsidR="00E45C61" w:rsidRPr="00257ACD" w:rsidRDefault="00E45C61" w:rsidP="00AE7251">
            <w:pPr>
              <w:pStyle w:val="a3"/>
              <w:ind w:firstLineChars="0" w:firstLine="0"/>
              <w:rPr>
                <w:b/>
              </w:rPr>
            </w:pPr>
            <w:r w:rsidRPr="00257ACD">
              <w:rPr>
                <w:rFonts w:hint="eastAsia"/>
                <w:b/>
              </w:rPr>
              <w:t>描述</w:t>
            </w:r>
          </w:p>
        </w:tc>
      </w:tr>
      <w:tr w:rsidR="00E45C61" w:rsidTr="00AE7251">
        <w:tc>
          <w:tcPr>
            <w:tcW w:w="851" w:type="dxa"/>
            <w:vMerge w:val="restart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8A5D3D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协议头信息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协议类型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Protocol Type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1B(字节</w:t>
            </w:r>
            <w:r w:rsidRPr="00FA1ACC">
              <w:rPr>
                <w:rFonts w:asciiTheme="minorEastAsia" w:hAnsiTheme="minorEastAsia"/>
                <w:szCs w:val="21"/>
              </w:rPr>
              <w:t>)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PRC/SIMPLE等协议标识</w:t>
            </w:r>
          </w:p>
        </w:tc>
      </w:tr>
      <w:tr w:rsidR="00E45C61" w:rsidTr="00AE7251">
        <w:tc>
          <w:tcPr>
            <w:tcW w:w="851" w:type="dxa"/>
            <w:vMerge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协议版本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Protocol Version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暂无使用</w:t>
            </w:r>
          </w:p>
        </w:tc>
      </w:tr>
      <w:tr w:rsidR="00E45C61" w:rsidTr="00AE7251">
        <w:tc>
          <w:tcPr>
            <w:tcW w:w="851" w:type="dxa"/>
            <w:vMerge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序列化类型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Serializable Type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E45C61" w:rsidTr="00AE7251">
        <w:tc>
          <w:tcPr>
            <w:tcW w:w="851" w:type="dxa"/>
            <w:vMerge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序列化</w:t>
            </w: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Serializable Version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暂无使用</w:t>
            </w:r>
          </w:p>
        </w:tc>
      </w:tr>
      <w:tr w:rsidR="00E45C61" w:rsidTr="00AE7251">
        <w:tc>
          <w:tcPr>
            <w:tcW w:w="851" w:type="dxa"/>
            <w:vMerge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预留字节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62154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K</w:t>
            </w:r>
            <w:r>
              <w:rPr>
                <w:rFonts w:asciiTheme="minorEastAsia" w:hAnsiTheme="minorEastAsia" w:hint="eastAsia"/>
                <w:szCs w:val="21"/>
              </w:rPr>
              <w:t>eeped</w:t>
            </w:r>
            <w:proofErr w:type="spellEnd"/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1ACC">
              <w:rPr>
                <w:rFonts w:asciiTheme="minorEastAsia" w:hAnsiTheme="minorEastAsia" w:hint="eastAsia"/>
                <w:szCs w:val="21"/>
              </w:rPr>
              <w:t>暂无使用</w:t>
            </w:r>
          </w:p>
        </w:tc>
      </w:tr>
      <w:tr w:rsidR="00E45C61" w:rsidTr="00AE7251">
        <w:tc>
          <w:tcPr>
            <w:tcW w:w="851" w:type="dxa"/>
            <w:vMerge w:val="restart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响应消息</w:t>
            </w: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消息标识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key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BF0C97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消息标识，以便响应消息与请求</w:t>
            </w:r>
            <w:r w:rsidR="00E45C61" w:rsidRPr="00E52612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消息一一对应</w:t>
            </w:r>
          </w:p>
        </w:tc>
      </w:tr>
      <w:tr w:rsidR="00D17DA9" w:rsidTr="00AE7251">
        <w:tc>
          <w:tcPr>
            <w:tcW w:w="851" w:type="dxa"/>
            <w:vMerge/>
          </w:tcPr>
          <w:p w:rsidR="00D17DA9" w:rsidRDefault="00D17DA9" w:rsidP="00AE7251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D17DA9" w:rsidRDefault="00D17DA9" w:rsidP="00AE7251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返回类型长度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D17DA9" w:rsidRDefault="008E0426" w:rsidP="00AE7251">
            <w:pPr>
              <w:pStyle w:val="a3"/>
              <w:ind w:firstLineChars="0" w:firstLine="0"/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Result</w:t>
            </w: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 xml:space="preserve"> class name </w:t>
            </w:r>
            <w:proofErr w:type="spellStart"/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len</w:t>
            </w:r>
            <w:proofErr w:type="spellEnd"/>
          </w:p>
        </w:tc>
        <w:tc>
          <w:tcPr>
            <w:tcW w:w="1265" w:type="dxa"/>
            <w:shd w:val="clear" w:color="auto" w:fill="BDD6EE" w:themeFill="accent1" w:themeFillTint="66"/>
          </w:tcPr>
          <w:p w:rsidR="00D17DA9" w:rsidRDefault="00A436A2" w:rsidP="00AE7251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D17DA9" w:rsidRDefault="00D17DA9" w:rsidP="00AE7251">
            <w:pPr>
              <w:pStyle w:val="a3"/>
              <w:ind w:firstLineChars="0" w:firstLine="0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45C61" w:rsidTr="00AE7251">
        <w:tc>
          <w:tcPr>
            <w:tcW w:w="851" w:type="dxa"/>
            <w:vMerge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返回结果长度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E45C61" w:rsidRPr="00FA1ACC" w:rsidRDefault="007D18DA" w:rsidP="00AE7251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 xml:space="preserve">Result </w:t>
            </w:r>
            <w:proofErr w:type="spellStart"/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len</w:t>
            </w:r>
            <w:proofErr w:type="spellEnd"/>
          </w:p>
        </w:tc>
        <w:tc>
          <w:tcPr>
            <w:tcW w:w="1265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4B</w:t>
            </w:r>
          </w:p>
        </w:tc>
        <w:tc>
          <w:tcPr>
            <w:tcW w:w="1854" w:type="dxa"/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D17DA9" w:rsidTr="00AE7251">
        <w:tc>
          <w:tcPr>
            <w:tcW w:w="851" w:type="dxa"/>
            <w:vMerge/>
          </w:tcPr>
          <w:p w:rsidR="00D17DA9" w:rsidRPr="00FA1ACC" w:rsidRDefault="00D17DA9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shd w:val="clear" w:color="auto" w:fill="BDD6EE" w:themeFill="accent1" w:themeFillTint="66"/>
          </w:tcPr>
          <w:p w:rsidR="00D17DA9" w:rsidRDefault="00D17DA9" w:rsidP="00AE7251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返回类型结果</w:t>
            </w:r>
          </w:p>
        </w:tc>
        <w:tc>
          <w:tcPr>
            <w:tcW w:w="2162" w:type="dxa"/>
            <w:shd w:val="clear" w:color="auto" w:fill="BDD6EE" w:themeFill="accent1" w:themeFillTint="66"/>
          </w:tcPr>
          <w:p w:rsidR="00D17DA9" w:rsidRDefault="008E0426" w:rsidP="00AE7251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 w:hint="eastAsia"/>
                <w:color w:val="000000"/>
                <w:kern w:val="0"/>
                <w:szCs w:val="21"/>
              </w:rPr>
              <w:t>Result class</w:t>
            </w:r>
            <w:r w:rsidR="00457406"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 xml:space="preserve"> name</w:t>
            </w:r>
          </w:p>
        </w:tc>
        <w:tc>
          <w:tcPr>
            <w:tcW w:w="1265" w:type="dxa"/>
            <w:shd w:val="clear" w:color="auto" w:fill="BDD6EE" w:themeFill="accent1" w:themeFillTint="66"/>
          </w:tcPr>
          <w:p w:rsidR="00D17DA9" w:rsidRDefault="00A91847" w:rsidP="00AE7251">
            <w:pPr>
              <w:pStyle w:val="a3"/>
              <w:ind w:firstLineChars="0" w:firstLine="0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由返回类型长度描述</w:t>
            </w:r>
            <w:bookmarkStart w:id="0" w:name="_GoBack"/>
            <w:bookmarkEnd w:id="0"/>
          </w:p>
        </w:tc>
        <w:tc>
          <w:tcPr>
            <w:tcW w:w="1854" w:type="dxa"/>
            <w:shd w:val="clear" w:color="auto" w:fill="BDD6EE" w:themeFill="accent1" w:themeFillTint="66"/>
          </w:tcPr>
          <w:p w:rsidR="00D17DA9" w:rsidRPr="00FA1ACC" w:rsidRDefault="00D17DA9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E45C61" w:rsidTr="00AE7251">
        <w:tc>
          <w:tcPr>
            <w:tcW w:w="851" w:type="dxa"/>
            <w:vMerge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E45C61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返回结果</w:t>
            </w:r>
          </w:p>
        </w:tc>
        <w:tc>
          <w:tcPr>
            <w:tcW w:w="2162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E45C61" w:rsidRDefault="007D18DA" w:rsidP="00AE7251">
            <w:pPr>
              <w:pStyle w:val="a3"/>
              <w:ind w:firstLineChars="0" w:firstLine="0"/>
              <w:rPr>
                <w:rFonts w:asciiTheme="minorEastAsia" w:hAnsiTheme="minorEastAsia" w:cs="Courier New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Courier New"/>
                <w:color w:val="000000"/>
                <w:kern w:val="0"/>
                <w:szCs w:val="21"/>
              </w:rPr>
              <w:t>result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E45C61" w:rsidRDefault="007D18DA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由返回结果长度描述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:rsidR="00E45C61" w:rsidRPr="00FA1ACC" w:rsidRDefault="00E45C61" w:rsidP="00AE7251">
            <w:pPr>
              <w:pStyle w:val="a3"/>
              <w:ind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</w:tbl>
    <w:p w:rsidR="00E45C61" w:rsidRPr="000F4009" w:rsidRDefault="00E45C61" w:rsidP="00E45C61">
      <w:pPr>
        <w:rPr>
          <w:rFonts w:hint="eastAsia"/>
        </w:rPr>
      </w:pPr>
    </w:p>
    <w:sectPr w:rsidR="00E45C61" w:rsidRPr="000F4009" w:rsidSect="00D92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C3D67"/>
    <w:multiLevelType w:val="hybridMultilevel"/>
    <w:tmpl w:val="121AEC92"/>
    <w:lvl w:ilvl="0" w:tplc="B532B7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4B"/>
    <w:rsid w:val="0000769F"/>
    <w:rsid w:val="00025C3B"/>
    <w:rsid w:val="0004084B"/>
    <w:rsid w:val="00042FA1"/>
    <w:rsid w:val="00071DBD"/>
    <w:rsid w:val="00084798"/>
    <w:rsid w:val="000C3F53"/>
    <w:rsid w:val="000F4009"/>
    <w:rsid w:val="001033BC"/>
    <w:rsid w:val="00182DEA"/>
    <w:rsid w:val="001E5922"/>
    <w:rsid w:val="00255387"/>
    <w:rsid w:val="00257ACD"/>
    <w:rsid w:val="00277755"/>
    <w:rsid w:val="003256E9"/>
    <w:rsid w:val="003C41C1"/>
    <w:rsid w:val="003D3B3C"/>
    <w:rsid w:val="003F6F5A"/>
    <w:rsid w:val="00420EB6"/>
    <w:rsid w:val="00457406"/>
    <w:rsid w:val="0047485A"/>
    <w:rsid w:val="004F7245"/>
    <w:rsid w:val="00580BF4"/>
    <w:rsid w:val="005B2FB2"/>
    <w:rsid w:val="005C6D4F"/>
    <w:rsid w:val="00606CFF"/>
    <w:rsid w:val="0062154C"/>
    <w:rsid w:val="00643AE9"/>
    <w:rsid w:val="006742D5"/>
    <w:rsid w:val="007420ED"/>
    <w:rsid w:val="00756757"/>
    <w:rsid w:val="00756F03"/>
    <w:rsid w:val="007C7389"/>
    <w:rsid w:val="007D18DA"/>
    <w:rsid w:val="00835BFE"/>
    <w:rsid w:val="00842685"/>
    <w:rsid w:val="00851893"/>
    <w:rsid w:val="00861BB7"/>
    <w:rsid w:val="00890102"/>
    <w:rsid w:val="008A1BB4"/>
    <w:rsid w:val="008A5D3D"/>
    <w:rsid w:val="008B0732"/>
    <w:rsid w:val="008C049C"/>
    <w:rsid w:val="008D3CA2"/>
    <w:rsid w:val="008E0426"/>
    <w:rsid w:val="009073F5"/>
    <w:rsid w:val="0092447C"/>
    <w:rsid w:val="0093044E"/>
    <w:rsid w:val="00936F59"/>
    <w:rsid w:val="00943DE8"/>
    <w:rsid w:val="00990E63"/>
    <w:rsid w:val="00996EAF"/>
    <w:rsid w:val="009D671B"/>
    <w:rsid w:val="009E78EA"/>
    <w:rsid w:val="009F3EA2"/>
    <w:rsid w:val="00A22616"/>
    <w:rsid w:val="00A436A2"/>
    <w:rsid w:val="00A91847"/>
    <w:rsid w:val="00AA7B36"/>
    <w:rsid w:val="00B13252"/>
    <w:rsid w:val="00B45ED7"/>
    <w:rsid w:val="00B63E05"/>
    <w:rsid w:val="00B84767"/>
    <w:rsid w:val="00B927AB"/>
    <w:rsid w:val="00B965D4"/>
    <w:rsid w:val="00BB400C"/>
    <w:rsid w:val="00BF0C97"/>
    <w:rsid w:val="00BF1342"/>
    <w:rsid w:val="00C077E0"/>
    <w:rsid w:val="00C3018B"/>
    <w:rsid w:val="00C358DC"/>
    <w:rsid w:val="00C44FA5"/>
    <w:rsid w:val="00C70067"/>
    <w:rsid w:val="00C774B4"/>
    <w:rsid w:val="00D10A66"/>
    <w:rsid w:val="00D17DA9"/>
    <w:rsid w:val="00D44559"/>
    <w:rsid w:val="00D72D4B"/>
    <w:rsid w:val="00D92E9B"/>
    <w:rsid w:val="00D93750"/>
    <w:rsid w:val="00DB111F"/>
    <w:rsid w:val="00DF1854"/>
    <w:rsid w:val="00E335BE"/>
    <w:rsid w:val="00E37C7F"/>
    <w:rsid w:val="00E45C61"/>
    <w:rsid w:val="00E52612"/>
    <w:rsid w:val="00EA2EFC"/>
    <w:rsid w:val="00EE2019"/>
    <w:rsid w:val="00F01A91"/>
    <w:rsid w:val="00F16F40"/>
    <w:rsid w:val="00F578EB"/>
    <w:rsid w:val="00F66A62"/>
    <w:rsid w:val="00F94D9F"/>
    <w:rsid w:val="00FA1ACC"/>
    <w:rsid w:val="00FC5E55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C8A5-719C-4BCC-B6A5-75ED5D72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47C"/>
    <w:pPr>
      <w:ind w:firstLineChars="200" w:firstLine="420"/>
    </w:pPr>
  </w:style>
  <w:style w:type="table" w:styleId="a4">
    <w:name w:val="Table Grid"/>
    <w:basedOn w:val="a1"/>
    <w:uiPriority w:val="39"/>
    <w:rsid w:val="00007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Zhou_Liang</dc:creator>
  <cp:keywords/>
  <dc:description/>
  <cp:lastModifiedBy>Zhou_Liang</cp:lastModifiedBy>
  <cp:revision>129</cp:revision>
  <dcterms:created xsi:type="dcterms:W3CDTF">2013-03-04T01:28:00Z</dcterms:created>
  <dcterms:modified xsi:type="dcterms:W3CDTF">2013-03-10T13:15:00Z</dcterms:modified>
</cp:coreProperties>
</file>