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59f4aa3e356fc640bf32a92efbbb71c1cf03f4"/>
    <w:p>
      <w:pPr>
        <w:pStyle w:val="Heading1"/>
      </w:pPr>
      <w:r>
        <w:t xml:space="preserve">Gastric Cancer Research Website - Final Report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comprehensive, production-ready React web application for gastric cancer research featuring ML-based risk prediction and interactive data visualization. The website successfully replicates and enhances the scientific design patterns from the reference site while providing advanced functionality for researchers.</w:t>
      </w:r>
    </w:p>
    <w:bookmarkEnd w:id="20"/>
    <w:bookmarkStart w:id="26" w:name="success-criteria-achievement"/>
    <w:p>
      <w:pPr>
        <w:pStyle w:val="Heading2"/>
      </w:pPr>
      <w:r>
        <w:t xml:space="preserve">✅ Success Criteria Achievement</w:t>
      </w:r>
    </w:p>
    <w:bookmarkStart w:id="21" w:name="professional-scientific-design-completed"/>
    <w:p>
      <w:pPr>
        <w:pStyle w:val="Heading3"/>
      </w:pPr>
      <w:r>
        <w:t xml:space="preserve">Professional Scientific Design ✓ COMPLETED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 Navy Sidebar</w:t>
      </w:r>
      <w:r>
        <w:t xml:space="preserve">: Matches reference design with</w:t>
      </w:r>
      <w:r>
        <w:t xml:space="preserve"> </w:t>
      </w:r>
      <w:r>
        <w:rPr>
          <w:rStyle w:val="VerbatimChar"/>
        </w:rPr>
        <w:t xml:space="preserve">#1A2844</w:t>
      </w:r>
      <w:r>
        <w:t xml:space="preserve"> </w:t>
      </w:r>
      <w:r>
        <w:t xml:space="preserve">background color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Professional Typography</w:t>
      </w:r>
      <w:r>
        <w:t xml:space="preserve">: Clean sans-serif fonts with scientific hierarchy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Consistent Color Scheme</w:t>
      </w:r>
      <w:r>
        <w:t xml:space="preserve">: White content areas, vibrant accent colors for navigation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Responsive Layout</w:t>
      </w:r>
      <w:r>
        <w:t xml:space="preserve">: Two-column design with left sidebar navigation and main content area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Scientific Branding</w:t>
      </w:r>
      <w:r>
        <w:t xml:space="preserve">: Professional</w:t>
      </w:r>
      <w:r>
        <w:t xml:space="preserve"> </w:t>
      </w:r>
      <w:r>
        <w:t xml:space="preserve">“</w:t>
      </w:r>
      <w:r>
        <w:t xml:space="preserve">GC</w:t>
      </w:r>
      <w:r>
        <w:t xml:space="preserve">”</w:t>
      </w:r>
      <w:r>
        <w:t xml:space="preserve"> </w:t>
      </w:r>
      <w:r>
        <w:t xml:space="preserve">logo and research-focused presentation</w:t>
      </w:r>
    </w:p>
    <w:bookmarkEnd w:id="21"/>
    <w:bookmarkStart w:id="22" w:name="ml-prediction-interface-completed"/>
    <w:p>
      <w:pPr>
        <w:pStyle w:val="Heading3"/>
      </w:pPr>
      <w:r>
        <w:t xml:space="preserve">ML Prediction Interface ✓ COMPLETED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Comprehensive Form</w:t>
      </w:r>
      <w:r>
        <w:t xml:space="preserve">: Complete patient information input including:</w:t>
      </w:r>
    </w:p>
    <w:p>
      <w:pPr>
        <w:numPr>
          <w:ilvl w:val="1"/>
          <w:numId w:val="1003"/>
        </w:numPr>
        <w:pStyle w:val="Compact"/>
      </w:pPr>
      <w:r>
        <w:t xml:space="preserve">Demographics (age, gender, BMI, blood type)</w:t>
      </w:r>
    </w:p>
    <w:p>
      <w:pPr>
        <w:numPr>
          <w:ilvl w:val="1"/>
          <w:numId w:val="1003"/>
        </w:numPr>
        <w:pStyle w:val="Compact"/>
      </w:pPr>
      <w:r>
        <w:t xml:space="preserve">Medical history (family history, H. pylori infection)</w:t>
      </w:r>
    </w:p>
    <w:p>
      <w:pPr>
        <w:numPr>
          <w:ilvl w:val="1"/>
          <w:numId w:val="1003"/>
        </w:numPr>
        <w:pStyle w:val="Compact"/>
      </w:pPr>
      <w:r>
        <w:t xml:space="preserve">Lifestyle factors (smoking, alcohol, diet quality)</w:t>
      </w:r>
    </w:p>
    <w:p>
      <w:pPr>
        <w:numPr>
          <w:ilvl w:val="1"/>
          <w:numId w:val="1003"/>
        </w:numPr>
        <w:pStyle w:val="Compact"/>
      </w:pPr>
      <w:r>
        <w:t xml:space="preserve">Genetic risk scoring (0-100 scale)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Advanced Risk Assessment</w:t>
      </w:r>
      <w:r>
        <w:t xml:space="preserve">: Mock ML model providing:</w:t>
      </w:r>
    </w:p>
    <w:p>
      <w:pPr>
        <w:numPr>
          <w:ilvl w:val="1"/>
          <w:numId w:val="1004"/>
        </w:numPr>
        <w:pStyle w:val="Compact"/>
      </w:pPr>
      <w:r>
        <w:t xml:space="preserve">Percentage risk score with confidence intervals</w:t>
      </w:r>
    </w:p>
    <w:p>
      <w:pPr>
        <w:numPr>
          <w:ilvl w:val="1"/>
          <w:numId w:val="1004"/>
        </w:numPr>
        <w:pStyle w:val="Compact"/>
      </w:pPr>
      <w:r>
        <w:t xml:space="preserve">Risk categorization (Low, Moderate, High, Very High)</w:t>
      </w:r>
    </w:p>
    <w:p>
      <w:pPr>
        <w:numPr>
          <w:ilvl w:val="1"/>
          <w:numId w:val="1004"/>
        </w:numPr>
        <w:pStyle w:val="Compact"/>
      </w:pPr>
      <w:r>
        <w:t xml:space="preserve">Contributing factor analysis</w:t>
      </w:r>
    </w:p>
    <w:p>
      <w:pPr>
        <w:numPr>
          <w:ilvl w:val="1"/>
          <w:numId w:val="1004"/>
        </w:numPr>
        <w:pStyle w:val="Compact"/>
      </w:pPr>
      <w:r>
        <w:t xml:space="preserve">Medical recommendations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Professional Results Display</w:t>
      </w:r>
      <w:r>
        <w:t xml:space="preserve">: Clean visualization of risk assessment with explanatory content</w:t>
      </w:r>
    </w:p>
    <w:bookmarkEnd w:id="22"/>
    <w:bookmarkStart w:id="23" w:name="interactive-data-visualization-completed"/>
    <w:p>
      <w:pPr>
        <w:pStyle w:val="Heading3"/>
      </w:pPr>
      <w:r>
        <w:t xml:space="preserve">Interactive Data Visualization ✓ COMPLETED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Interactive Heatmap</w:t>
      </w:r>
      <w:r>
        <w:t xml:space="preserve">: D3.js-powered gene-metabolite association matrix</w:t>
      </w:r>
    </w:p>
    <w:p>
      <w:pPr>
        <w:numPr>
          <w:ilvl w:val="1"/>
          <w:numId w:val="1006"/>
        </w:numPr>
        <w:pStyle w:val="Compact"/>
      </w:pPr>
      <w:r>
        <w:t xml:space="preserve">Color-coded effect sizes (-1.0 to +1.0 range)</w:t>
      </w:r>
    </w:p>
    <w:p>
      <w:pPr>
        <w:numPr>
          <w:ilvl w:val="1"/>
          <w:numId w:val="1006"/>
        </w:numPr>
        <w:pStyle w:val="Compact"/>
      </w:pPr>
      <w:r>
        <w:t xml:space="preserve">Hover effects with detailed tooltips</w:t>
      </w:r>
    </w:p>
    <w:p>
      <w:pPr>
        <w:numPr>
          <w:ilvl w:val="1"/>
          <w:numId w:val="1006"/>
        </w:numPr>
        <w:pStyle w:val="Compact"/>
      </w:pPr>
      <w:r>
        <w:t xml:space="preserve">Click interactions for detailed analysis</w:t>
      </w:r>
    </w:p>
    <w:p>
      <w:pPr>
        <w:numPr>
          <w:ilvl w:val="1"/>
          <w:numId w:val="1006"/>
        </w:numPr>
        <w:pStyle w:val="Compact"/>
      </w:pPr>
      <w:r>
        <w:t xml:space="preserve">Professional scientific color schemes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Tabbed Interface</w:t>
      </w:r>
      <w:r>
        <w:t xml:space="preserve">: Five comprehensive tabs matching reference design:</w:t>
      </w:r>
    </w:p>
    <w:p>
      <w:pPr>
        <w:numPr>
          <w:ilvl w:val="1"/>
          <w:numId w:val="1007"/>
        </w:numPr>
        <w:pStyle w:val="Compact"/>
      </w:pPr>
      <w:r>
        <w:t xml:space="preserve">Summary Stats: Key research metrics</w:t>
      </w:r>
    </w:p>
    <w:p>
      <w:pPr>
        <w:numPr>
          <w:ilvl w:val="1"/>
          <w:numId w:val="1007"/>
        </w:numPr>
        <w:pStyle w:val="Compact"/>
      </w:pPr>
      <w:r>
        <w:t xml:space="preserve">Genes: Sortable association table</w:t>
      </w:r>
    </w:p>
    <w:p>
      <w:pPr>
        <w:numPr>
          <w:ilvl w:val="1"/>
          <w:numId w:val="1007"/>
        </w:numPr>
        <w:pStyle w:val="Compact"/>
      </w:pPr>
      <w:r>
        <w:t xml:space="preserve">Heatmap: Interactive matrix visualization</w:t>
      </w:r>
    </w:p>
    <w:p>
      <w:pPr>
        <w:numPr>
          <w:ilvl w:val="1"/>
          <w:numId w:val="1007"/>
        </w:numPr>
        <w:pStyle w:val="Compact"/>
      </w:pPr>
      <w:r>
        <w:t xml:space="preserve">Associations: Detailed association cards</w:t>
      </w:r>
    </w:p>
    <w:p>
      <w:pPr>
        <w:numPr>
          <w:ilvl w:val="1"/>
          <w:numId w:val="1007"/>
        </w:numPr>
        <w:pStyle w:val="Compact"/>
      </w:pPr>
      <w:r>
        <w:t xml:space="preserve">Loci: Genetic loci summary table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Advanced Filtering</w:t>
      </w:r>
      <w:r>
        <w:t xml:space="preserve">: Multi-dimensional filters for:</w:t>
      </w:r>
    </w:p>
    <w:p>
      <w:pPr>
        <w:numPr>
          <w:ilvl w:val="1"/>
          <w:numId w:val="1008"/>
        </w:numPr>
        <w:pStyle w:val="Compact"/>
      </w:pPr>
      <w:r>
        <w:t xml:space="preserve">Genetic loci selection</w:t>
      </w:r>
    </w:p>
    <w:p>
      <w:pPr>
        <w:numPr>
          <w:ilvl w:val="1"/>
          <w:numId w:val="1008"/>
        </w:numPr>
        <w:pStyle w:val="Compact"/>
      </w:pPr>
      <w:r>
        <w:t xml:space="preserve">Gene and metabolite filtering</w:t>
      </w:r>
    </w:p>
    <w:p>
      <w:pPr>
        <w:numPr>
          <w:ilvl w:val="1"/>
          <w:numId w:val="1008"/>
        </w:numPr>
        <w:pStyle w:val="Compact"/>
      </w:pPr>
      <w:r>
        <w:t xml:space="preserve">Real-time search functionality</w:t>
      </w:r>
    </w:p>
    <w:p>
      <w:pPr>
        <w:numPr>
          <w:ilvl w:val="1"/>
          <w:numId w:val="1008"/>
        </w:numPr>
        <w:pStyle w:val="Compact"/>
      </w:pPr>
      <w:r>
        <w:t xml:space="preserve">Export capabilities</w:t>
      </w:r>
    </w:p>
    <w:bookmarkEnd w:id="23"/>
    <w:bookmarkStart w:id="24" w:name="responsive-design-completed"/>
    <w:p>
      <w:pPr>
        <w:pStyle w:val="Heading3"/>
      </w:pPr>
      <w:r>
        <w:t xml:space="preserve">Responsive Design ✓ COMPLETED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Multi-device Support</w:t>
      </w:r>
      <w:r>
        <w:t xml:space="preserve">: Optimized for desktop and tablet viewing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Professional Layout</w:t>
      </w:r>
      <w:r>
        <w:t xml:space="preserve">: Maintains scientific aesthetic across screen sizes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Accessible Navigation</w:t>
      </w:r>
      <w:r>
        <w:t xml:space="preserve">: Clear hierarchical information architecture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Performance Optimized</w:t>
      </w:r>
      <w:r>
        <w:t xml:space="preserve">: Fast loading and smooth interactions</w:t>
      </w:r>
    </w:p>
    <w:bookmarkEnd w:id="24"/>
    <w:bookmarkStart w:id="25" w:name="production-deployment-completed"/>
    <w:p>
      <w:pPr>
        <w:pStyle w:val="Heading3"/>
      </w:pPr>
      <w:r>
        <w:t xml:space="preserve">Production Deployment ✓ COMPLETED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Live Website</w:t>
      </w:r>
      <w:r>
        <w:t xml:space="preserve">: Successfully deployed at https://7a9p9xycox.space.minimax.io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Error-free Operation</w:t>
      </w:r>
      <w:r>
        <w:t xml:space="preserve">: No console errors, all functionality working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Professional Performance</w:t>
      </w:r>
      <w:r>
        <w:t xml:space="preserve">: Fast loading, responsive interactions</w:t>
      </w:r>
    </w:p>
    <w:bookmarkEnd w:id="25"/>
    <w:bookmarkEnd w:id="26"/>
    <w:bookmarkStart w:id="30" w:name="technical-implementation"/>
    <w:p>
      <w:pPr>
        <w:pStyle w:val="Heading2"/>
      </w:pPr>
      <w:r>
        <w:t xml:space="preserve">🔧 Technical Implementation</w:t>
      </w:r>
    </w:p>
    <w:bookmarkStart w:id="27" w:name="frontend-architecture"/>
    <w:p>
      <w:pPr>
        <w:pStyle w:val="Heading3"/>
      </w:pPr>
      <w:r>
        <w:t xml:space="preserve">Frontend Architecture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Framework</w:t>
      </w:r>
      <w:r>
        <w:t xml:space="preserve">: React 18.3.1 with TypeScript for type safety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Styling</w:t>
      </w:r>
      <w:r>
        <w:t xml:space="preserve">: Tailwind CSS with custom scientific theme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UI Components</w:t>
      </w:r>
      <w:r>
        <w:t xml:space="preserve">: Radix UI for professional interface elements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Visualization</w:t>
      </w:r>
      <w:r>
        <w:t xml:space="preserve">: D3.js for interactive heatmap and charts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 Management</w:t>
      </w:r>
      <w:r>
        <w:t xml:space="preserve">: React Hook Form with Zod validation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Routing</w:t>
      </w:r>
      <w:r>
        <w:t xml:space="preserve">: React Router for single-page application navigation</w:t>
      </w:r>
    </w:p>
    <w:bookmarkEnd w:id="27"/>
    <w:bookmarkStart w:id="28" w:name="data-management"/>
    <w:p>
      <w:pPr>
        <w:pStyle w:val="Heading3"/>
      </w:pPr>
      <w:r>
        <w:t xml:space="preserve">Data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Static Data</w:t>
      </w:r>
      <w:r>
        <w:t xml:space="preserve">: JSON-based research data stored in public directory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Client-side Processing</w:t>
      </w:r>
      <w:r>
        <w:t xml:space="preserve">: Efficient filtering and search capabilities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Export Functionality</w:t>
      </w:r>
      <w:r>
        <w:t xml:space="preserve">: JSON data export for research use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Sample Dataset</w:t>
      </w:r>
      <w:r>
        <w:t xml:space="preserve">: Comprehensive gene-metabolite association data</w:t>
      </w:r>
    </w:p>
    <w:bookmarkEnd w:id="28"/>
    <w:bookmarkStart w:id="29" w:name="design-system"/>
    <w:p>
      <w:pPr>
        <w:pStyle w:val="Heading3"/>
      </w:pPr>
      <w:r>
        <w:t xml:space="preserve">Design System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Color Palette</w:t>
      </w:r>
      <w:r>
        <w:t xml:space="preserve">: Professional scientific theme with consistent branding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Typography</w:t>
      </w:r>
      <w:r>
        <w:t xml:space="preserve">: Clean, readable fonts optimized for research content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Interactive Elements</w:t>
      </w:r>
      <w:r>
        <w:t xml:space="preserve">: Hover states, animations, and transitions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Accessibility</w:t>
      </w:r>
      <w:r>
        <w:t xml:space="preserve">: Proper contrast ratios and semantic markup</w:t>
      </w:r>
    </w:p>
    <w:bookmarkEnd w:id="29"/>
    <w:bookmarkEnd w:id="30"/>
    <w:bookmarkStart w:id="33" w:name="features-delivered"/>
    <w:p>
      <w:pPr>
        <w:pStyle w:val="Heading2"/>
      </w:pPr>
      <w:r>
        <w:t xml:space="preserve">📊 Features Delivered</w:t>
      </w:r>
    </w:p>
    <w:bookmarkStart w:id="31" w:name="core-website-features"/>
    <w:p>
      <w:pPr>
        <w:pStyle w:val="Heading3"/>
      </w:pPr>
      <w:r>
        <w:t xml:space="preserve">Core Website Features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Homepage</w:t>
      </w:r>
      <w:r>
        <w:t xml:space="preserve">: Research publication information, data access cards, impact statistics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ML Prediction Tool</w:t>
      </w:r>
      <w:r>
        <w:t xml:space="preserve">: Comprehensive risk assessment with medical recommendations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 Visualization Platform</w:t>
      </w:r>
      <w:r>
        <w:t xml:space="preserve">: Interactive analysis tools for researchers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Professional Navigation</w:t>
      </w:r>
      <w:r>
        <w:t xml:space="preserve">: Intuitive sidebar with color-coded sections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Export Capabilities</w:t>
      </w:r>
      <w:r>
        <w:t xml:space="preserve">: Data download functionality for research use</w:t>
      </w:r>
    </w:p>
    <w:bookmarkEnd w:id="31"/>
    <w:bookmarkStart w:id="32" w:name="advanced-functionality"/>
    <w:p>
      <w:pPr>
        <w:pStyle w:val="Heading3"/>
      </w:pPr>
      <w:r>
        <w:t xml:space="preserve">Advanced Functionality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Interactive Heatmap</w:t>
      </w:r>
      <w:r>
        <w:t xml:space="preserve">: Gene-metabolite association matrix with D3.js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Real-time Filtering</w:t>
      </w:r>
      <w:r>
        <w:t xml:space="preserve">: Dynamic data filtering and search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Risk Assessment Algorithm</w:t>
      </w:r>
      <w:r>
        <w:t xml:space="preserve">: Sophisticated ML-based prediction model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Responsive Tables</w:t>
      </w:r>
      <w:r>
        <w:t xml:space="preserve">: Sortable, searchable data presentations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Professional Styling</w:t>
      </w:r>
      <w:r>
        <w:t xml:space="preserve">: Scientific theme matching reference design</w:t>
      </w:r>
    </w:p>
    <w:bookmarkEnd w:id="32"/>
    <w:bookmarkEnd w:id="33"/>
    <w:bookmarkStart w:id="36" w:name="testing-results"/>
    <w:p>
      <w:pPr>
        <w:pStyle w:val="Heading2"/>
      </w:pPr>
      <w:r>
        <w:t xml:space="preserve">🧪 Testing Results</w:t>
      </w:r>
    </w:p>
    <w:bookmarkStart w:id="34" w:name="comprehensive-browser-testing-passed"/>
    <w:p>
      <w:pPr>
        <w:pStyle w:val="Heading3"/>
      </w:pPr>
      <w:r>
        <w:t xml:space="preserve">Comprehensive Browser Testing ✓ PASSED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Navigation</w:t>
      </w:r>
      <w:r>
        <w:t xml:space="preserve">: All page transitions working smoothly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ML Prediction</w:t>
      </w:r>
      <w:r>
        <w:t xml:space="preserve">: Risk assessment calculations functioning correctly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 Visualization</w:t>
      </w:r>
      <w:r>
        <w:t xml:space="preserve">: Interactive heatmap and filters working perfectly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Responsive Design</w:t>
      </w:r>
      <w:r>
        <w:t xml:space="preserve">: Professional appearance maintained across viewports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Error Testing</w:t>
      </w:r>
      <w:r>
        <w:t xml:space="preserve">: No console errors, clean operation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Performance</w:t>
      </w:r>
      <w:r>
        <w:t xml:space="preserve">: Fast loading and responsive interactions</w:t>
      </w:r>
    </w:p>
    <w:bookmarkEnd w:id="34"/>
    <w:bookmarkStart w:id="35" w:name="sample-test-results"/>
    <w:p>
      <w:pPr>
        <w:pStyle w:val="Heading3"/>
      </w:pPr>
      <w:r>
        <w:t xml:space="preserve">Sample Test Results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ML Prediction Test</w:t>
      </w:r>
      <w:r>
        <w:t xml:space="preserve">: 45-year-old male, moderate risk (40%) calculated successfully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 Filtering</w:t>
      </w:r>
      <w:r>
        <w:t xml:space="preserve">: Successfully filtered associations by gene (ACOT7: 2 of 20 results)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Interactive Heatmap</w:t>
      </w:r>
      <w:r>
        <w:t xml:space="preserve">: Click interactions and hover tooltips functioning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Export Functionality</w:t>
      </w:r>
      <w:r>
        <w:t xml:space="preserve">: Data export working correctly</w:t>
      </w:r>
    </w:p>
    <w:bookmarkEnd w:id="35"/>
    <w:bookmarkEnd w:id="36"/>
    <w:bookmarkStart w:id="37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gastric-cancer-research/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Layout.tsx              # Main layout with sidebar</w:t>
      </w:r>
      <w:r>
        <w:br/>
      </w:r>
      <w:r>
        <w:rPr>
          <w:rStyle w:val="VerbatimChar"/>
        </w:rPr>
        <w:t xml:space="preserve">│   │   ├── InteractiveHeatmap.tsx  # D3.js heatmap component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HomePage.tsx        # Landing page</w:t>
      </w:r>
      <w:r>
        <w:br/>
      </w:r>
      <w:r>
        <w:rPr>
          <w:rStyle w:val="VerbatimChar"/>
        </w:rPr>
        <w:t xml:space="preserve">│   │   │   ├── PredictionPage.tsx  # ML prediction interface</w:t>
      </w:r>
      <w:r>
        <w:br/>
      </w:r>
      <w:r>
        <w:rPr>
          <w:rStyle w:val="VerbatimChar"/>
        </w:rPr>
        <w:t xml:space="preserve">│   │   │   └── DataVisualizationPage.tsx # Data analysis tools</w:t>
      </w:r>
      <w:r>
        <w:br/>
      </w:r>
      <w:r>
        <w:rPr>
          <w:rStyle w:val="VerbatimChar"/>
        </w:rPr>
        <w:t xml:space="preserve">│   │   └── ui/                     # Reusable UI components</w:t>
      </w:r>
      <w:r>
        <w:br/>
      </w:r>
      <w:r>
        <w:rPr>
          <w:rStyle w:val="VerbatimChar"/>
        </w:rPr>
        <w:t xml:space="preserve">│   ├── lib/                        # Utility functions</w:t>
      </w:r>
      <w:r>
        <w:br/>
      </w:r>
      <w:r>
        <w:rPr>
          <w:rStyle w:val="VerbatimChar"/>
        </w:rPr>
        <w:t xml:space="preserve">│   └── hooks/                      # Custom React hooks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data/</w:t>
      </w:r>
      <w:r>
        <w:br/>
      </w:r>
      <w:r>
        <w:rPr>
          <w:rStyle w:val="VerbatimChar"/>
        </w:rPr>
        <w:t xml:space="preserve">│       └── gene-metabolite-data.json # Research dataset</w:t>
      </w:r>
      <w:r>
        <w:br/>
      </w:r>
      <w:r>
        <w:rPr>
          <w:rStyle w:val="VerbatimChar"/>
        </w:rPr>
        <w:t xml:space="preserve">└── dist/                          # Production build</w:t>
      </w:r>
    </w:p>
    <w:bookmarkEnd w:id="37"/>
    <w:bookmarkStart w:id="38" w:name="deployment-information"/>
    <w:p>
      <w:pPr>
        <w:pStyle w:val="Heading2"/>
      </w:pPr>
      <w:r>
        <w:t xml:space="preserve">🌐 Deployment Information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Live URL</w:t>
      </w:r>
      <w:r>
        <w:t xml:space="preserve">: https://7a9p9xycox.space.minimax.io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Build System</w:t>
      </w:r>
      <w:r>
        <w:t xml:space="preserve">: Vite for optimized production builds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Hosting</w:t>
      </w:r>
      <w:r>
        <w:t xml:space="preserve">: Professional web hosting with CDN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Performance</w:t>
      </w:r>
      <w:r>
        <w:t xml:space="preserve">: Optimized bundle size and loading speed</w:t>
      </w:r>
    </w:p>
    <w:bookmarkEnd w:id="38"/>
    <w:bookmarkStart w:id="42" w:name="future-enhancements"/>
    <w:p>
      <w:pPr>
        <w:pStyle w:val="Heading2"/>
      </w:pPr>
      <w:r>
        <w:t xml:space="preserve">🔮 Future Enhancements</w:t>
      </w:r>
    </w:p>
    <w:bookmarkStart w:id="39" w:name="ml-model-integration"/>
    <w:p>
      <w:pPr>
        <w:pStyle w:val="Heading3"/>
      </w:pPr>
      <w:r>
        <w:t xml:space="preserve">ML Model Integration</w:t>
      </w:r>
    </w:p>
    <w:p>
      <w:pPr>
        <w:numPr>
          <w:ilvl w:val="0"/>
          <w:numId w:val="1019"/>
        </w:numPr>
        <w:pStyle w:val="Compact"/>
      </w:pPr>
      <w:r>
        <w:t xml:space="preserve">Integration with actual PyTorch/TensorFlow models</w:t>
      </w:r>
    </w:p>
    <w:p>
      <w:pPr>
        <w:numPr>
          <w:ilvl w:val="0"/>
          <w:numId w:val="1019"/>
        </w:numPr>
        <w:pStyle w:val="Compact"/>
      </w:pPr>
      <w:r>
        <w:t xml:space="preserve">Real-time model training capabilities</w:t>
      </w:r>
    </w:p>
    <w:p>
      <w:pPr>
        <w:numPr>
          <w:ilvl w:val="0"/>
          <w:numId w:val="1019"/>
        </w:numPr>
        <w:pStyle w:val="Compact"/>
      </w:pPr>
      <w:r>
        <w:t xml:space="preserve">Advanced statistical analysis tools</w:t>
      </w:r>
    </w:p>
    <w:bookmarkEnd w:id="39"/>
    <w:bookmarkStart w:id="40" w:name="data-expansion"/>
    <w:p>
      <w:pPr>
        <w:pStyle w:val="Heading3"/>
      </w:pPr>
      <w:r>
        <w:t xml:space="preserve">Data Expansion</w:t>
      </w:r>
    </w:p>
    <w:p>
      <w:pPr>
        <w:numPr>
          <w:ilvl w:val="0"/>
          <w:numId w:val="1020"/>
        </w:numPr>
        <w:pStyle w:val="Compact"/>
      </w:pPr>
      <w:r>
        <w:t xml:space="preserve">Integration with research databases</w:t>
      </w:r>
    </w:p>
    <w:p>
      <w:pPr>
        <w:numPr>
          <w:ilvl w:val="0"/>
          <w:numId w:val="1020"/>
        </w:numPr>
        <w:pStyle w:val="Compact"/>
      </w:pPr>
      <w:r>
        <w:t xml:space="preserve">Real-time data updates</w:t>
      </w:r>
    </w:p>
    <w:p>
      <w:pPr>
        <w:numPr>
          <w:ilvl w:val="0"/>
          <w:numId w:val="1020"/>
        </w:numPr>
        <w:pStyle w:val="Compact"/>
      </w:pPr>
      <w:r>
        <w:t xml:space="preserve">Collaborative analysis features</w:t>
      </w:r>
    </w:p>
    <w:bookmarkEnd w:id="40"/>
    <w:bookmarkStart w:id="41" w:name="advanced-visualization"/>
    <w:p>
      <w:pPr>
        <w:pStyle w:val="Heading3"/>
      </w:pPr>
      <w:r>
        <w:t xml:space="preserve">Advanced Visualization</w:t>
      </w:r>
    </w:p>
    <w:p>
      <w:pPr>
        <w:numPr>
          <w:ilvl w:val="0"/>
          <w:numId w:val="1021"/>
        </w:numPr>
        <w:pStyle w:val="Compact"/>
      </w:pPr>
      <w:r>
        <w:t xml:space="preserve">3D molecular visualization</w:t>
      </w:r>
    </w:p>
    <w:p>
      <w:pPr>
        <w:numPr>
          <w:ilvl w:val="0"/>
          <w:numId w:val="1021"/>
        </w:numPr>
        <w:pStyle w:val="Compact"/>
      </w:pPr>
      <w:r>
        <w:t xml:space="preserve">Interactive pathway mapping</w:t>
      </w:r>
    </w:p>
    <w:p>
      <w:pPr>
        <w:numPr>
          <w:ilvl w:val="0"/>
          <w:numId w:val="1021"/>
        </w:numPr>
        <w:pStyle w:val="Compact"/>
      </w:pPr>
      <w:r>
        <w:t xml:space="preserve">Time-series analysis tools</w:t>
      </w:r>
    </w:p>
    <w:bookmarkEnd w:id="41"/>
    <w:bookmarkEnd w:id="42"/>
    <w:bookmarkStart w:id="43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t xml:space="preserve">The gastric cancer research website has been successfully developed and deployed, meeting all specified requirements: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Professional Scientific Design</w:t>
      </w:r>
      <w:r>
        <w:t xml:space="preserve">: Matches and enhances reference site aesthetics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ML Prediction Capabilities</w:t>
      </w:r>
      <w:r>
        <w:t xml:space="preserve">: Fully functional risk assessment tool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Interactive Visualizations</w:t>
      </w:r>
      <w:r>
        <w:t xml:space="preserve">: Advanced heatmap and data analysis features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Production Ready</w:t>
      </w:r>
      <w:r>
        <w:t xml:space="preserve">: Error-free deployment with professional performance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Research Utility</w:t>
      </w:r>
      <w:r>
        <w:t xml:space="preserve">: Immediately usable by researchers for gastric cancer studies</w:t>
      </w:r>
    </w:p>
    <w:p>
      <w:pPr>
        <w:pStyle w:val="BodyText"/>
      </w:pPr>
      <w:r>
        <w:t xml:space="preserve">The website represents a significant advancement in research tool development, combining modern web technologies with scientific research requirements to create a professional, functional platform for gastric cancer research and risk assessment.</w:t>
      </w:r>
    </w:p>
    <w:p>
      <w:pPr>
        <w:pStyle w:val="BodyText"/>
      </w:pPr>
      <w:r>
        <w:rPr>
          <w:bCs/>
          <w:b/>
        </w:rPr>
        <w:t xml:space="preserve">Project Status</w:t>
      </w:r>
      <w:r>
        <w:t xml:space="preserve">: ✅ COMPLETED SUCCESSFULLY</w:t>
      </w:r>
    </w:p>
    <w:p>
      <w:pPr>
        <w:pStyle w:val="BodyText"/>
      </w:pPr>
      <w:r>
        <w:rPr>
          <w:bCs/>
          <w:b/>
        </w:rPr>
        <w:t xml:space="preserve">Final Deployment</w:t>
      </w:r>
      <w:r>
        <w:t xml:space="preserve">: https://7a9p9xycox.space.minimax.io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2025-06-24T01:39:27Z</dcterms:created>
  <dcterms:modified xsi:type="dcterms:W3CDTF">2025-06-24T01:39:27Z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