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Times New Roman" w:cs="Times New Roman" w:eastAsia="Times New Roman" w:hAnsi="Times New Roman"/>
          <w:i w:val="1"/>
          <w:iCs w:val="1"/>
          <w:sz w:val="28"/>
          <w:szCs w:val="28"/>
        </w:rPr>
      </w:pPr>
      <w:bookmarkStart w:colFirst="0" w:colLast="0" w:name="_4o08a2c662cn" w:id="0"/>
      <w:bookmarkEnd w:id="0"/>
      <w:r w:rsidDel="00000000" w:rsidR="00000000" w:rsidRPr="00000000">
        <w:rPr>
          <w:i w:val="1"/>
          <w:iCs w:val="1"/>
          <w:rtl w:val="0"/>
        </w:rPr>
        <w:t xml:space="preserve">Background</w:t>
      </w:r>
      <w:r w:rsidDel="00000000" w:rsidR="00000000" w:rsidRPr="00000000">
        <w:rPr>
          <w:rtl w:val="0"/>
        </w:rPr>
      </w:r>
    </w:p>
    <w:p w:rsidR="00000000" w:rsidDel="00000000" w:rsidP="00000000" w:rsidRDefault="00000000" w:rsidRPr="00000000" w14:paraId="0000000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3rd, 2026, President Nicolás Maduro of Venezuela was captured and arrested by a United States military strike launched by President Donald Trump. On January 5th, 2026, the </w:t>
      </w:r>
      <w:hyperlink r:id="rId6">
        <w:r w:rsidDel="00000000" w:rsidR="00000000" w:rsidRPr="00000000">
          <w:rPr>
            <w:rFonts w:ascii="Times New Roman" w:cs="Times New Roman" w:eastAsia="Times New Roman" w:hAnsi="Times New Roman"/>
            <w:color w:val="1155cc"/>
            <w:sz w:val="24"/>
            <w:szCs w:val="24"/>
            <w:u w:val="single"/>
            <w:rtl w:val="0"/>
          </w:rPr>
          <w:t xml:space="preserve">New York Times published an article </w:t>
        </w:r>
      </w:hyperlink>
      <w:r w:rsidDel="00000000" w:rsidR="00000000" w:rsidRPr="00000000">
        <w:rPr>
          <w:rFonts w:ascii="Times New Roman" w:cs="Times New Roman" w:eastAsia="Times New Roman" w:hAnsi="Times New Roman"/>
          <w:sz w:val="24"/>
          <w:szCs w:val="24"/>
          <w:rtl w:val="0"/>
        </w:rPr>
        <w:t xml:space="preserve">exposing the use of artificial intelligence tools in the photos that spread like wildfire on social media platforms. </w:t>
      </w:r>
    </w:p>
    <w:p w:rsidR="00000000" w:rsidDel="00000000" w:rsidP="00000000" w:rsidRDefault="00000000" w:rsidRPr="00000000" w14:paraId="0000000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January 22nd, 2026 civil rights attorney and activist Nekima Levy Armstrong was arrested in Minnesota after an ICE protest. That morning, Kristi Noem, the former U.S. Secretary of Homeland Security, posted a photo from her arrest on X and, 30 minutes later, the White House posted the same photo on X only this time Levy Amstrong was shown in distress and actively sobbing towards the camera. With further investigation, the </w:t>
      </w:r>
      <w:hyperlink r:id="rId7">
        <w:r w:rsidDel="00000000" w:rsidR="00000000" w:rsidRPr="00000000">
          <w:rPr>
            <w:rFonts w:ascii="Times New Roman" w:cs="Times New Roman" w:eastAsia="Times New Roman" w:hAnsi="Times New Roman"/>
            <w:color w:val="1155cc"/>
            <w:sz w:val="24"/>
            <w:szCs w:val="24"/>
            <w:u w:val="single"/>
            <w:rtl w:val="0"/>
          </w:rPr>
          <w:t xml:space="preserve">corruption of the photos was clear</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start of President Trump’s second term, AI-generated images have been a</w:t>
      </w:r>
      <w:hyperlink r:id="rId8">
        <w:r w:rsidDel="00000000" w:rsidR="00000000" w:rsidRPr="00000000">
          <w:rPr>
            <w:rFonts w:ascii="Times New Roman" w:cs="Times New Roman" w:eastAsia="Times New Roman" w:hAnsi="Times New Roman"/>
            <w:color w:val="1155cc"/>
            <w:sz w:val="24"/>
            <w:szCs w:val="24"/>
            <w:u w:val="single"/>
            <w:rtl w:val="0"/>
          </w:rPr>
          <w:t xml:space="preserve"> hallmark of the administration's political messaging and their overall communication strategy</w:t>
        </w:r>
      </w:hyperlink>
      <w:r w:rsidDel="00000000" w:rsidR="00000000" w:rsidRPr="00000000">
        <w:rPr>
          <w:rFonts w:ascii="Times New Roman" w:cs="Times New Roman" w:eastAsia="Times New Roman" w:hAnsi="Times New Roman"/>
          <w:sz w:val="24"/>
          <w:szCs w:val="24"/>
          <w:rtl w:val="0"/>
        </w:rPr>
        <w:t xml:space="preserve">. While some images are clearly satirical, clearly identifiable as AI-generated, the concerning use of deepfake technology and artificial intelligence tools to alter photos has seeped into the newstream that the government is meant to provide for its citizens. With around </w:t>
      </w:r>
      <w:hyperlink r:id="rId9">
        <w:r w:rsidDel="00000000" w:rsidR="00000000" w:rsidRPr="00000000">
          <w:rPr>
            <w:rFonts w:ascii="Times New Roman" w:cs="Times New Roman" w:eastAsia="Times New Roman" w:hAnsi="Times New Roman"/>
            <w:color w:val="1155cc"/>
            <w:sz w:val="24"/>
            <w:szCs w:val="24"/>
            <w:u w:val="single"/>
            <w:rtl w:val="0"/>
          </w:rPr>
          <w:t xml:space="preserve">53% of U.S. adults getting their news from social media</w:t>
        </w:r>
      </w:hyperlink>
      <w:r w:rsidDel="00000000" w:rsidR="00000000" w:rsidRPr="00000000">
        <w:rPr>
          <w:rFonts w:ascii="Times New Roman" w:cs="Times New Roman" w:eastAsia="Times New Roman" w:hAnsi="Times New Roman"/>
          <w:sz w:val="24"/>
          <w:szCs w:val="24"/>
          <w:rtl w:val="0"/>
        </w:rPr>
        <w:t xml:space="preserve">, a number that has remained relatively stable since the Covid-19 pandemic, these uses of artificial intelligence have become more and more concerning, as models grow better and better and harder to perceive. Without proper guardrails, there will be little protection for the average citizen, who perceptably will not be able to check every piece of media that they casually consume. </w:t>
      </w:r>
    </w:p>
    <w:p w:rsidR="00000000" w:rsidDel="00000000" w:rsidP="00000000" w:rsidRDefault="00000000" w:rsidRPr="00000000" w14:paraId="0000000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one likes to be tricked, and no one wants to admit that an AI-generated photo has effectively duped them. However, in a study conducted on the </w:t>
      </w:r>
      <w:hyperlink r:id="rId10">
        <w:r w:rsidDel="00000000" w:rsidR="00000000" w:rsidRPr="00000000">
          <w:rPr>
            <w:rFonts w:ascii="Times New Roman" w:cs="Times New Roman" w:eastAsia="Times New Roman" w:hAnsi="Times New Roman"/>
            <w:color w:val="1155cc"/>
            <w:sz w:val="24"/>
            <w:szCs w:val="24"/>
            <w:u w:val="single"/>
            <w:rtl w:val="0"/>
          </w:rPr>
          <w:t xml:space="preserve">Interpretation of AI-Generated vs. Human-Made Images </w:t>
        </w:r>
      </w:hyperlink>
      <w:r w:rsidDel="00000000" w:rsidR="00000000" w:rsidRPr="00000000">
        <w:rPr>
          <w:rFonts w:ascii="Times New Roman" w:cs="Times New Roman" w:eastAsia="Times New Roman" w:hAnsi="Times New Roman"/>
          <w:sz w:val="24"/>
          <w:szCs w:val="24"/>
          <w:rtl w:val="0"/>
        </w:rPr>
        <w:t xml:space="preserve">researchers Velasquez-Salamanca, Martin-Pascual, and Andreu-Sanchez found that, when participants were working with a small batch of human made and AI-generated images that they struggled to accurately identify the source of an image. Further extrapolating this result, it becomes clear that we cannot solely rely on pure human judgement to discern whether an image is real or generated with some form of artificial intelligence. As AI tools grow more and more advanced, what started as being able to detect when an image generating tool has accidentally given a subject 6 fingers will end with individuals either having to constantly look into the minutia of a photo’s qualities– shadows, slightly off color pixels– or, worse, being unable to perceive the source of an image. </w:t>
      </w:r>
    </w:p>
    <w:p w:rsidR="00000000" w:rsidDel="00000000" w:rsidP="00000000" w:rsidRDefault="00000000" w:rsidRPr="00000000" w14:paraId="0000000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Photos carry a heavy weight in shaping our understanding of realities, near and far from our own. A photo can give us context for the world we alone cannot experience. From the level of individual usage to usage on the scale of some of the largest governments in the world, AI has entered the practice of shaping our reality. The question then becomes, what guardrails are there for us, then? </w:t>
      </w:r>
    </w:p>
    <w:p w:rsidR="00000000" w:rsidDel="00000000" w:rsidP="00000000" w:rsidRDefault="00000000" w:rsidRPr="00000000" w14:paraId="00000007">
      <w:pPr>
        <w:pStyle w:val="Heading2"/>
        <w:rPr/>
      </w:pPr>
      <w:bookmarkStart w:colFirst="0" w:colLast="0" w:name="_w019epptz3sd" w:id="1"/>
      <w:bookmarkEnd w:id="1"/>
      <w:r w:rsidDel="00000000" w:rsidR="00000000" w:rsidRPr="00000000">
        <w:rPr>
          <w:i w:val="1"/>
          <w:iCs w:val="1"/>
          <w:rtl w:val="0"/>
        </w:rPr>
        <w:t xml:space="preserve">Prior Work</w:t>
      </w:r>
      <w:r w:rsidDel="00000000" w:rsidR="00000000" w:rsidRPr="00000000">
        <w:rPr>
          <w:rtl w:val="0"/>
        </w:rPr>
      </w:r>
    </w:p>
    <w:p w:rsidR="00000000" w:rsidDel="00000000" w:rsidP="00000000" w:rsidRDefault="00000000" w:rsidRPr="00000000" w14:paraId="0000000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February of 2024, Meta made the move to</w:t>
      </w:r>
      <w:hyperlink r:id="rId11">
        <w:r w:rsidDel="00000000" w:rsidR="00000000" w:rsidRPr="00000000">
          <w:rPr>
            <w:rFonts w:ascii="Times New Roman" w:cs="Times New Roman" w:eastAsia="Times New Roman" w:hAnsi="Times New Roman"/>
            <w:color w:val="1155cc"/>
            <w:sz w:val="24"/>
            <w:szCs w:val="24"/>
            <w:u w:val="single"/>
            <w:rtl w:val="0"/>
          </w:rPr>
          <w:t xml:space="preserve"> label AI-generated images on its platforms, specifically, Facebook, Instagram, and Threads</w:t>
        </w:r>
      </w:hyperlink>
      <w:r w:rsidDel="00000000" w:rsidR="00000000" w:rsidRPr="00000000">
        <w:rPr>
          <w:rFonts w:ascii="Times New Roman" w:cs="Times New Roman" w:eastAsia="Times New Roman" w:hAnsi="Times New Roman"/>
          <w:sz w:val="24"/>
          <w:szCs w:val="24"/>
          <w:rtl w:val="0"/>
        </w:rPr>
        <w:t xml:space="preserve">. Now, the platform has a small disclaimer for “AI Info,” utilizing metadata information as well as “industry standard indicators” showing that images and videos are AI-generated. </w:t>
      </w:r>
    </w:p>
    <w:p w:rsidR="00000000" w:rsidDel="00000000" w:rsidP="00000000" w:rsidRDefault="00000000" w:rsidRPr="00000000" w14:paraId="0000000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Meta has remained elusive about what these industry standard indicators are, when a platform performs these sorts of checks, they mainly look for watermarks in the metadata, as well as some “post-hoc” detection methods. These methods, in line with what this project aims to do with the browser extension, as described by the</w:t>
      </w:r>
      <w:hyperlink r:id="rId12">
        <w:r w:rsidDel="00000000" w:rsidR="00000000" w:rsidRPr="00000000">
          <w:rPr>
            <w:rFonts w:ascii="Times New Roman" w:cs="Times New Roman" w:eastAsia="Times New Roman" w:hAnsi="Times New Roman"/>
            <w:color w:val="1155cc"/>
            <w:sz w:val="24"/>
            <w:szCs w:val="24"/>
            <w:u w:val="single"/>
            <w:rtl w:val="0"/>
          </w:rPr>
          <w:t xml:space="preserve"> Brookings Institute</w:t>
        </w:r>
      </w:hyperlink>
      <w:r w:rsidDel="00000000" w:rsidR="00000000" w:rsidRPr="00000000">
        <w:rPr>
          <w:rFonts w:ascii="Times New Roman" w:cs="Times New Roman" w:eastAsia="Times New Roman" w:hAnsi="Times New Roman"/>
          <w:sz w:val="24"/>
          <w:szCs w:val="24"/>
          <w:rtl w:val="0"/>
        </w:rPr>
        <w:t xml:space="preserve"> “fights AI with AI,” looking for “subtle differences” in the photo or generated media that may be falsified or altered. </w:t>
      </w:r>
    </w:p>
    <w:p w:rsidR="00000000" w:rsidDel="00000000" w:rsidP="00000000" w:rsidRDefault="00000000" w:rsidRPr="00000000" w14:paraId="000000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 with explaining the work done in classifying AI work on social media platforms is meant to show what possible things can be done to make these tools more readily accessible to the general public beyond just on the platforms that have a vested interest in creating these projects for their consumers, whether that be to provide some “protection” for consumers against AI generated content, or to protect themselves from legal liability. In the vacuum of these platforms, this work makes sense: how can a tool, now, take these concerns and generalize them to the internet and its content as a whole? </w:t>
      </w:r>
    </w:p>
    <w:p w:rsidR="00000000" w:rsidDel="00000000" w:rsidP="00000000" w:rsidRDefault="00000000" w:rsidRPr="00000000" w14:paraId="0000000B">
      <w:pPr>
        <w:pStyle w:val="Heading2"/>
        <w:rPr/>
      </w:pPr>
      <w:bookmarkStart w:colFirst="0" w:colLast="0" w:name="_biycqc4hzamt" w:id="2"/>
      <w:bookmarkEnd w:id="2"/>
      <w:r w:rsidDel="00000000" w:rsidR="00000000" w:rsidRPr="00000000">
        <w:rPr>
          <w:i w:val="1"/>
          <w:iCs w:val="1"/>
          <w:rtl w:val="0"/>
        </w:rPr>
        <w:t xml:space="preserve">Dataset</w:t>
      </w:r>
      <w:r w:rsidDel="00000000" w:rsidR="00000000" w:rsidRPr="00000000">
        <w:rPr>
          <w:rtl w:val="0"/>
        </w:rPr>
      </w:r>
    </w:p>
    <w:p w:rsidR="00000000" w:rsidDel="00000000" w:rsidP="00000000" w:rsidRDefault="00000000" w:rsidRPr="00000000" w14:paraId="0000000C">
      <w:pPr>
        <w:ind w:left="720" w:firstLine="0"/>
        <w:rPr>
          <w:rFonts w:ascii="Times New Roman" w:cs="Times New Roman" w:eastAsia="Times New Roman" w:hAnsi="Times New Roman"/>
          <w:color w:val="1f1f1f"/>
          <w:sz w:val="24"/>
          <w:szCs w:val="24"/>
          <w:highlight w:val="whit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https://www.kaggle.com/datasets/birdy654/cifake-real-and-ai-generated-synthetic-images</w:t>
        </w:r>
      </w:hyperlink>
      <w:r w:rsidDel="00000000" w:rsidR="00000000" w:rsidRPr="00000000">
        <w:rPr>
          <w:rFonts w:ascii="Times New Roman" w:cs="Times New Roman" w:eastAsia="Times New Roman" w:hAnsi="Times New Roman"/>
          <w:color w:val="1f1f1f"/>
          <w:sz w:val="24"/>
          <w:szCs w:val="24"/>
          <w:highlight w:val="white"/>
          <w:rtl w:val="0"/>
        </w:rPr>
        <w:t xml:space="preserve"> (93% accuracy) This dataset contains real-world photography and AI-generated pictures (60,000 each) </w:t>
      </w:r>
    </w:p>
    <w:p w:rsidR="00000000" w:rsidDel="00000000" w:rsidP="00000000" w:rsidRDefault="00000000" w:rsidRPr="00000000" w14:paraId="0000000D">
      <w:pPr>
        <w:ind w:left="72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0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used is CIFAKE, containing 60,000 real camera-captured photographs and 60,000 AI-generated images. Before training, all images are resized, normalized, and converted into tensors to ensure the model receives clean and standardized input. Because these datasets vary in size and origin, we will carefully balance the REAL and FAKE classes during sampling to prevent the model from developing a bias toward whichever class is more represented.</w:t>
      </w:r>
    </w:p>
    <w:p w:rsidR="00000000" w:rsidDel="00000000" w:rsidP="00000000" w:rsidRDefault="00000000" w:rsidRPr="00000000" w14:paraId="0000000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Using this dataset, we will develop our machine learning model to classify images as REAL or FAKE, and compare it against a more general pretrained vision model to test whether task-specific training is necessary for reliable detection. The model is then evaluated using precision, recall, and F1 score alongside a confusion matrix to understand exactly where it succeeds and fails.</w:t>
      </w:r>
    </w:p>
    <w:p w:rsidR="00000000" w:rsidDel="00000000" w:rsidP="00000000" w:rsidRDefault="00000000" w:rsidRPr="00000000" w14:paraId="00000010">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pStyle w:val="Heading2"/>
        <w:rPr/>
      </w:pPr>
      <w:bookmarkStart w:colFirst="0" w:colLast="0" w:name="_10xa6qkug612" w:id="3"/>
      <w:bookmarkEnd w:id="3"/>
      <w:r w:rsidDel="00000000" w:rsidR="00000000" w:rsidRPr="00000000">
        <w:rPr>
          <w:i w:val="1"/>
          <w:iCs w:val="1"/>
          <w:rtl w:val="0"/>
        </w:rPr>
        <w:t xml:space="preserve">Approach (Browser Extension)</w:t>
      </w:r>
      <w:r w:rsidDel="00000000" w:rsidR="00000000" w:rsidRPr="00000000">
        <w:rPr>
          <w:rtl w:val="0"/>
        </w:rPr>
        <w:t xml:space="preserve"> </w:t>
      </w:r>
    </w:p>
    <w:p w:rsidR="00000000" w:rsidDel="00000000" w:rsidP="00000000" w:rsidRDefault="00000000" w:rsidRPr="00000000" w14:paraId="0000001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baseline question revolves around a new idea entering the Machine Learning space: can Machine Learning be used to repair the trust that it has broken with the public through its usage? Machine learning has fundamentally changed our levels of trust with media of all kinds, from deepfakes to artificially generated writing. In understanding this ubiquity, this project attempts to provide a tailored solution to a specific facet of this problem: the use of generative tools in journalism. </w:t>
      </w:r>
    </w:p>
    <w:p w:rsidR="00000000" w:rsidDel="00000000" w:rsidP="00000000" w:rsidRDefault="00000000" w:rsidRPr="00000000" w14:paraId="000000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there already exist websites and “tricks” to determine if an image has been AI generated or tampered with, this project addresses a deeper pressure point: accessibility. How feasible is it that a regular Internet user will take the time to critically examine every photo that they stumble upon? The ease of a browser extension provides something that addresses this problem at a wider scale, giving Internet users peace of mind when they interact with the news or any website at all. In addressing accessibility concerns, the browser extension will have a clear signal, either a ping or a tab in the corner that will open when something has been detected– not obtrusive enough to harm a user’s experience of a website, but clear enough and distinct enough to be recognized. </w:t>
      </w:r>
    </w:p>
    <w:p w:rsidR="00000000" w:rsidDel="00000000" w:rsidP="00000000" w:rsidRDefault="00000000" w:rsidRPr="00000000" w14:paraId="00000016">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browser extension is structured as a Chrome Manifest V3 extension, working in three steps. First, it automatically scans the webpage for images and collects them, passing their source URLs to a background service worker. Then, the service worker sends those images to our trained machine learning model, which returns either classification label (real or AI-generated) along with a confidence score. Finally, a side panel will appear to show the user which images were flagged and why, using a heatmap to highlight the suspicious regions. The whole process runs in the background within seconds of the page loading.</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2"/>
        <w:rPr>
          <w:rFonts w:ascii="Times New Roman" w:cs="Times New Roman" w:eastAsia="Times New Roman" w:hAnsi="Times New Roman"/>
          <w:sz w:val="24"/>
          <w:szCs w:val="24"/>
        </w:rPr>
      </w:pPr>
      <w:bookmarkStart w:colFirst="0" w:colLast="0" w:name="_8i7t68bf243a" w:id="4"/>
      <w:bookmarkEnd w:id="4"/>
      <w:r w:rsidDel="00000000" w:rsidR="00000000" w:rsidRPr="00000000">
        <w:rPr>
          <w:i w:val="1"/>
          <w:iCs w:val="1"/>
          <w:rtl w:val="0"/>
        </w:rPr>
        <w:t xml:space="preserve">Machine Learning Approach</w:t>
      </w:r>
      <w:r w:rsidDel="00000000" w:rsidR="00000000" w:rsidRPr="00000000">
        <w:rPr>
          <w:rtl w:val="0"/>
        </w:rPr>
      </w:r>
    </w:p>
    <w:p w:rsidR="00000000" w:rsidDel="00000000" w:rsidP="00000000" w:rsidRDefault="00000000" w:rsidRPr="00000000" w14:paraId="0000001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uses a Convolutional Neural Network (CNN) that is built from scratch in PyTorch, which is most effective for image classification tasks. The intuition behind CNNs lends itself naturally to our problem: CNNs can learn to detect learned visual patterns automatically, without being told explicitly what they should be looking for.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architecture itself will have three stages. </w:t>
      </w:r>
    </w:p>
    <w:p w:rsidR="00000000" w:rsidDel="00000000" w:rsidP="00000000" w:rsidRDefault="00000000" w:rsidRPr="00000000" w14:paraId="0000001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stage is feature extraction where three convolutional layers will progressively compress and abstract the image. The first block will detect low level features such as edges and textures, making use of 32 filters. The second block will detect the mid level patterns, utilizing 64 filters. The third block will detect higher-order structural features, using 128 filters. Each of the blocks are followed by ReLU activation, which will help remove the unhelpful negative values, focusing on more meaningful signals from the photos, as well as max pooling, which will downsample the image. </w:t>
      </w:r>
    </w:p>
    <w:p w:rsidR="00000000" w:rsidDel="00000000" w:rsidP="00000000" w:rsidRDefault="00000000" w:rsidRPr="00000000" w14:paraId="0000001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stage is the classification head. Once the convolutional blocks are able to reduce the image to a smaller feature map (128x2x2), it will be flattened and passed through the two fully connected layers. A dropout layer will randomly deactivate half of the neurons during training, which is a feature that helps prevent overfitting, which will be used for regularization. </w:t>
      </w:r>
    </w:p>
    <w:p w:rsidR="00000000" w:rsidDel="00000000" w:rsidP="00000000" w:rsidRDefault="00000000" w:rsidRPr="00000000" w14:paraId="0000001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third stage is a single sigmoid output neuron that compresses the model’s prediction to a value between 0 and 1, with values above 0.5 being labeled as FAKE and below 0.5 being labeled as REAL. This binary classification is suited to the yes / no nature of the question that the browser project will aim to answer. </w:t>
      </w:r>
    </w:p>
    <w:p w:rsidR="00000000" w:rsidDel="00000000" w:rsidP="00000000" w:rsidRDefault="00000000" w:rsidRPr="00000000" w14:paraId="000000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training, the project uses Binary Cross-Entropy (BCELoss) as the loss function, which measures how far off the model's predictions are from the ground truth labels. The optimizer used is Adam, with a learning rate of 0.001. Adam is an adaptive optimizer, meaning it adjusts its learning rates on a per-parameter basis, which makes it well suited for image classification tasks like this one. The model is trained over 10 epochs, with validation tracked after each one to monitor accuracy and catch any overfitting early.</w:t>
      </w:r>
    </w:p>
    <w:sectPr>
      <w:headerReference r:id="rId14" w:type="default"/>
      <w:headerReference r:id="rId15" w:type="first"/>
      <w:footerReference r:id="rId16"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bCs w:val="1"/>
        <w:color w:val="1f1f1f"/>
        <w:highlight w:val="white"/>
        <w:rtl w:val="0"/>
      </w:rPr>
      <w:t xml:space="preserve">Team member information: </w:t>
    </w:r>
    <w:r w:rsidDel="00000000" w:rsidR="00000000" w:rsidRPr="00000000">
      <w:rPr>
        <w:rFonts w:ascii="Times New Roman" w:cs="Times New Roman" w:eastAsia="Times New Roman" w:hAnsi="Times New Roman"/>
        <w:color w:val="1f1f1f"/>
        <w:highlight w:val="white"/>
        <w:rtl w:val="0"/>
      </w:rPr>
      <w:t xml:space="preserve">Audrea Chen (</w:t>
    </w:r>
    <w:hyperlink r:id="rId1">
      <w:r w:rsidDel="00000000" w:rsidR="00000000" w:rsidRPr="00000000">
        <w:rPr>
          <w:rFonts w:ascii="Times New Roman" w:cs="Times New Roman" w:eastAsia="Times New Roman" w:hAnsi="Times New Roman"/>
          <w:color w:val="1155cc"/>
          <w:highlight w:val="white"/>
          <w:u w:val="single"/>
          <w:rtl w:val="0"/>
        </w:rPr>
        <w:t xml:space="preserve">aec2274@columbia.edu</w:t>
      </w:r>
    </w:hyperlink>
    <w:r w:rsidDel="00000000" w:rsidR="00000000" w:rsidRPr="00000000">
      <w:rPr>
        <w:rFonts w:ascii="Times New Roman" w:cs="Times New Roman" w:eastAsia="Times New Roman" w:hAnsi="Times New Roman"/>
        <w:color w:val="1f1f1f"/>
        <w:highlight w:val="white"/>
        <w:rtl w:val="0"/>
      </w:rPr>
      <w:t xml:space="preserve">), Nice Matrakul (</w:t>
    </w:r>
    <w:hyperlink r:id="rId2">
      <w:r w:rsidDel="00000000" w:rsidR="00000000" w:rsidRPr="00000000">
        <w:rPr>
          <w:rFonts w:ascii="Times New Roman" w:cs="Times New Roman" w:eastAsia="Times New Roman" w:hAnsi="Times New Roman"/>
          <w:color w:val="1155cc"/>
          <w:highlight w:val="white"/>
          <w:u w:val="single"/>
          <w:rtl w:val="0"/>
        </w:rPr>
        <w:t xml:space="preserve">pm3377@columbia.edu</w:t>
      </w:r>
    </w:hyperlink>
    <w:r w:rsidDel="00000000" w:rsidR="00000000" w:rsidRPr="00000000">
      <w:rPr>
        <w:rFonts w:ascii="Times New Roman" w:cs="Times New Roman" w:eastAsia="Times New Roman" w:hAnsi="Times New Roman"/>
        <w:color w:val="1f1f1f"/>
        <w:highlight w:val="white"/>
        <w:rtl w:val="0"/>
      </w:rPr>
      <w:t xml:space="preserve">), and Zeyun Li  (</w:t>
    </w:r>
    <w:hyperlink r:id="rId3">
      <w:r w:rsidDel="00000000" w:rsidR="00000000" w:rsidRPr="00000000">
        <w:rPr>
          <w:rFonts w:ascii="Times New Roman" w:cs="Times New Roman" w:eastAsia="Times New Roman" w:hAnsi="Times New Roman"/>
          <w:color w:val="1155cc"/>
          <w:highlight w:val="white"/>
          <w:u w:val="single"/>
          <w:rtl w:val="0"/>
        </w:rPr>
        <w:t xml:space="preserve">zl3696@barnard.edu</w:t>
      </w:r>
    </w:hyperlink>
    <w:r w:rsidDel="00000000" w:rsidR="00000000" w:rsidRPr="00000000">
      <w:rPr>
        <w:rFonts w:ascii="Times New Roman" w:cs="Times New Roman" w:eastAsia="Times New Roman" w:hAnsi="Times New Roman"/>
        <w:color w:val="1f1f1f"/>
        <w:highlight w:val="white"/>
        <w:rtl w:val="0"/>
      </w:rPr>
      <w:t xml:space="preserve">)</w:t>
    </w:r>
  </w:p>
  <w:p w:rsidR="00000000" w:rsidDel="00000000" w:rsidP="00000000" w:rsidRDefault="00000000" w:rsidRPr="00000000" w14:paraId="00000022">
    <w:pPr>
      <w:jc w:val="cente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i w:val="1"/>
        <w:iCs w:val="1"/>
        <w:color w:val="1f1f1f"/>
        <w:highlight w:val="white"/>
        <w:u w:val="single"/>
        <w:rtl w:val="0"/>
      </w:rPr>
      <w:t xml:space="preserve">Truth in the Noise: Spotting AI Images in a Synthetic World</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about.fb.com/news/2024/02/labeling-ai-generated-images-on-facebook-instagram-and-threads/" TargetMode="External"/><Relationship Id="rId10" Type="http://schemas.openxmlformats.org/officeDocument/2006/relationships/hyperlink" Target="https://pmc.ncbi.nlm.nih.gov/articles/PMC12295870/" TargetMode="External"/><Relationship Id="rId13" Type="http://schemas.openxmlformats.org/officeDocument/2006/relationships/hyperlink" Target="https://www.kaggle.com/datasets/birdy654/cifake-real-and-ai-generated-synthetic-images" TargetMode="External"/><Relationship Id="rId12" Type="http://schemas.openxmlformats.org/officeDocument/2006/relationships/hyperlink" Target="https://www.brookings.edu/articles/detecting-ai-fingerprints-a-guide-to-watermarking-and-beyon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ewresearch.org/journalism/fact-sheet/social-media-and-news-fact-sheet/" TargetMode="External"/><Relationship Id="rId15" Type="http://schemas.openxmlformats.org/officeDocument/2006/relationships/header" Target="head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nytimes.com/2026/01/05/technology/nicolas-maduro-ai-images-deepfakes.html" TargetMode="External"/><Relationship Id="rId7" Type="http://schemas.openxmlformats.org/officeDocument/2006/relationships/hyperlink" Target="https://www.theguardian.com/us-news/2026/jan/22/white-house-ice-protest-arrest-altered-image" TargetMode="External"/><Relationship Id="rId8" Type="http://schemas.openxmlformats.org/officeDocument/2006/relationships/hyperlink" Target="https://www.poynter.org/fact-checking/2025/trump-white-house-ai-political-messaging/" TargetMode="External"/></Relationships>
</file>

<file path=word/_rels/header2.xml.rels><?xml version="1.0" encoding="UTF-8" standalone="yes"?><Relationships xmlns="http://schemas.openxmlformats.org/package/2006/relationships"><Relationship Id="rId1" Type="http://schemas.openxmlformats.org/officeDocument/2006/relationships/hyperlink" Target="mailto:aec2274@columbia.edu" TargetMode="External"/><Relationship Id="rId2" Type="http://schemas.openxmlformats.org/officeDocument/2006/relationships/hyperlink" Target="mailto:pm3377@columbia.edu" TargetMode="External"/><Relationship Id="rId3" Type="http://schemas.openxmlformats.org/officeDocument/2006/relationships/hyperlink" Target="mailto:zl3696@barnard.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