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There are two environment variables in my Lab7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The first is sys.argv[1]   which is the input filename(without .txt)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The second is sys.argv[2]  which is the hash function name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You can select hash_func or hash_funcOne or hash_funcTwo as the argv[2]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Same factor with different hash functions  factor is equal to 0.7</w:t>
      </w:r>
    </w:p>
    <w:tbl>
      <w:tblPr>
        <w:tblStyle w:val="4"/>
        <w:tblW w:w="8540" w:type="dxa"/>
        <w:tblInd w:w="-3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5"/>
        <w:gridCol w:w="1644"/>
        <w:gridCol w:w="1643"/>
        <w:gridCol w:w="164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6" w:hRule="atLeast"/>
        </w:trPr>
        <w:tc>
          <w:tcPr>
            <w:tcW w:w="1965" w:type="dxa"/>
            <w:tcBorders>
              <w:tl2br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hash_function</w:t>
            </w:r>
          </w:p>
        </w:tc>
        <w:tc>
          <w:tcPr>
            <w:tcW w:w="1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maximum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appeared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which word appeared the maximum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probes</w:t>
            </w:r>
          </w:p>
        </w:tc>
        <w:tc>
          <w:tcPr>
            <w:tcW w:w="16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collisions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19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hash_func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108215587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hash_funcOne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19550570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hash_funcTwo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175405356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30208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Same hash function with different factors    using hash_func</w:t>
      </w:r>
    </w:p>
    <w:tbl>
      <w:tblPr>
        <w:tblStyle w:val="4"/>
        <w:tblW w:w="8540" w:type="dxa"/>
        <w:tblInd w:w="-3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644"/>
        <w:gridCol w:w="1643"/>
        <w:gridCol w:w="164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965" w:type="dxa"/>
            <w:tcBorders>
              <w:tl2br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</w:t>
            </w:r>
          </w:p>
        </w:tc>
        <w:tc>
          <w:tcPr>
            <w:tcW w:w="1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maximum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appeared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which word appeared the maximum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probes</w:t>
            </w:r>
          </w:p>
        </w:tc>
        <w:tc>
          <w:tcPr>
            <w:tcW w:w="16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collisions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121148424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108215587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110255665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27200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Same hash function with different factors    using hash_funcOne</w:t>
      </w:r>
    </w:p>
    <w:tbl>
      <w:tblPr>
        <w:tblStyle w:val="4"/>
        <w:tblW w:w="8540" w:type="dxa"/>
        <w:tblInd w:w="-3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644"/>
        <w:gridCol w:w="1643"/>
        <w:gridCol w:w="164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965" w:type="dxa"/>
            <w:tcBorders>
              <w:tl2br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</w:t>
            </w:r>
          </w:p>
        </w:tc>
        <w:tc>
          <w:tcPr>
            <w:tcW w:w="1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maximum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appeared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which word appeared the maximum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probes</w:t>
            </w:r>
          </w:p>
        </w:tc>
        <w:tc>
          <w:tcPr>
            <w:tcW w:w="16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collisions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20004469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19550570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20803854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29579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Same hash function with different factors    using hash_funcTwo</w:t>
      </w:r>
    </w:p>
    <w:tbl>
      <w:tblPr>
        <w:tblStyle w:val="4"/>
        <w:tblW w:w="8540" w:type="dxa"/>
        <w:tblInd w:w="-3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644"/>
        <w:gridCol w:w="1643"/>
        <w:gridCol w:w="164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965" w:type="dxa"/>
            <w:tcBorders>
              <w:tl2br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</w:t>
            </w:r>
          </w:p>
        </w:tc>
        <w:tc>
          <w:tcPr>
            <w:tcW w:w="1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maximum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appeared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which word appeared the maximum times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probes</w:t>
            </w:r>
          </w:p>
        </w:tc>
        <w:tc>
          <w:tcPr>
            <w:tcW w:w="16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collisions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172961870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33418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175405356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965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4988</w:t>
            </w:r>
          </w:p>
        </w:tc>
        <w:tc>
          <w:tcPr>
            <w:tcW w:w="1643" w:type="dxa"/>
          </w:tcPr>
          <w:p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</w:t>
            </w:r>
          </w:p>
        </w:tc>
        <w:tc>
          <w:tcPr>
            <w:tcW w:w="16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200914820</w:t>
            </w:r>
          </w:p>
        </w:tc>
        <w:tc>
          <w:tcPr>
            <w:tcW w:w="1645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30838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owser MDL2 Asset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F2DDC"/>
    <w:rsid w:val="280F2D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%20Zhu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214</Words>
  <Characters>1142</Characters>
  <Lines>0</Lines>
  <Paragraphs>0</Paragraphs>
  <TotalTime>2</TotalTime>
  <ScaleCrop>false</ScaleCrop>
  <LinksUpToDate>false</LinksUpToDate>
  <CharactersWithSpaces>1329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2018-11-06T18:14:00Z</dcterms:created>
  <dc:creator>Liu Zhuo</dc:creator>
  <cp:lastModifiedBy>Liu Zhuo</cp:lastModifiedBy>
  <dcterms:modified xsi:type="dcterms:W3CDTF">2018-11-06T19:37:06Z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