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3B3B3" w14:textId="2C8D37B5" w:rsidR="00D66EAD" w:rsidRPr="003619E7" w:rsidRDefault="00590550" w:rsidP="00A40A4A">
      <w:pPr>
        <w:jc w:val="center"/>
        <w:rPr>
          <w:rFonts w:cstheme="minorHAnsi"/>
          <w:b/>
          <w:bCs/>
          <w:sz w:val="24"/>
          <w:szCs w:val="24"/>
        </w:rPr>
      </w:pPr>
      <w:r>
        <w:rPr>
          <w:rFonts w:cstheme="minorHAnsi"/>
          <w:b/>
          <w:bCs/>
          <w:sz w:val="24"/>
          <w:szCs w:val="24"/>
        </w:rPr>
        <w:t xml:space="preserve">Procurement </w:t>
      </w:r>
      <w:r w:rsidR="00D66EAD" w:rsidRPr="003619E7">
        <w:rPr>
          <w:rFonts w:cstheme="minorHAnsi"/>
          <w:b/>
          <w:bCs/>
          <w:sz w:val="24"/>
          <w:szCs w:val="24"/>
        </w:rPr>
        <w:t>Statement of Work</w:t>
      </w:r>
      <w:r>
        <w:rPr>
          <w:rFonts w:cstheme="minorHAnsi"/>
          <w:b/>
          <w:bCs/>
          <w:sz w:val="24"/>
          <w:szCs w:val="24"/>
        </w:rPr>
        <w:t xml:space="preserve"> for</w:t>
      </w:r>
    </w:p>
    <w:p w14:paraId="393E24E1" w14:textId="5DAE9865" w:rsidR="00AF637F" w:rsidRPr="003619E7" w:rsidRDefault="00CB5FD7" w:rsidP="003619E7">
      <w:pPr>
        <w:jc w:val="center"/>
        <w:rPr>
          <w:rFonts w:cstheme="minorHAnsi"/>
          <w:b/>
          <w:bCs/>
          <w:sz w:val="24"/>
          <w:szCs w:val="24"/>
        </w:rPr>
      </w:pPr>
      <w:r w:rsidRPr="003619E7">
        <w:rPr>
          <w:rFonts w:cstheme="minorHAnsi"/>
          <w:b/>
          <w:bCs/>
          <w:sz w:val="24"/>
          <w:szCs w:val="24"/>
        </w:rPr>
        <w:t>United States Department of Agriculture</w:t>
      </w:r>
      <w:r w:rsidR="00445BE0" w:rsidRPr="003619E7">
        <w:rPr>
          <w:rFonts w:cstheme="minorHAnsi"/>
          <w:b/>
          <w:bCs/>
          <w:sz w:val="24"/>
          <w:szCs w:val="24"/>
        </w:rPr>
        <w:t xml:space="preserve"> Secure </w:t>
      </w:r>
      <w:r w:rsidRPr="003619E7">
        <w:rPr>
          <w:rFonts w:cstheme="minorHAnsi"/>
          <w:b/>
          <w:bCs/>
          <w:sz w:val="24"/>
          <w:szCs w:val="24"/>
        </w:rPr>
        <w:t>Enclave Services</w:t>
      </w:r>
    </w:p>
    <w:p w14:paraId="2E15AA69" w14:textId="77777777" w:rsidR="000968A9" w:rsidRDefault="000968A9" w:rsidP="000968A9">
      <w:pPr>
        <w:jc w:val="both"/>
        <w:rPr>
          <w:rFonts w:cstheme="minorHAnsi"/>
          <w:b/>
          <w:bCs/>
        </w:rPr>
      </w:pPr>
    </w:p>
    <w:p w14:paraId="7A8C8949" w14:textId="4497259B" w:rsidR="00FA04D9" w:rsidRPr="003619E7" w:rsidRDefault="000968A9" w:rsidP="003619E7">
      <w:pPr>
        <w:jc w:val="both"/>
        <w:rPr>
          <w:rFonts w:cstheme="minorHAnsi"/>
          <w:b/>
          <w:bCs/>
        </w:rPr>
      </w:pPr>
      <w:r>
        <w:rPr>
          <w:rFonts w:cstheme="minorHAnsi"/>
          <w:b/>
          <w:bCs/>
        </w:rPr>
        <w:t xml:space="preserve">1.0 </w:t>
      </w:r>
      <w:r w:rsidR="00FA04D9">
        <w:rPr>
          <w:rFonts w:cstheme="minorHAnsi"/>
          <w:b/>
          <w:bCs/>
        </w:rPr>
        <w:t>GENERAL INFORMATION</w:t>
      </w:r>
    </w:p>
    <w:p w14:paraId="1E4B52C3" w14:textId="4CD5F4EE" w:rsidR="00962D03" w:rsidRPr="003619E7" w:rsidRDefault="000968A9" w:rsidP="003619E7">
      <w:pPr>
        <w:spacing w:after="0"/>
        <w:rPr>
          <w:rFonts w:cstheme="minorHAnsi"/>
          <w:b/>
          <w:bCs/>
        </w:rPr>
      </w:pPr>
      <w:r>
        <w:rPr>
          <w:rFonts w:cstheme="minorHAnsi"/>
          <w:b/>
          <w:bCs/>
        </w:rPr>
        <w:t xml:space="preserve">1.1 </w:t>
      </w:r>
      <w:r w:rsidR="00CB5FD7" w:rsidRPr="003619E7">
        <w:rPr>
          <w:rFonts w:cstheme="minorHAnsi"/>
          <w:b/>
          <w:bCs/>
        </w:rPr>
        <w:t>Summary</w:t>
      </w:r>
    </w:p>
    <w:p w14:paraId="12E64278" w14:textId="72638D42" w:rsidR="00FA0E12" w:rsidRDefault="00A40A4A" w:rsidP="003619E7">
      <w:pPr>
        <w:spacing w:after="0"/>
      </w:pPr>
      <w:r>
        <w:t xml:space="preserve">The </w:t>
      </w:r>
      <w:r w:rsidR="00CB5FD7">
        <w:t xml:space="preserve">United States Department of Agriculture (USDA) statistical agencies and </w:t>
      </w:r>
      <w:r w:rsidR="00CA75BA">
        <w:t>units</w:t>
      </w:r>
      <w:r w:rsidR="00CB5FD7">
        <w:t xml:space="preserve">, </w:t>
      </w:r>
      <w:r>
        <w:t>Economic Research Service (ERS)</w:t>
      </w:r>
      <w:r w:rsidR="00CB5FD7">
        <w:t>, National Agricultural Statistical Service (NASS), and Agricultural Plant Health Inspection Service (APHIS)</w:t>
      </w:r>
      <w:r w:rsidR="4A6C4424">
        <w:t xml:space="preserve"> </w:t>
      </w:r>
      <w:r w:rsidR="00CB5FD7">
        <w:t xml:space="preserve">seek to procure data enclave services to serve as </w:t>
      </w:r>
      <w:r w:rsidR="7557A111">
        <w:t xml:space="preserve">a </w:t>
      </w:r>
      <w:r w:rsidR="00CB5FD7">
        <w:t>secure computing and collaboration workspace. This workspace will be a highly</w:t>
      </w:r>
      <w:r w:rsidR="00E73F34">
        <w:t xml:space="preserve"> </w:t>
      </w:r>
      <w:r w:rsidR="00CB5FD7">
        <w:t>controlled</w:t>
      </w:r>
      <w:r w:rsidR="00372F59">
        <w:t>,</w:t>
      </w:r>
      <w:r w:rsidR="00CB5FD7">
        <w:t xml:space="preserve"> secure space for both USDA employees and approved external users </w:t>
      </w:r>
      <w:r w:rsidR="00FA0E12">
        <w:t>across the U</w:t>
      </w:r>
      <w:r w:rsidR="002C40DF">
        <w:t xml:space="preserve">nited </w:t>
      </w:r>
      <w:r w:rsidR="00FA0E12">
        <w:t>S</w:t>
      </w:r>
      <w:r w:rsidR="002C40DF">
        <w:t>tates</w:t>
      </w:r>
      <w:r w:rsidR="00FA0E12">
        <w:t xml:space="preserve"> that allows them to conduct </w:t>
      </w:r>
      <w:r w:rsidR="00EC335C">
        <w:t xml:space="preserve">approved </w:t>
      </w:r>
      <w:r w:rsidR="00FA0E12">
        <w:t xml:space="preserve">research and </w:t>
      </w:r>
      <w:r w:rsidR="00CB5FD7">
        <w:t xml:space="preserve">work with restricted-access </w:t>
      </w:r>
      <w:r w:rsidR="00FA0E12">
        <w:t xml:space="preserve">datasets. </w:t>
      </w:r>
      <w:r w:rsidR="00962D03">
        <w:t xml:space="preserve"> </w:t>
      </w:r>
      <w:r w:rsidR="4ED6591B">
        <w:t xml:space="preserve">This requirement will allow </w:t>
      </w:r>
      <w:r w:rsidR="00324548">
        <w:t xml:space="preserve">USDA </w:t>
      </w:r>
      <w:r w:rsidR="673CD83C">
        <w:t xml:space="preserve">the continuity </w:t>
      </w:r>
      <w:r w:rsidR="00962D03">
        <w:t>to provide data users access to</w:t>
      </w:r>
      <w:r w:rsidR="00AF637F">
        <w:t xml:space="preserve"> restricted-access </w:t>
      </w:r>
      <w:r w:rsidR="00962D03">
        <w:t xml:space="preserve">data in </w:t>
      </w:r>
      <w:r w:rsidR="00AF637F">
        <w:t xml:space="preserve">a </w:t>
      </w:r>
      <w:r w:rsidR="00FA0E12">
        <w:t xml:space="preserve">secure enclave </w:t>
      </w:r>
      <w:r w:rsidR="00962D03">
        <w:t>environment.</w:t>
      </w:r>
    </w:p>
    <w:p w14:paraId="43A7A03C" w14:textId="77777777" w:rsidR="00FA0E12" w:rsidRDefault="00FA0E12" w:rsidP="003619E7">
      <w:pPr>
        <w:spacing w:after="0"/>
        <w:rPr>
          <w:rFonts w:cstheme="minorHAnsi"/>
        </w:rPr>
      </w:pPr>
    </w:p>
    <w:p w14:paraId="5EFF6F7B" w14:textId="78BB8AE8" w:rsidR="000C5390" w:rsidRDefault="000968A9" w:rsidP="003619E7">
      <w:pPr>
        <w:spacing w:after="0"/>
        <w:rPr>
          <w:rFonts w:cstheme="minorHAnsi"/>
          <w:b/>
          <w:bCs/>
        </w:rPr>
      </w:pPr>
      <w:r>
        <w:rPr>
          <w:rFonts w:cstheme="minorHAnsi"/>
          <w:b/>
          <w:bCs/>
        </w:rPr>
        <w:t xml:space="preserve">1.2 </w:t>
      </w:r>
      <w:r w:rsidR="000C5390">
        <w:rPr>
          <w:rFonts w:cstheme="minorHAnsi"/>
          <w:b/>
          <w:bCs/>
        </w:rPr>
        <w:t>Description of Services</w:t>
      </w:r>
    </w:p>
    <w:p w14:paraId="4DCCD7B9" w14:textId="4FF958C5" w:rsidR="000C5390" w:rsidRPr="000C5390" w:rsidRDefault="000C5390" w:rsidP="003619E7">
      <w:pPr>
        <w:spacing w:after="0"/>
        <w:rPr>
          <w:rFonts w:cstheme="minorHAnsi"/>
          <w:b/>
          <w:bCs/>
        </w:rPr>
      </w:pPr>
      <w:r w:rsidRPr="003619E7">
        <w:rPr>
          <w:rFonts w:eastAsia="Times New Roman" w:cstheme="minorHAnsi"/>
          <w:color w:val="000000"/>
        </w:rPr>
        <w:t>Description of Services/Introduction: The Contractor shall provide all personnel, equipment, supplies, facilities, transportation, tools, materials, supervision, and other items and non-personal services necessary to perform all tasks as defined in this Performance Work Statement except for those items specified as government</w:t>
      </w:r>
      <w:r w:rsidR="00E87EFE">
        <w:rPr>
          <w:rFonts w:eastAsia="Times New Roman" w:cstheme="minorHAnsi"/>
          <w:color w:val="000000"/>
        </w:rPr>
        <w:t>-</w:t>
      </w:r>
      <w:r w:rsidRPr="003619E7">
        <w:rPr>
          <w:rFonts w:eastAsia="Times New Roman" w:cstheme="minorHAnsi"/>
          <w:color w:val="000000"/>
        </w:rPr>
        <w:t xml:space="preserve">furnished services. The Contractor shall perform to the standards in this </w:t>
      </w:r>
      <w:r w:rsidR="00DE18B5">
        <w:rPr>
          <w:rFonts w:eastAsia="Times New Roman" w:cstheme="minorHAnsi"/>
          <w:color w:val="000000"/>
        </w:rPr>
        <w:t>contract.</w:t>
      </w:r>
    </w:p>
    <w:p w14:paraId="0570442F" w14:textId="77777777" w:rsidR="000C5390" w:rsidRDefault="000C5390" w:rsidP="003619E7">
      <w:pPr>
        <w:spacing w:after="0"/>
        <w:rPr>
          <w:rFonts w:cstheme="minorHAnsi"/>
          <w:b/>
          <w:bCs/>
        </w:rPr>
      </w:pPr>
    </w:p>
    <w:p w14:paraId="7B1682CC" w14:textId="23797452" w:rsidR="00CB5FD7" w:rsidRPr="003619E7" w:rsidRDefault="000C5390" w:rsidP="003619E7">
      <w:pPr>
        <w:spacing w:after="0"/>
        <w:rPr>
          <w:rFonts w:cstheme="minorHAnsi"/>
          <w:b/>
          <w:bCs/>
        </w:rPr>
      </w:pPr>
      <w:r>
        <w:rPr>
          <w:rFonts w:cstheme="minorHAnsi"/>
          <w:b/>
          <w:bCs/>
        </w:rPr>
        <w:t xml:space="preserve">1.3 </w:t>
      </w:r>
      <w:r w:rsidR="00FA0E12" w:rsidRPr="003619E7">
        <w:rPr>
          <w:rFonts w:cstheme="minorHAnsi"/>
          <w:b/>
          <w:bCs/>
        </w:rPr>
        <w:t>P</w:t>
      </w:r>
      <w:r w:rsidR="00CB5FD7" w:rsidRPr="003619E7">
        <w:rPr>
          <w:rFonts w:cstheme="minorHAnsi"/>
          <w:b/>
          <w:bCs/>
        </w:rPr>
        <w:t>eriod of Performance</w:t>
      </w:r>
    </w:p>
    <w:p w14:paraId="7128BB3A" w14:textId="702EFF48" w:rsidR="00CB5FD7" w:rsidRDefault="00FA0E12" w:rsidP="3B894A6C">
      <w:pPr>
        <w:spacing w:after="0"/>
      </w:pPr>
      <w:r w:rsidRPr="7ED0D832">
        <w:t xml:space="preserve">The period of performance for this procurement is one base year with four </w:t>
      </w:r>
      <w:r w:rsidR="5F214021" w:rsidRPr="7ED0D832">
        <w:t xml:space="preserve">one –year </w:t>
      </w:r>
      <w:r w:rsidRPr="7ED0D832">
        <w:t xml:space="preserve">option </w:t>
      </w:r>
      <w:r w:rsidR="71F57AA8" w:rsidRPr="7ED0D832">
        <w:t>periods</w:t>
      </w:r>
      <w:r w:rsidRPr="7ED0D832">
        <w:t>.</w:t>
      </w:r>
    </w:p>
    <w:p w14:paraId="5A02908D" w14:textId="0E0F90B2" w:rsidR="00FA0E12" w:rsidRDefault="00FA0E12" w:rsidP="003619E7">
      <w:pPr>
        <w:spacing w:after="0"/>
        <w:rPr>
          <w:rFonts w:cstheme="minorHAnsi"/>
        </w:rPr>
      </w:pPr>
    </w:p>
    <w:p w14:paraId="09BE03E7" w14:textId="632E696A" w:rsidR="00E97ECE" w:rsidRPr="00527927" w:rsidRDefault="00E97ECE" w:rsidP="00E97ECE">
      <w:pPr>
        <w:spacing w:after="0"/>
        <w:rPr>
          <w:rFonts w:cstheme="minorHAnsi"/>
          <w:b/>
          <w:bCs/>
        </w:rPr>
      </w:pPr>
      <w:r>
        <w:rPr>
          <w:rFonts w:cstheme="minorHAnsi"/>
          <w:b/>
          <w:bCs/>
        </w:rPr>
        <w:t xml:space="preserve">1.4 </w:t>
      </w:r>
      <w:r w:rsidRPr="00527927">
        <w:rPr>
          <w:rFonts w:cstheme="minorHAnsi"/>
          <w:b/>
          <w:bCs/>
        </w:rPr>
        <w:t>P</w:t>
      </w:r>
      <w:r>
        <w:rPr>
          <w:rFonts w:cstheme="minorHAnsi"/>
          <w:b/>
          <w:bCs/>
        </w:rPr>
        <w:t>lace</w:t>
      </w:r>
      <w:r w:rsidRPr="00527927">
        <w:rPr>
          <w:rFonts w:cstheme="minorHAnsi"/>
          <w:b/>
          <w:bCs/>
        </w:rPr>
        <w:t xml:space="preserve"> of Performance</w:t>
      </w:r>
    </w:p>
    <w:p w14:paraId="59A8726F" w14:textId="05C4D9E3" w:rsidR="00E97ECE" w:rsidRDefault="00E97ECE" w:rsidP="003619E7">
      <w:pPr>
        <w:spacing w:after="0"/>
        <w:rPr>
          <w:rFonts w:cstheme="minorHAnsi"/>
        </w:rPr>
      </w:pPr>
      <w:r>
        <w:rPr>
          <w:rFonts w:cstheme="minorHAnsi"/>
        </w:rPr>
        <w:t>The place of performance for this procurement is the contractor’s location.</w:t>
      </w:r>
    </w:p>
    <w:p w14:paraId="32A1518A" w14:textId="2D08CB58" w:rsidR="00E97ECE" w:rsidRDefault="00E97ECE" w:rsidP="003619E7">
      <w:pPr>
        <w:spacing w:after="0"/>
        <w:rPr>
          <w:rFonts w:cstheme="minorHAnsi"/>
        </w:rPr>
      </w:pPr>
    </w:p>
    <w:p w14:paraId="456DCA15" w14:textId="4E7A9FEE" w:rsidR="00E97ECE" w:rsidRPr="003619E7" w:rsidRDefault="00E97ECE" w:rsidP="003619E7">
      <w:pPr>
        <w:spacing w:after="0"/>
        <w:rPr>
          <w:rFonts w:cstheme="minorHAnsi"/>
          <w:b/>
          <w:bCs/>
        </w:rPr>
      </w:pPr>
      <w:r w:rsidRPr="003619E7">
        <w:rPr>
          <w:rFonts w:cstheme="minorHAnsi"/>
          <w:b/>
          <w:bCs/>
        </w:rPr>
        <w:t>1.5 Type of Contract</w:t>
      </w:r>
    </w:p>
    <w:p w14:paraId="51564ECB" w14:textId="4EEACAE1" w:rsidR="00E97ECE" w:rsidRPr="00E97ECE" w:rsidRDefault="00E97ECE" w:rsidP="3B894A6C">
      <w:pPr>
        <w:spacing w:after="0"/>
      </w:pPr>
      <w:r w:rsidRPr="7ED0D832">
        <w:t xml:space="preserve">This will be a </w:t>
      </w:r>
      <w:r w:rsidRPr="7ED0D832">
        <w:rPr>
          <w:rFonts w:eastAsia="Times New Roman"/>
          <w:color w:val="000000" w:themeColor="text1"/>
        </w:rPr>
        <w:t xml:space="preserve">firm-fixed-price </w:t>
      </w:r>
      <w:r w:rsidR="00DE18B5">
        <w:rPr>
          <w:rFonts w:eastAsia="Times New Roman"/>
          <w:color w:val="000000" w:themeColor="text1"/>
        </w:rPr>
        <w:t>contract</w:t>
      </w:r>
      <w:r w:rsidRPr="7ED0D832">
        <w:rPr>
          <w:rFonts w:eastAsia="Times New Roman"/>
          <w:color w:val="000000" w:themeColor="text1"/>
        </w:rPr>
        <w:t xml:space="preserve"> with </w:t>
      </w:r>
      <w:r w:rsidR="23A88995" w:rsidRPr="7ED0D832">
        <w:rPr>
          <w:rFonts w:eastAsia="Times New Roman"/>
          <w:color w:val="000000" w:themeColor="text1"/>
        </w:rPr>
        <w:t>separate</w:t>
      </w:r>
      <w:r w:rsidRPr="7ED0D832">
        <w:rPr>
          <w:rFonts w:eastAsia="Times New Roman"/>
          <w:color w:val="000000" w:themeColor="text1"/>
        </w:rPr>
        <w:t xml:space="preserve"> line items for </w:t>
      </w:r>
      <w:r w:rsidR="2194F752" w:rsidRPr="7ED0D832">
        <w:rPr>
          <w:rFonts w:eastAsia="Times New Roman"/>
          <w:color w:val="000000" w:themeColor="text1"/>
        </w:rPr>
        <w:t xml:space="preserve">identified </w:t>
      </w:r>
      <w:r w:rsidRPr="7ED0D832">
        <w:rPr>
          <w:rFonts w:eastAsia="Times New Roman"/>
          <w:color w:val="000000" w:themeColor="text1"/>
        </w:rPr>
        <w:t>USDA users, Artificial Intelligence and Machine-Learning training</w:t>
      </w:r>
      <w:r w:rsidR="0029709F" w:rsidRPr="7ED0D832">
        <w:rPr>
          <w:rFonts w:eastAsia="Times New Roman"/>
          <w:color w:val="000000" w:themeColor="text1"/>
        </w:rPr>
        <w:t xml:space="preserve">, </w:t>
      </w:r>
      <w:r w:rsidR="00E87EFE" w:rsidRPr="7ED0D832">
        <w:rPr>
          <w:rFonts w:eastAsia="Times New Roman"/>
          <w:color w:val="000000" w:themeColor="text1"/>
        </w:rPr>
        <w:t xml:space="preserve">and </w:t>
      </w:r>
      <w:r w:rsidR="0029709F" w:rsidRPr="7ED0D832">
        <w:rPr>
          <w:rFonts w:eastAsia="Times New Roman"/>
          <w:color w:val="000000" w:themeColor="text1"/>
        </w:rPr>
        <w:t>additional project-specific technical expertise.</w:t>
      </w:r>
    </w:p>
    <w:p w14:paraId="5940520E" w14:textId="77777777" w:rsidR="00E97ECE" w:rsidRDefault="00E97ECE" w:rsidP="003619E7">
      <w:pPr>
        <w:spacing w:after="0"/>
        <w:rPr>
          <w:rFonts w:cstheme="minorHAnsi"/>
        </w:rPr>
      </w:pPr>
    </w:p>
    <w:p w14:paraId="5E1BE729" w14:textId="734BE4CC" w:rsidR="00FA0E12" w:rsidRPr="003619E7" w:rsidRDefault="000968A9" w:rsidP="003619E7">
      <w:pPr>
        <w:spacing w:after="0"/>
        <w:rPr>
          <w:rFonts w:cstheme="minorHAnsi"/>
          <w:b/>
          <w:bCs/>
        </w:rPr>
      </w:pPr>
      <w:r>
        <w:rPr>
          <w:rFonts w:cstheme="minorHAnsi"/>
          <w:b/>
          <w:bCs/>
        </w:rPr>
        <w:t>1.</w:t>
      </w:r>
      <w:r w:rsidR="00E97ECE">
        <w:rPr>
          <w:rFonts w:cstheme="minorHAnsi"/>
          <w:b/>
          <w:bCs/>
        </w:rPr>
        <w:t>6</w:t>
      </w:r>
      <w:r>
        <w:rPr>
          <w:rFonts w:cstheme="minorHAnsi"/>
          <w:b/>
          <w:bCs/>
        </w:rPr>
        <w:t xml:space="preserve"> </w:t>
      </w:r>
      <w:r w:rsidR="00FA0E12" w:rsidRPr="003619E7">
        <w:rPr>
          <w:rFonts w:cstheme="minorHAnsi"/>
          <w:b/>
          <w:bCs/>
        </w:rPr>
        <w:t>Background</w:t>
      </w:r>
    </w:p>
    <w:p w14:paraId="2A67DF3A" w14:textId="175E752F" w:rsidR="00962D03" w:rsidRPr="009F1BE8" w:rsidRDefault="00962D03" w:rsidP="00962D03">
      <w:pPr>
        <w:rPr>
          <w:rFonts w:cstheme="minorHAnsi"/>
        </w:rPr>
      </w:pPr>
      <w:r w:rsidRPr="009F1BE8">
        <w:rPr>
          <w:rFonts w:cstheme="minorHAnsi"/>
        </w:rPr>
        <w:t>ERS</w:t>
      </w:r>
      <w:r w:rsidR="00F3596F">
        <w:rPr>
          <w:rFonts w:cstheme="minorHAnsi"/>
        </w:rPr>
        <w:t xml:space="preserve"> and NASS are </w:t>
      </w:r>
      <w:r w:rsidR="00F03580">
        <w:rPr>
          <w:rFonts w:cstheme="minorHAnsi"/>
        </w:rPr>
        <w:t xml:space="preserve">Principal </w:t>
      </w:r>
      <w:r w:rsidR="001B547C">
        <w:rPr>
          <w:rFonts w:cstheme="minorHAnsi"/>
        </w:rPr>
        <w:t>F</w:t>
      </w:r>
      <w:r w:rsidR="00F3596F">
        <w:rPr>
          <w:rFonts w:cstheme="minorHAnsi"/>
        </w:rPr>
        <w:t xml:space="preserve">ederal </w:t>
      </w:r>
      <w:r w:rsidR="001B547C">
        <w:rPr>
          <w:rFonts w:cstheme="minorHAnsi"/>
        </w:rPr>
        <w:t>S</w:t>
      </w:r>
      <w:r w:rsidRPr="009F1BE8">
        <w:rPr>
          <w:rFonts w:cstheme="minorHAnsi"/>
        </w:rPr>
        <w:t xml:space="preserve">tatistical </w:t>
      </w:r>
      <w:r w:rsidR="001B547C">
        <w:rPr>
          <w:rFonts w:cstheme="minorHAnsi"/>
        </w:rPr>
        <w:t>A</w:t>
      </w:r>
      <w:r w:rsidRPr="009F1BE8">
        <w:rPr>
          <w:rFonts w:cstheme="minorHAnsi"/>
        </w:rPr>
        <w:t>genc</w:t>
      </w:r>
      <w:r w:rsidR="00F3596F">
        <w:rPr>
          <w:rFonts w:cstheme="minorHAnsi"/>
        </w:rPr>
        <w:t>ies</w:t>
      </w:r>
      <w:r w:rsidRPr="009F1BE8">
        <w:rPr>
          <w:rFonts w:cstheme="minorHAnsi"/>
        </w:rPr>
        <w:t xml:space="preserve"> adher</w:t>
      </w:r>
      <w:r w:rsidR="00A40A4A">
        <w:rPr>
          <w:rFonts w:cstheme="minorHAnsi"/>
        </w:rPr>
        <w:t>ing</w:t>
      </w:r>
      <w:r w:rsidRPr="009F1BE8">
        <w:rPr>
          <w:rFonts w:cstheme="minorHAnsi"/>
        </w:rPr>
        <w:t xml:space="preserve"> to the principles and practices of </w:t>
      </w:r>
      <w:r w:rsidR="00A40A4A">
        <w:rPr>
          <w:rFonts w:cstheme="minorHAnsi"/>
        </w:rPr>
        <w:t xml:space="preserve">U.S. </w:t>
      </w:r>
      <w:r w:rsidR="001B547C">
        <w:rPr>
          <w:rFonts w:cstheme="minorHAnsi"/>
        </w:rPr>
        <w:t>F</w:t>
      </w:r>
      <w:r w:rsidRPr="009F1BE8">
        <w:rPr>
          <w:rFonts w:cstheme="minorHAnsi"/>
        </w:rPr>
        <w:t xml:space="preserve">ederal </w:t>
      </w:r>
      <w:r w:rsidR="00147644">
        <w:rPr>
          <w:rFonts w:cstheme="minorHAnsi"/>
        </w:rPr>
        <w:t>S</w:t>
      </w:r>
      <w:r w:rsidR="00147644" w:rsidRPr="009F1BE8">
        <w:rPr>
          <w:rFonts w:cstheme="minorHAnsi"/>
        </w:rPr>
        <w:t xml:space="preserve">tatistical </w:t>
      </w:r>
      <w:r w:rsidR="00147644">
        <w:rPr>
          <w:rFonts w:cstheme="minorHAnsi"/>
        </w:rPr>
        <w:t>A</w:t>
      </w:r>
      <w:r w:rsidR="00147644" w:rsidRPr="009F1BE8">
        <w:rPr>
          <w:rFonts w:cstheme="minorHAnsi"/>
        </w:rPr>
        <w:t>gencies</w:t>
      </w:r>
      <w:r w:rsidRPr="009F1BE8">
        <w:rPr>
          <w:rFonts w:cstheme="minorHAnsi"/>
        </w:rPr>
        <w:t>.</w:t>
      </w:r>
      <w:r w:rsidR="00A40A4A">
        <w:rPr>
          <w:rStyle w:val="FootnoteReference"/>
          <w:rFonts w:cstheme="minorHAnsi"/>
        </w:rPr>
        <w:footnoteReference w:id="2"/>
      </w:r>
      <w:r w:rsidRPr="009F1BE8">
        <w:rPr>
          <w:rFonts w:cstheme="minorHAnsi"/>
        </w:rPr>
        <w:t xml:space="preserve"> </w:t>
      </w:r>
      <w:r w:rsidR="00640990">
        <w:rPr>
          <w:rFonts w:cstheme="minorHAnsi"/>
        </w:rPr>
        <w:t xml:space="preserve">APHIS </w:t>
      </w:r>
      <w:r w:rsidR="00235E35">
        <w:rPr>
          <w:rFonts w:cstheme="minorHAnsi"/>
        </w:rPr>
        <w:t>has a recognized</w:t>
      </w:r>
      <w:r w:rsidR="00640990">
        <w:rPr>
          <w:rFonts w:cstheme="minorHAnsi"/>
        </w:rPr>
        <w:t xml:space="preserve"> </w:t>
      </w:r>
      <w:r w:rsidR="000C5CE1">
        <w:rPr>
          <w:rFonts w:cstheme="minorHAnsi"/>
        </w:rPr>
        <w:t>Federal S</w:t>
      </w:r>
      <w:r w:rsidR="00640990">
        <w:rPr>
          <w:rFonts w:cstheme="minorHAnsi"/>
        </w:rPr>
        <w:t xml:space="preserve">tatistical </w:t>
      </w:r>
      <w:r w:rsidR="000C5CE1">
        <w:rPr>
          <w:rFonts w:cstheme="minorHAnsi"/>
        </w:rPr>
        <w:t>U</w:t>
      </w:r>
      <w:r w:rsidR="00640990">
        <w:rPr>
          <w:rFonts w:cstheme="minorHAnsi"/>
        </w:rPr>
        <w:t>nit</w:t>
      </w:r>
      <w:r w:rsidR="005B1698">
        <w:rPr>
          <w:rFonts w:cstheme="minorHAnsi"/>
        </w:rPr>
        <w:t xml:space="preserve"> that also fall</w:t>
      </w:r>
      <w:r w:rsidR="00235E35">
        <w:rPr>
          <w:rFonts w:cstheme="minorHAnsi"/>
        </w:rPr>
        <w:t>s</w:t>
      </w:r>
      <w:r w:rsidR="005B1698">
        <w:rPr>
          <w:rFonts w:cstheme="minorHAnsi"/>
        </w:rPr>
        <w:t xml:space="preserve"> under</w:t>
      </w:r>
      <w:r w:rsidR="005A2E28">
        <w:rPr>
          <w:rFonts w:cstheme="minorHAnsi"/>
        </w:rPr>
        <w:t xml:space="preserve"> the auspices of the guidance for Federal Statistical </w:t>
      </w:r>
      <w:r w:rsidR="0018454B">
        <w:rPr>
          <w:rFonts w:cstheme="minorHAnsi"/>
        </w:rPr>
        <w:t>Agencies.</w:t>
      </w:r>
      <w:r w:rsidRPr="009F1BE8">
        <w:rPr>
          <w:rFonts w:cstheme="minorHAnsi"/>
        </w:rPr>
        <w:t xml:space="preserve"> All data </w:t>
      </w:r>
      <w:r w:rsidR="0018454B">
        <w:rPr>
          <w:rFonts w:cstheme="minorHAnsi"/>
        </w:rPr>
        <w:t xml:space="preserve">accessed by these agencies </w:t>
      </w:r>
      <w:r w:rsidRPr="009F1BE8">
        <w:rPr>
          <w:rFonts w:cstheme="minorHAnsi"/>
        </w:rPr>
        <w:t>are kept confidential and used only for statistical purposes as required by law under United States Code, Title 7, Section 2204(g) and</w:t>
      </w:r>
      <w:r w:rsidR="00A40A4A">
        <w:rPr>
          <w:rFonts w:cstheme="minorHAnsi"/>
        </w:rPr>
        <w:t xml:space="preserve"> the</w:t>
      </w:r>
      <w:r w:rsidRPr="009F1BE8">
        <w:rPr>
          <w:rFonts w:cstheme="minorHAnsi"/>
        </w:rPr>
        <w:t xml:space="preserve"> Confidential Information Protection and Statistical Efficiency Act of 2018, Title III of Pub. L. No. 115-435, codified in 44 U.S.C. Ch. 35. </w:t>
      </w:r>
      <w:r w:rsidR="00F13A5B">
        <w:rPr>
          <w:rFonts w:cstheme="minorHAnsi"/>
        </w:rPr>
        <w:t>USDA stati</w:t>
      </w:r>
      <w:r w:rsidR="000C5CE1">
        <w:rPr>
          <w:rFonts w:cstheme="minorHAnsi"/>
        </w:rPr>
        <w:t xml:space="preserve">stical </w:t>
      </w:r>
      <w:r w:rsidR="00995543">
        <w:rPr>
          <w:rFonts w:cstheme="minorHAnsi"/>
        </w:rPr>
        <w:t>A</w:t>
      </w:r>
      <w:r w:rsidR="000C5CE1">
        <w:rPr>
          <w:rFonts w:cstheme="minorHAnsi"/>
        </w:rPr>
        <w:t xml:space="preserve">gencies and </w:t>
      </w:r>
      <w:r w:rsidR="00995543">
        <w:rPr>
          <w:rFonts w:cstheme="minorHAnsi"/>
        </w:rPr>
        <w:t>U</w:t>
      </w:r>
      <w:r w:rsidR="000C5CE1">
        <w:rPr>
          <w:rFonts w:cstheme="minorHAnsi"/>
        </w:rPr>
        <w:t>nits</w:t>
      </w:r>
      <w:r w:rsidRPr="009F1BE8">
        <w:rPr>
          <w:rFonts w:cstheme="minorHAnsi"/>
        </w:rPr>
        <w:t xml:space="preserve"> ha</w:t>
      </w:r>
      <w:r w:rsidR="00995543">
        <w:rPr>
          <w:rFonts w:cstheme="minorHAnsi"/>
        </w:rPr>
        <w:t>ve</w:t>
      </w:r>
      <w:r w:rsidRPr="009F1BE8">
        <w:rPr>
          <w:rFonts w:cstheme="minorHAnsi"/>
        </w:rPr>
        <w:t xml:space="preserve"> policies, </w:t>
      </w:r>
      <w:r w:rsidRPr="009F1BE8">
        <w:rPr>
          <w:rFonts w:cstheme="minorHAnsi"/>
        </w:rPr>
        <w:lastRenderedPageBreak/>
        <w:t xml:space="preserve">standards, and practices addressing data access to ensure </w:t>
      </w:r>
      <w:r w:rsidR="00A71115">
        <w:rPr>
          <w:rFonts w:cstheme="minorHAnsi"/>
        </w:rPr>
        <w:t>adherence to</w:t>
      </w:r>
      <w:r w:rsidR="00A71115" w:rsidRPr="009F1BE8">
        <w:rPr>
          <w:rFonts w:cstheme="minorHAnsi"/>
        </w:rPr>
        <w:t xml:space="preserve"> </w:t>
      </w:r>
      <w:r w:rsidRPr="009F1BE8">
        <w:rPr>
          <w:rFonts w:cstheme="minorHAnsi"/>
        </w:rPr>
        <w:t xml:space="preserve">confidentiality laws, and data providers trust their data is protected. </w:t>
      </w:r>
    </w:p>
    <w:p w14:paraId="213EA548" w14:textId="3F51FE4D" w:rsidR="00962D03" w:rsidRPr="009F1BE8" w:rsidRDefault="00962D03" w:rsidP="3B894A6C">
      <w:r w:rsidRPr="3B894A6C">
        <w:t xml:space="preserve">The Confidential Information Protection and Statistical Efficiency Act (CIPSEA) gives discretionary authority to </w:t>
      </w:r>
      <w:r w:rsidR="000B638A" w:rsidRPr="3B894A6C">
        <w:t>F</w:t>
      </w:r>
      <w:r w:rsidR="00E31C89" w:rsidRPr="3B894A6C">
        <w:t xml:space="preserve">ederal </w:t>
      </w:r>
      <w:r w:rsidR="5B624DDD" w:rsidRPr="3B894A6C">
        <w:t>S</w:t>
      </w:r>
      <w:r w:rsidR="00E31C89" w:rsidRPr="3B894A6C">
        <w:t xml:space="preserve">tatistical </w:t>
      </w:r>
      <w:r w:rsidR="51646869" w:rsidRPr="3B894A6C">
        <w:t>A</w:t>
      </w:r>
      <w:r w:rsidR="00E31C89" w:rsidRPr="3B894A6C">
        <w:t>gencies</w:t>
      </w:r>
      <w:r w:rsidRPr="3B894A6C">
        <w:t xml:space="preserve"> to swear in Special Sworn Agents. No individual has a right to the appointment nor </w:t>
      </w:r>
      <w:r w:rsidR="00B321C7" w:rsidRPr="3B894A6C">
        <w:t>are Agencies</w:t>
      </w:r>
      <w:r w:rsidRPr="3B894A6C">
        <w:t xml:space="preserve"> obligated to appoint any individual. Data access can be provided to academi</w:t>
      </w:r>
      <w:r w:rsidR="00E46A9B" w:rsidRPr="3B894A6C">
        <w:t xml:space="preserve">c researchers </w:t>
      </w:r>
      <w:r w:rsidRPr="3B894A6C">
        <w:t xml:space="preserve">from public or private universities, other USDA agencies, other Federal </w:t>
      </w:r>
      <w:r w:rsidR="00227CFA" w:rsidRPr="3B894A6C">
        <w:t xml:space="preserve">statistical </w:t>
      </w:r>
      <w:r w:rsidRPr="3B894A6C">
        <w:t xml:space="preserve">agencies, and State government agencies; </w:t>
      </w:r>
      <w:r w:rsidR="00FA04FF" w:rsidRPr="3B894A6C">
        <w:t xml:space="preserve">and </w:t>
      </w:r>
      <w:r w:rsidRPr="3B894A6C">
        <w:t xml:space="preserve">with cooperative agreements, for purposes that serve the general public and contribute significantly to understanding the agricultural sector or the statistical procedures used by </w:t>
      </w:r>
      <w:r w:rsidR="008F3917" w:rsidRPr="3B894A6C">
        <w:t>Agencies</w:t>
      </w:r>
      <w:r w:rsidRPr="3B894A6C">
        <w:t xml:space="preserve"> to collect and summarize data. These data are not to be used for regulatory, enforcement, or investigative purposes. </w:t>
      </w:r>
    </w:p>
    <w:p w14:paraId="20AD448B" w14:textId="7FD8EE96" w:rsidR="00445BE0" w:rsidRPr="009F1BE8" w:rsidRDefault="00962D03" w:rsidP="00962D03">
      <w:r w:rsidRPr="682E6277">
        <w:t xml:space="preserve">The use of a data enclave enhances the accessibility of data for researchers </w:t>
      </w:r>
      <w:r w:rsidR="00E46A9B" w:rsidRPr="682E6277">
        <w:t>who</w:t>
      </w:r>
      <w:r w:rsidRPr="682E6277">
        <w:t xml:space="preserve"> </w:t>
      </w:r>
      <w:r w:rsidR="00BB7C47" w:rsidRPr="682E6277">
        <w:t>can access from their work locations</w:t>
      </w:r>
      <w:r w:rsidRPr="682E6277">
        <w:t>. The data enclave provided under this agreement will enhance the data stewardship of USDA data</w:t>
      </w:r>
      <w:r w:rsidR="00916666">
        <w:t xml:space="preserve"> </w:t>
      </w:r>
      <w:r w:rsidR="00744AF3" w:rsidRPr="682E6277">
        <w:t xml:space="preserve">while </w:t>
      </w:r>
      <w:r w:rsidR="007D029D" w:rsidRPr="682E6277">
        <w:t>protect</w:t>
      </w:r>
      <w:r w:rsidR="004B0497" w:rsidRPr="682E6277">
        <w:t>ing the</w:t>
      </w:r>
      <w:r w:rsidR="007D029D" w:rsidRPr="682E6277">
        <w:t xml:space="preserve"> privacy and confidentiality</w:t>
      </w:r>
      <w:r w:rsidR="004B0497" w:rsidRPr="682E6277">
        <w:t xml:space="preserve"> of the data</w:t>
      </w:r>
      <w:r w:rsidR="007D029D" w:rsidRPr="682E6277">
        <w:t xml:space="preserve">, </w:t>
      </w:r>
      <w:r w:rsidR="7F137D01" w:rsidRPr="682E6277">
        <w:t xml:space="preserve">with improved ability </w:t>
      </w:r>
      <w:r w:rsidR="007D029D" w:rsidRPr="682E6277">
        <w:t>to</w:t>
      </w:r>
      <w:r w:rsidRPr="682E6277">
        <w:t xml:space="preserve"> manage data access requests, agreements, </w:t>
      </w:r>
      <w:r w:rsidR="007D029D" w:rsidRPr="682E6277">
        <w:t xml:space="preserve">and </w:t>
      </w:r>
      <w:r w:rsidRPr="682E6277">
        <w:t>reporting metrics.</w:t>
      </w:r>
      <w:r w:rsidR="008E291B" w:rsidRPr="682E6277">
        <w:t xml:space="preserve"> The Foundations in Evidence-Based Policymaking Act of 2018, Public Law No. 115-435 states that Federal Statistical Agencies and Units should seek opportunities </w:t>
      </w:r>
      <w:r w:rsidR="009349FB" w:rsidRPr="682E6277">
        <w:t xml:space="preserve">to improve efficiency, including ways to share data for statistical purposes. </w:t>
      </w:r>
    </w:p>
    <w:p w14:paraId="4E3ADEAF" w14:textId="0EA91927" w:rsidR="00445BE0" w:rsidRPr="009F1BE8" w:rsidRDefault="44DA491E" w:rsidP="3B894A6C">
      <w:pPr>
        <w:pStyle w:val="paragraph"/>
        <w:spacing w:before="0" w:beforeAutospacing="0" w:after="0" w:afterAutospacing="0"/>
        <w:textAlignment w:val="baseline"/>
        <w:rPr>
          <w:rFonts w:asciiTheme="minorHAnsi" w:hAnsiTheme="minorHAnsi" w:cstheme="minorBidi"/>
          <w:sz w:val="22"/>
          <w:szCs w:val="22"/>
        </w:rPr>
      </w:pPr>
      <w:r w:rsidRPr="7ED0D832">
        <w:rPr>
          <w:rStyle w:val="normaltextrun"/>
          <w:rFonts w:asciiTheme="minorHAnsi" w:hAnsiTheme="minorHAnsi" w:cstheme="minorBidi"/>
          <w:sz w:val="22"/>
          <w:szCs w:val="22"/>
        </w:rPr>
        <w:t>This requirement</w:t>
      </w:r>
      <w:r w:rsidR="00734B89" w:rsidRPr="7ED0D832">
        <w:rPr>
          <w:rStyle w:val="normaltextrun"/>
          <w:rFonts w:asciiTheme="minorHAnsi" w:hAnsiTheme="minorHAnsi" w:cstheme="minorBidi"/>
          <w:sz w:val="22"/>
          <w:szCs w:val="22"/>
        </w:rPr>
        <w:t xml:space="preserve"> is for an</w:t>
      </w:r>
      <w:r w:rsidR="00445BE0" w:rsidRPr="7ED0D832">
        <w:rPr>
          <w:rStyle w:val="normaltextrun"/>
          <w:rFonts w:asciiTheme="minorHAnsi" w:hAnsiTheme="minorHAnsi" w:cstheme="minorBidi"/>
          <w:sz w:val="22"/>
          <w:szCs w:val="22"/>
        </w:rPr>
        <w:t xml:space="preserve"> enclave that provides </w:t>
      </w:r>
      <w:r w:rsidR="007D029D" w:rsidRPr="7ED0D832">
        <w:rPr>
          <w:rStyle w:val="normaltextrun"/>
          <w:rFonts w:asciiTheme="minorHAnsi" w:hAnsiTheme="minorHAnsi" w:cstheme="minorBidi"/>
          <w:sz w:val="22"/>
          <w:szCs w:val="22"/>
        </w:rPr>
        <w:t xml:space="preserve">an on-line computing and data storage platform </w:t>
      </w:r>
      <w:r w:rsidR="00445BE0" w:rsidRPr="7ED0D832">
        <w:rPr>
          <w:rStyle w:val="normaltextrun"/>
          <w:rFonts w:asciiTheme="minorHAnsi" w:hAnsiTheme="minorHAnsi" w:cstheme="minorBidi"/>
          <w:sz w:val="22"/>
          <w:szCs w:val="22"/>
        </w:rPr>
        <w:t>for researc</w:t>
      </w:r>
      <w:r w:rsidR="007D029D" w:rsidRPr="7ED0D832">
        <w:rPr>
          <w:rStyle w:val="normaltextrun"/>
          <w:rFonts w:asciiTheme="minorHAnsi" w:hAnsiTheme="minorHAnsi" w:cstheme="minorBidi"/>
          <w:sz w:val="22"/>
          <w:szCs w:val="22"/>
        </w:rPr>
        <w:t xml:space="preserve">hers </w:t>
      </w:r>
      <w:r w:rsidR="00445BE0" w:rsidRPr="7ED0D832">
        <w:rPr>
          <w:rStyle w:val="normaltextrun"/>
          <w:rFonts w:asciiTheme="minorHAnsi" w:hAnsiTheme="minorHAnsi" w:cstheme="minorBidi"/>
          <w:sz w:val="22"/>
          <w:szCs w:val="22"/>
        </w:rPr>
        <w:t xml:space="preserve">to access and use </w:t>
      </w:r>
      <w:r w:rsidR="00F50ED0" w:rsidRPr="7ED0D832">
        <w:rPr>
          <w:rStyle w:val="normaltextrun"/>
          <w:rFonts w:asciiTheme="minorHAnsi" w:hAnsiTheme="minorHAnsi" w:cstheme="minorBidi"/>
          <w:sz w:val="22"/>
          <w:szCs w:val="22"/>
        </w:rPr>
        <w:t>securely stored</w:t>
      </w:r>
      <w:r w:rsidR="00445BE0" w:rsidRPr="7ED0D832">
        <w:rPr>
          <w:rStyle w:val="normaltextrun"/>
          <w:rFonts w:asciiTheme="minorHAnsi" w:hAnsiTheme="minorHAnsi" w:cstheme="minorBidi"/>
          <w:sz w:val="22"/>
          <w:szCs w:val="22"/>
        </w:rPr>
        <w:t xml:space="preserve"> data and </w:t>
      </w:r>
      <w:r w:rsidR="000C3E44" w:rsidRPr="7ED0D832">
        <w:rPr>
          <w:rStyle w:val="normaltextrun"/>
          <w:rFonts w:asciiTheme="minorHAnsi" w:hAnsiTheme="minorHAnsi" w:cstheme="minorBidi"/>
          <w:sz w:val="22"/>
          <w:szCs w:val="22"/>
        </w:rPr>
        <w:t xml:space="preserve"> </w:t>
      </w:r>
      <w:r w:rsidR="007D029D" w:rsidRPr="7ED0D832">
        <w:rPr>
          <w:rStyle w:val="normaltextrun"/>
          <w:rFonts w:asciiTheme="minorHAnsi" w:hAnsiTheme="minorHAnsi" w:cstheme="minorBidi"/>
          <w:sz w:val="22"/>
          <w:szCs w:val="22"/>
        </w:rPr>
        <w:t xml:space="preserve">enables </w:t>
      </w:r>
      <w:r w:rsidR="00445BE0" w:rsidRPr="7ED0D832">
        <w:rPr>
          <w:rStyle w:val="normaltextrun"/>
          <w:rFonts w:asciiTheme="minorHAnsi" w:hAnsiTheme="minorHAnsi" w:cstheme="minorBidi"/>
          <w:sz w:val="22"/>
          <w:szCs w:val="22"/>
        </w:rPr>
        <w:t xml:space="preserve">government data stewards to monitor and manage the use of such data. </w:t>
      </w:r>
      <w:r w:rsidR="00BD54D3" w:rsidRPr="7ED0D832">
        <w:rPr>
          <w:rStyle w:val="normaltextrun"/>
          <w:rFonts w:asciiTheme="minorHAnsi" w:hAnsiTheme="minorHAnsi" w:cstheme="minorBidi"/>
          <w:sz w:val="22"/>
          <w:szCs w:val="22"/>
        </w:rPr>
        <w:t>The</w:t>
      </w:r>
      <w:r w:rsidR="00445BE0" w:rsidRPr="7ED0D832">
        <w:rPr>
          <w:rStyle w:val="normaltextrun"/>
          <w:rFonts w:asciiTheme="minorHAnsi" w:hAnsiTheme="minorHAnsi" w:cstheme="minorBidi"/>
          <w:sz w:val="22"/>
          <w:szCs w:val="22"/>
        </w:rPr>
        <w:t xml:space="preserve"> </w:t>
      </w:r>
      <w:r w:rsidR="000C3E44" w:rsidRPr="7ED0D832">
        <w:rPr>
          <w:rStyle w:val="normaltextrun"/>
          <w:rFonts w:asciiTheme="minorHAnsi" w:hAnsiTheme="minorHAnsi" w:cstheme="minorBidi"/>
          <w:sz w:val="22"/>
          <w:szCs w:val="22"/>
        </w:rPr>
        <w:t>enclave</w:t>
      </w:r>
      <w:r w:rsidR="00445BE0" w:rsidRPr="7ED0D832">
        <w:rPr>
          <w:rStyle w:val="normaltextrun"/>
          <w:rFonts w:asciiTheme="minorHAnsi" w:hAnsiTheme="minorHAnsi" w:cstheme="minorBidi"/>
          <w:sz w:val="22"/>
          <w:szCs w:val="22"/>
        </w:rPr>
        <w:t xml:space="preserve"> must provide</w:t>
      </w:r>
      <w:r w:rsidR="00BD54D3" w:rsidRPr="7ED0D832">
        <w:rPr>
          <w:rStyle w:val="normaltextrun"/>
          <w:rFonts w:asciiTheme="minorHAnsi" w:hAnsiTheme="minorHAnsi" w:cstheme="minorBidi"/>
          <w:sz w:val="22"/>
          <w:szCs w:val="22"/>
        </w:rPr>
        <w:t xml:space="preserve"> management</w:t>
      </w:r>
      <w:r w:rsidR="00445BE0" w:rsidRPr="7ED0D832">
        <w:rPr>
          <w:rStyle w:val="normaltextrun"/>
          <w:rFonts w:asciiTheme="minorHAnsi" w:hAnsiTheme="minorHAnsi" w:cstheme="minorBidi"/>
          <w:sz w:val="22"/>
          <w:szCs w:val="22"/>
        </w:rPr>
        <w:t xml:space="preserve"> </w:t>
      </w:r>
      <w:r w:rsidR="00BD54D3" w:rsidRPr="7ED0D832">
        <w:rPr>
          <w:rStyle w:val="normaltextrun"/>
          <w:rFonts w:asciiTheme="minorHAnsi" w:hAnsiTheme="minorHAnsi" w:cstheme="minorBidi"/>
          <w:sz w:val="22"/>
          <w:szCs w:val="22"/>
        </w:rPr>
        <w:t>tools for</w:t>
      </w:r>
      <w:r w:rsidR="00445BE0" w:rsidRPr="7ED0D832">
        <w:rPr>
          <w:rStyle w:val="normaltextrun"/>
          <w:rFonts w:asciiTheme="minorHAnsi" w:hAnsiTheme="minorHAnsi" w:cstheme="minorBidi"/>
          <w:sz w:val="22"/>
          <w:szCs w:val="22"/>
        </w:rPr>
        <w:t xml:space="preserve"> </w:t>
      </w:r>
      <w:r w:rsidR="00BD54D3" w:rsidRPr="7ED0D832">
        <w:rPr>
          <w:rStyle w:val="normaltextrun"/>
          <w:rFonts w:asciiTheme="minorHAnsi" w:hAnsiTheme="minorHAnsi" w:cstheme="minorBidi"/>
          <w:sz w:val="22"/>
          <w:szCs w:val="22"/>
        </w:rPr>
        <w:t xml:space="preserve">comprehensive administrative </w:t>
      </w:r>
      <w:r w:rsidR="00445BE0" w:rsidRPr="7ED0D832">
        <w:rPr>
          <w:rStyle w:val="normaltextrun"/>
          <w:rFonts w:asciiTheme="minorHAnsi" w:hAnsiTheme="minorHAnsi" w:cstheme="minorBidi"/>
          <w:sz w:val="22"/>
          <w:szCs w:val="22"/>
        </w:rPr>
        <w:t>analytics</w:t>
      </w:r>
      <w:r w:rsidR="00BD54D3" w:rsidRPr="7ED0D832">
        <w:rPr>
          <w:rStyle w:val="normaltextrun"/>
          <w:rFonts w:asciiTheme="minorHAnsi" w:hAnsiTheme="minorHAnsi" w:cstheme="minorBidi"/>
          <w:sz w:val="22"/>
          <w:szCs w:val="22"/>
        </w:rPr>
        <w:t xml:space="preserve"> on researchers’ use of computational resources and data assets</w:t>
      </w:r>
      <w:r w:rsidR="00445BE0" w:rsidRPr="7ED0D832">
        <w:rPr>
          <w:rStyle w:val="normaltextrun"/>
          <w:rFonts w:asciiTheme="minorHAnsi" w:hAnsiTheme="minorHAnsi" w:cstheme="minorBidi"/>
          <w:sz w:val="22"/>
          <w:szCs w:val="22"/>
        </w:rPr>
        <w:t>.</w:t>
      </w:r>
      <w:r w:rsidR="00445BE0" w:rsidRPr="7ED0D832">
        <w:rPr>
          <w:rStyle w:val="eop"/>
          <w:rFonts w:asciiTheme="minorHAnsi" w:hAnsiTheme="minorHAnsi" w:cstheme="minorBidi"/>
          <w:sz w:val="22"/>
          <w:szCs w:val="22"/>
        </w:rPr>
        <w:t> </w:t>
      </w:r>
    </w:p>
    <w:p w14:paraId="437DB72A" w14:textId="77777777" w:rsidR="00445BE0" w:rsidRPr="009F1BE8" w:rsidRDefault="00445BE0" w:rsidP="00445BE0">
      <w:pPr>
        <w:pStyle w:val="paragraph"/>
        <w:spacing w:before="0" w:beforeAutospacing="0" w:after="0" w:afterAutospacing="0"/>
        <w:textAlignment w:val="baseline"/>
        <w:rPr>
          <w:rFonts w:asciiTheme="minorHAnsi" w:hAnsiTheme="minorHAnsi" w:cstheme="minorHAnsi"/>
          <w:sz w:val="22"/>
          <w:szCs w:val="22"/>
        </w:rPr>
      </w:pPr>
      <w:r w:rsidRPr="009F1BE8">
        <w:rPr>
          <w:rStyle w:val="eop"/>
          <w:rFonts w:asciiTheme="minorHAnsi" w:hAnsiTheme="minorHAnsi" w:cstheme="minorHAnsi"/>
          <w:sz w:val="22"/>
          <w:szCs w:val="22"/>
        </w:rPr>
        <w:t> </w:t>
      </w:r>
    </w:p>
    <w:p w14:paraId="48E8AD0F" w14:textId="477DDEC2" w:rsidR="00445BE0" w:rsidRPr="009F1BE8" w:rsidRDefault="00445BE0" w:rsidP="00445BE0">
      <w:pPr>
        <w:pStyle w:val="paragraph"/>
        <w:spacing w:before="0" w:beforeAutospacing="0" w:after="0" w:afterAutospacing="0"/>
        <w:textAlignment w:val="baseline"/>
        <w:rPr>
          <w:rStyle w:val="eop"/>
          <w:rFonts w:asciiTheme="minorHAnsi" w:hAnsiTheme="minorHAnsi" w:cstheme="minorHAnsi"/>
          <w:sz w:val="22"/>
          <w:szCs w:val="22"/>
        </w:rPr>
      </w:pPr>
      <w:r w:rsidRPr="009F1BE8">
        <w:rPr>
          <w:rStyle w:val="normaltextrun"/>
          <w:rFonts w:asciiTheme="minorHAnsi" w:hAnsiTheme="minorHAnsi" w:cstheme="minorHAnsi"/>
          <w:sz w:val="22"/>
          <w:szCs w:val="22"/>
        </w:rPr>
        <w:t>The enclave must be implemented and operated in accordance with FedRAMP authorization requirements</w:t>
      </w:r>
      <w:r w:rsidR="004C0A24">
        <w:rPr>
          <w:rStyle w:val="normaltextrun"/>
          <w:rFonts w:asciiTheme="minorHAnsi" w:hAnsiTheme="minorHAnsi" w:cstheme="minorHAnsi"/>
          <w:sz w:val="22"/>
          <w:szCs w:val="22"/>
        </w:rPr>
        <w:t>,</w:t>
      </w:r>
      <w:r w:rsidR="00BD54D3">
        <w:rPr>
          <w:rStyle w:val="eop"/>
          <w:rFonts w:asciiTheme="minorHAnsi" w:hAnsiTheme="minorHAnsi" w:cstheme="minorHAnsi"/>
          <w:sz w:val="22"/>
          <w:szCs w:val="22"/>
        </w:rPr>
        <w:t xml:space="preserve"> achieve appropriate balance between ease of access and functionality for data users, and </w:t>
      </w:r>
      <w:r w:rsidR="0054590D">
        <w:rPr>
          <w:rStyle w:val="eop"/>
          <w:rFonts w:asciiTheme="minorHAnsi" w:hAnsiTheme="minorHAnsi" w:cstheme="minorHAnsi"/>
          <w:sz w:val="22"/>
          <w:szCs w:val="22"/>
        </w:rPr>
        <w:t xml:space="preserve">provide </w:t>
      </w:r>
      <w:r w:rsidR="00BD54D3">
        <w:rPr>
          <w:rStyle w:val="eop"/>
          <w:rFonts w:asciiTheme="minorHAnsi" w:hAnsiTheme="minorHAnsi" w:cstheme="minorHAnsi"/>
          <w:sz w:val="22"/>
          <w:szCs w:val="22"/>
        </w:rPr>
        <w:t>confidentiality and privacy protection for data providers.</w:t>
      </w:r>
      <w:r w:rsidR="0043118D">
        <w:rPr>
          <w:rStyle w:val="eop"/>
          <w:rFonts w:asciiTheme="minorHAnsi" w:hAnsiTheme="minorHAnsi" w:cstheme="minorHAnsi"/>
          <w:sz w:val="22"/>
          <w:szCs w:val="22"/>
        </w:rPr>
        <w:t xml:space="preserve"> </w:t>
      </w:r>
      <w:r w:rsidR="00F20DF1">
        <w:rPr>
          <w:rStyle w:val="eop"/>
          <w:rFonts w:asciiTheme="minorHAnsi" w:hAnsiTheme="minorHAnsi" w:cstheme="minorHAnsi"/>
          <w:sz w:val="22"/>
          <w:szCs w:val="22"/>
        </w:rPr>
        <w:t xml:space="preserve">The enclave must maintain an active USDA Authority to Operate. </w:t>
      </w:r>
    </w:p>
    <w:p w14:paraId="47229AEA" w14:textId="159DD907" w:rsidR="00962D03" w:rsidRPr="009F1BE8" w:rsidRDefault="00962D03" w:rsidP="00445BE0">
      <w:pPr>
        <w:pStyle w:val="paragraph"/>
        <w:spacing w:before="0" w:beforeAutospacing="0" w:after="0" w:afterAutospacing="0"/>
        <w:textAlignment w:val="baseline"/>
        <w:rPr>
          <w:rStyle w:val="eop"/>
          <w:rFonts w:asciiTheme="minorHAnsi" w:hAnsiTheme="minorHAnsi" w:cstheme="minorHAnsi"/>
          <w:sz w:val="22"/>
          <w:szCs w:val="22"/>
        </w:rPr>
      </w:pPr>
    </w:p>
    <w:p w14:paraId="286E1FE8" w14:textId="23CADD87" w:rsidR="00962D03" w:rsidRPr="009F1BE8" w:rsidRDefault="00962D03" w:rsidP="00445BE0">
      <w:pPr>
        <w:pStyle w:val="paragraph"/>
        <w:spacing w:before="0" w:beforeAutospacing="0" w:after="0" w:afterAutospacing="0"/>
        <w:textAlignment w:val="baseline"/>
        <w:rPr>
          <w:rFonts w:asciiTheme="minorHAnsi" w:hAnsiTheme="minorHAnsi" w:cstheme="minorHAnsi"/>
          <w:sz w:val="22"/>
          <w:szCs w:val="22"/>
        </w:rPr>
      </w:pPr>
    </w:p>
    <w:p w14:paraId="38A13A24" w14:textId="4E9BE870" w:rsidR="00962D03" w:rsidRPr="003619E7" w:rsidRDefault="000968A9" w:rsidP="00445BE0">
      <w:pPr>
        <w:pStyle w:val="paragraph"/>
        <w:spacing w:before="0" w:beforeAutospacing="0" w:after="0" w:afterAutospacing="0"/>
        <w:textAlignment w:val="baseline"/>
        <w:rPr>
          <w:rFonts w:asciiTheme="minorHAnsi" w:hAnsiTheme="minorHAnsi" w:cstheme="minorHAnsi"/>
          <w:b/>
          <w:bCs/>
          <w:sz w:val="22"/>
          <w:szCs w:val="22"/>
        </w:rPr>
      </w:pPr>
      <w:r>
        <w:rPr>
          <w:rFonts w:asciiTheme="minorHAnsi" w:hAnsiTheme="minorHAnsi" w:cstheme="minorHAnsi"/>
          <w:b/>
          <w:bCs/>
          <w:sz w:val="22"/>
          <w:szCs w:val="22"/>
        </w:rPr>
        <w:t xml:space="preserve">2.0 </w:t>
      </w:r>
      <w:r w:rsidR="001138DB" w:rsidRPr="003619E7">
        <w:rPr>
          <w:rFonts w:asciiTheme="minorHAnsi" w:hAnsiTheme="minorHAnsi" w:cstheme="minorHAnsi"/>
          <w:b/>
          <w:bCs/>
          <w:sz w:val="22"/>
          <w:szCs w:val="22"/>
        </w:rPr>
        <w:t>REQUIREMENTS AND DELIVERABLES</w:t>
      </w:r>
    </w:p>
    <w:p w14:paraId="1C41F8EC" w14:textId="77777777" w:rsidR="001138DB" w:rsidRPr="009F1BE8" w:rsidRDefault="001138DB" w:rsidP="00445BE0">
      <w:pPr>
        <w:pStyle w:val="paragraph"/>
        <w:spacing w:before="0" w:beforeAutospacing="0" w:after="0" w:afterAutospacing="0"/>
        <w:textAlignment w:val="baseline"/>
        <w:rPr>
          <w:rFonts w:asciiTheme="minorHAnsi" w:hAnsiTheme="minorHAnsi" w:cstheme="minorHAnsi"/>
          <w:sz w:val="22"/>
          <w:szCs w:val="22"/>
        </w:rPr>
      </w:pPr>
    </w:p>
    <w:p w14:paraId="17AE777E" w14:textId="05D6A736" w:rsidR="001138DB" w:rsidRDefault="000968A9" w:rsidP="00445BE0">
      <w:pPr>
        <w:pStyle w:val="paragraph"/>
        <w:spacing w:before="0" w:beforeAutospacing="0" w:after="0" w:afterAutospacing="0"/>
        <w:jc w:val="both"/>
        <w:textAlignment w:val="baseline"/>
        <w:rPr>
          <w:rStyle w:val="normaltextrun"/>
          <w:rFonts w:asciiTheme="minorHAnsi" w:hAnsiTheme="minorHAnsi" w:cstheme="minorHAnsi"/>
          <w:b/>
          <w:bCs/>
          <w:sz w:val="22"/>
          <w:szCs w:val="22"/>
        </w:rPr>
      </w:pPr>
      <w:r>
        <w:rPr>
          <w:rStyle w:val="normaltextrun"/>
          <w:rFonts w:asciiTheme="minorHAnsi" w:hAnsiTheme="minorHAnsi" w:cstheme="minorHAnsi"/>
          <w:b/>
          <w:bCs/>
          <w:sz w:val="22"/>
          <w:szCs w:val="22"/>
        </w:rPr>
        <w:t xml:space="preserve">2.1 </w:t>
      </w:r>
      <w:r w:rsidR="001138DB">
        <w:rPr>
          <w:rStyle w:val="normaltextrun"/>
          <w:rFonts w:asciiTheme="minorHAnsi" w:hAnsiTheme="minorHAnsi" w:cstheme="minorHAnsi"/>
          <w:b/>
          <w:bCs/>
          <w:sz w:val="22"/>
          <w:szCs w:val="22"/>
        </w:rPr>
        <w:t>Enclave Technical Requirements</w:t>
      </w:r>
    </w:p>
    <w:p w14:paraId="3279D9A6" w14:textId="77777777" w:rsidR="00340BBD" w:rsidRDefault="00340BBD" w:rsidP="000968A9">
      <w:pPr>
        <w:pStyle w:val="paragraph"/>
        <w:spacing w:before="0" w:beforeAutospacing="0" w:after="0" w:afterAutospacing="0"/>
        <w:ind w:left="720"/>
        <w:jc w:val="both"/>
        <w:textAlignment w:val="baseline"/>
        <w:rPr>
          <w:rStyle w:val="normaltextrun"/>
          <w:rFonts w:asciiTheme="minorHAnsi" w:hAnsiTheme="minorHAnsi" w:cstheme="minorHAnsi"/>
          <w:b/>
          <w:bCs/>
          <w:sz w:val="22"/>
          <w:szCs w:val="22"/>
        </w:rPr>
      </w:pPr>
    </w:p>
    <w:p w14:paraId="47E94496" w14:textId="711ACB82" w:rsidR="00445BE0" w:rsidRPr="009F1BE8" w:rsidRDefault="000968A9" w:rsidP="003619E7">
      <w:pPr>
        <w:pStyle w:val="paragraph"/>
        <w:spacing w:before="0" w:beforeAutospacing="0" w:after="0" w:afterAutospacing="0"/>
        <w:ind w:left="720"/>
        <w:jc w:val="both"/>
        <w:textAlignment w:val="baseline"/>
        <w:rPr>
          <w:rStyle w:val="eop"/>
          <w:rFonts w:asciiTheme="minorHAnsi" w:hAnsiTheme="minorHAnsi" w:cstheme="minorHAnsi"/>
          <w:sz w:val="22"/>
          <w:szCs w:val="22"/>
        </w:rPr>
      </w:pPr>
      <w:r>
        <w:rPr>
          <w:rStyle w:val="normaltextrun"/>
          <w:rFonts w:asciiTheme="minorHAnsi" w:hAnsiTheme="minorHAnsi" w:cstheme="minorHAnsi"/>
          <w:b/>
          <w:bCs/>
          <w:sz w:val="22"/>
          <w:szCs w:val="22"/>
        </w:rPr>
        <w:t xml:space="preserve">2.1.1 </w:t>
      </w:r>
      <w:r w:rsidR="00445BE0" w:rsidRPr="009F1BE8">
        <w:rPr>
          <w:rStyle w:val="normaltextrun"/>
          <w:rFonts w:asciiTheme="minorHAnsi" w:hAnsiTheme="minorHAnsi" w:cstheme="minorHAnsi"/>
          <w:b/>
          <w:bCs/>
          <w:sz w:val="22"/>
          <w:szCs w:val="22"/>
        </w:rPr>
        <w:t>A</w:t>
      </w:r>
      <w:r w:rsidR="001138DB">
        <w:rPr>
          <w:rStyle w:val="normaltextrun"/>
          <w:rFonts w:asciiTheme="minorHAnsi" w:hAnsiTheme="minorHAnsi" w:cstheme="minorHAnsi"/>
          <w:b/>
          <w:bCs/>
          <w:sz w:val="22"/>
          <w:szCs w:val="22"/>
        </w:rPr>
        <w:t>rchitecture</w:t>
      </w:r>
      <w:r w:rsidR="00445BE0" w:rsidRPr="009F1BE8">
        <w:rPr>
          <w:rStyle w:val="eop"/>
          <w:rFonts w:asciiTheme="minorHAnsi" w:hAnsiTheme="minorHAnsi" w:cstheme="minorHAnsi"/>
          <w:sz w:val="22"/>
          <w:szCs w:val="22"/>
        </w:rPr>
        <w:t> </w:t>
      </w:r>
    </w:p>
    <w:p w14:paraId="5AF9172A" w14:textId="51CA67E5" w:rsidR="00445BE0" w:rsidRPr="009F1BE8" w:rsidRDefault="00445BE0" w:rsidP="14BFCF87">
      <w:pPr>
        <w:pStyle w:val="paragraph"/>
        <w:spacing w:before="0" w:beforeAutospacing="0" w:after="0" w:afterAutospacing="0"/>
        <w:ind w:left="720"/>
        <w:textAlignment w:val="baseline"/>
        <w:rPr>
          <w:rStyle w:val="normaltextrun"/>
          <w:rFonts w:asciiTheme="minorHAnsi" w:eastAsiaTheme="minorEastAsia" w:hAnsiTheme="minorHAnsi" w:cstheme="minorBidi"/>
          <w:sz w:val="22"/>
          <w:szCs w:val="22"/>
        </w:rPr>
      </w:pPr>
      <w:r w:rsidRPr="14BFCF87">
        <w:rPr>
          <w:rStyle w:val="normaltextrun"/>
          <w:rFonts w:asciiTheme="minorHAnsi" w:hAnsiTheme="minorHAnsi" w:cstheme="minorBidi"/>
          <w:sz w:val="22"/>
          <w:szCs w:val="22"/>
        </w:rPr>
        <w:t>The enclave PaaS platform must be hosted on the AWS or Azure GovCloud platform, which is authorized under the package ID F1603047866. GovCloud is shared by Government agencies and public service organizations that have the same security policy and compliance considerations.</w:t>
      </w:r>
      <w:r w:rsidR="00EA2427" w:rsidRPr="14BFCF87">
        <w:rPr>
          <w:rStyle w:val="normaltextrun"/>
          <w:rFonts w:asciiTheme="minorHAnsi" w:hAnsiTheme="minorHAnsi" w:cstheme="minorBidi"/>
          <w:sz w:val="22"/>
          <w:szCs w:val="22"/>
        </w:rPr>
        <w:t xml:space="preserve"> A Sensitive Compartmented Information Facilit</w:t>
      </w:r>
      <w:r w:rsidR="00AD5573" w:rsidRPr="14BFCF87">
        <w:rPr>
          <w:rStyle w:val="normaltextrun"/>
          <w:rFonts w:asciiTheme="minorHAnsi" w:hAnsiTheme="minorHAnsi" w:cstheme="minorBidi"/>
          <w:sz w:val="22"/>
          <w:szCs w:val="22"/>
        </w:rPr>
        <w:t>y (SCIF)</w:t>
      </w:r>
      <w:r w:rsidR="2C63E089" w:rsidRPr="14BFCF87">
        <w:rPr>
          <w:rStyle w:val="normaltextrun"/>
          <w:rFonts w:asciiTheme="minorHAnsi" w:hAnsiTheme="minorHAnsi" w:cstheme="minorBidi"/>
          <w:sz w:val="22"/>
          <w:szCs w:val="22"/>
        </w:rPr>
        <w:t xml:space="preserve"> </w:t>
      </w:r>
      <w:r w:rsidR="00EA2427" w:rsidRPr="14BFCF87">
        <w:rPr>
          <w:rStyle w:val="normaltextrun"/>
          <w:rFonts w:asciiTheme="minorHAnsi" w:hAnsiTheme="minorHAnsi" w:cstheme="minorBidi"/>
          <w:sz w:val="22"/>
          <w:szCs w:val="22"/>
        </w:rPr>
        <w:t>is needed</w:t>
      </w:r>
      <w:r w:rsidR="00AD5573" w:rsidRPr="14BFCF87">
        <w:rPr>
          <w:rStyle w:val="normaltextrun"/>
          <w:rFonts w:asciiTheme="minorHAnsi" w:hAnsiTheme="minorHAnsi" w:cstheme="minorBidi"/>
          <w:sz w:val="22"/>
          <w:szCs w:val="22"/>
        </w:rPr>
        <w:t xml:space="preserve"> to ensure data security.</w:t>
      </w:r>
    </w:p>
    <w:p w14:paraId="21731980" w14:textId="57A6030A" w:rsidR="00962D03" w:rsidRPr="009F1BE8" w:rsidRDefault="00962D03" w:rsidP="003619E7">
      <w:pPr>
        <w:pStyle w:val="paragraph"/>
        <w:spacing w:before="0" w:beforeAutospacing="0" w:after="0" w:afterAutospacing="0"/>
        <w:ind w:left="720"/>
        <w:textAlignment w:val="baseline"/>
        <w:rPr>
          <w:rStyle w:val="normaltextrun"/>
          <w:rFonts w:asciiTheme="minorHAnsi" w:hAnsiTheme="minorHAnsi" w:cstheme="minorHAnsi"/>
          <w:sz w:val="22"/>
          <w:szCs w:val="22"/>
        </w:rPr>
      </w:pPr>
    </w:p>
    <w:p w14:paraId="16CF71AC" w14:textId="5A7CF932" w:rsidR="00962D03" w:rsidRPr="009F1BE8" w:rsidRDefault="000968A9" w:rsidP="003619E7">
      <w:pPr>
        <w:pStyle w:val="paragraph"/>
        <w:spacing w:before="0" w:beforeAutospacing="0" w:after="0" w:afterAutospacing="0"/>
        <w:ind w:left="720"/>
        <w:textAlignment w:val="baseline"/>
        <w:rPr>
          <w:rStyle w:val="normaltextrun"/>
          <w:rFonts w:asciiTheme="minorHAnsi" w:hAnsiTheme="minorHAnsi" w:cstheme="minorHAnsi"/>
          <w:b/>
          <w:bCs/>
          <w:sz w:val="22"/>
          <w:szCs w:val="22"/>
        </w:rPr>
      </w:pPr>
      <w:r>
        <w:rPr>
          <w:rStyle w:val="normaltextrun"/>
          <w:rFonts w:asciiTheme="minorHAnsi" w:hAnsiTheme="minorHAnsi" w:cstheme="minorHAnsi"/>
          <w:b/>
          <w:bCs/>
          <w:sz w:val="22"/>
          <w:szCs w:val="22"/>
        </w:rPr>
        <w:t xml:space="preserve">2.1.2 </w:t>
      </w:r>
      <w:r w:rsidR="00962D03" w:rsidRPr="009F1BE8">
        <w:rPr>
          <w:rStyle w:val="normaltextrun"/>
          <w:rFonts w:asciiTheme="minorHAnsi" w:hAnsiTheme="minorHAnsi" w:cstheme="minorHAnsi"/>
          <w:b/>
          <w:bCs/>
          <w:sz w:val="22"/>
          <w:szCs w:val="22"/>
        </w:rPr>
        <w:t>Security Overview</w:t>
      </w:r>
    </w:p>
    <w:p w14:paraId="25FEAEA1" w14:textId="1ABE4AA8" w:rsidR="00445BE0" w:rsidRPr="009F1BE8" w:rsidRDefault="001138DB" w:rsidP="35A2595B">
      <w:pPr>
        <w:pStyle w:val="paragraph"/>
        <w:spacing w:before="0" w:beforeAutospacing="0" w:after="0" w:afterAutospacing="0"/>
        <w:ind w:left="720" w:right="45"/>
        <w:textAlignment w:val="baseline"/>
        <w:rPr>
          <w:rFonts w:asciiTheme="minorHAnsi" w:hAnsiTheme="minorHAnsi" w:cstheme="minorBidi"/>
          <w:sz w:val="22"/>
          <w:szCs w:val="22"/>
        </w:rPr>
      </w:pPr>
      <w:r w:rsidRPr="35A2595B">
        <w:rPr>
          <w:rStyle w:val="normaltextrun"/>
          <w:rFonts w:asciiTheme="minorHAnsi" w:hAnsiTheme="minorHAnsi" w:cstheme="minorBidi"/>
          <w:sz w:val="22"/>
          <w:szCs w:val="22"/>
        </w:rPr>
        <w:t xml:space="preserve">Security requirements are defined by the FedRAMP Moderate Impact overlay to the NIST SP 800-53 Moderate Impact minimum security controls. </w:t>
      </w:r>
      <w:r w:rsidR="00445BE0" w:rsidRPr="35A2595B">
        <w:rPr>
          <w:rStyle w:val="normaltextrun"/>
          <w:rFonts w:asciiTheme="minorHAnsi" w:hAnsiTheme="minorHAnsi" w:cstheme="minorBidi"/>
          <w:sz w:val="22"/>
          <w:szCs w:val="22"/>
        </w:rPr>
        <w:t>The FedRAMP and National Institute of Standards and Technology (“</w:t>
      </w:r>
      <w:r w:rsidR="00445BE0" w:rsidRPr="35A2595B">
        <w:rPr>
          <w:rStyle w:val="normaltextrun"/>
          <w:rFonts w:asciiTheme="minorHAnsi" w:hAnsiTheme="minorHAnsi" w:cstheme="minorBidi"/>
          <w:b/>
          <w:bCs/>
          <w:sz w:val="22"/>
          <w:szCs w:val="22"/>
        </w:rPr>
        <w:t>NIST</w:t>
      </w:r>
      <w:r w:rsidR="00445BE0" w:rsidRPr="35A2595B">
        <w:rPr>
          <w:rStyle w:val="normaltextrun"/>
          <w:rFonts w:asciiTheme="minorHAnsi" w:hAnsiTheme="minorHAnsi" w:cstheme="minorBidi"/>
          <w:sz w:val="22"/>
          <w:szCs w:val="22"/>
        </w:rPr>
        <w:t xml:space="preserve">”) Special Publication (SP) 800-53, Revision 4, </w:t>
      </w:r>
      <w:r w:rsidR="00445BE0" w:rsidRPr="35A2595B">
        <w:rPr>
          <w:rStyle w:val="normaltextrun"/>
          <w:rFonts w:asciiTheme="minorHAnsi" w:hAnsiTheme="minorHAnsi" w:cstheme="minorBidi"/>
          <w:i/>
          <w:iCs/>
          <w:sz w:val="22"/>
          <w:szCs w:val="22"/>
        </w:rPr>
        <w:t>Security and Privacy Controls for Federal Information Systems and Organizations</w:t>
      </w:r>
      <w:r w:rsidR="00445BE0" w:rsidRPr="35A2595B">
        <w:rPr>
          <w:rStyle w:val="normaltextrun"/>
          <w:rFonts w:asciiTheme="minorHAnsi" w:hAnsiTheme="minorHAnsi" w:cstheme="minorBidi"/>
          <w:sz w:val="22"/>
          <w:szCs w:val="22"/>
        </w:rPr>
        <w:t xml:space="preserve">, PL-8 (Information Security Architecture) require that the developer of an information system develop a security architecture that describes the approach taken with regard to protecting the confidentiality, </w:t>
      </w:r>
      <w:r w:rsidR="00445BE0" w:rsidRPr="35A2595B">
        <w:rPr>
          <w:rStyle w:val="normaltextrun"/>
          <w:rFonts w:asciiTheme="minorHAnsi" w:hAnsiTheme="minorHAnsi" w:cstheme="minorBidi"/>
          <w:sz w:val="22"/>
          <w:szCs w:val="22"/>
        </w:rPr>
        <w:lastRenderedPageBreak/>
        <w:t>integrity, and availability of Government information</w:t>
      </w:r>
      <w:r w:rsidR="627B0709" w:rsidRPr="35A2595B">
        <w:rPr>
          <w:rStyle w:val="normaltextrun"/>
          <w:rFonts w:asciiTheme="minorHAnsi" w:hAnsiTheme="minorHAnsi" w:cstheme="minorBidi"/>
          <w:sz w:val="22"/>
          <w:szCs w:val="22"/>
        </w:rPr>
        <w:t xml:space="preserve"> and ensures appropriate security levels of staff are maintained</w:t>
      </w:r>
    </w:p>
    <w:p w14:paraId="367E217E" w14:textId="77777777" w:rsidR="00445BE0" w:rsidRPr="009F1BE8" w:rsidRDefault="00445BE0" w:rsidP="003619E7">
      <w:pPr>
        <w:pStyle w:val="paragraph"/>
        <w:spacing w:before="0" w:beforeAutospacing="0" w:after="0" w:afterAutospacing="0"/>
        <w:ind w:left="720" w:right="45"/>
        <w:textAlignment w:val="baseline"/>
        <w:rPr>
          <w:rFonts w:asciiTheme="minorHAnsi" w:hAnsiTheme="minorHAnsi" w:cstheme="minorHAnsi"/>
          <w:sz w:val="22"/>
          <w:szCs w:val="22"/>
        </w:rPr>
      </w:pPr>
      <w:r w:rsidRPr="009F1BE8">
        <w:rPr>
          <w:rStyle w:val="eop"/>
          <w:rFonts w:asciiTheme="minorHAnsi" w:hAnsiTheme="minorHAnsi" w:cstheme="minorHAnsi"/>
          <w:sz w:val="22"/>
          <w:szCs w:val="22"/>
        </w:rPr>
        <w:t> </w:t>
      </w:r>
    </w:p>
    <w:p w14:paraId="32E83C14" w14:textId="39221185" w:rsidR="000968A9" w:rsidRDefault="000968A9" w:rsidP="000968A9">
      <w:pPr>
        <w:pStyle w:val="NoSpacing"/>
        <w:ind w:left="720"/>
        <w:rPr>
          <w:rStyle w:val="normaltextrun"/>
          <w:rFonts w:cstheme="minorHAnsi"/>
          <w:b/>
          <w:bCs/>
          <w:color w:val="000000"/>
        </w:rPr>
      </w:pPr>
      <w:r w:rsidRPr="003619E7">
        <w:rPr>
          <w:rStyle w:val="normaltextrun"/>
          <w:rFonts w:eastAsia="Times New Roman" w:cstheme="minorHAnsi"/>
          <w:b/>
          <w:bCs/>
        </w:rPr>
        <w:t xml:space="preserve">2.1.3 </w:t>
      </w:r>
      <w:r w:rsidR="00470FEA" w:rsidRPr="009A4271">
        <w:rPr>
          <w:rStyle w:val="normaltextrun"/>
          <w:rFonts w:cstheme="minorHAnsi"/>
          <w:b/>
          <w:bCs/>
          <w:color w:val="000000"/>
        </w:rPr>
        <w:t>Scalability</w:t>
      </w:r>
      <w:r w:rsidR="0044161D" w:rsidRPr="000968A9">
        <w:rPr>
          <w:rStyle w:val="normaltextrun"/>
          <w:rFonts w:cstheme="minorHAnsi"/>
          <w:b/>
          <w:bCs/>
          <w:color w:val="000000"/>
        </w:rPr>
        <w:t xml:space="preserve"> </w:t>
      </w:r>
    </w:p>
    <w:p w14:paraId="1F3B828C" w14:textId="78FFC9CC" w:rsidR="00470FEA" w:rsidRPr="008E4B28" w:rsidRDefault="0044161D" w:rsidP="003619E7">
      <w:pPr>
        <w:pStyle w:val="NoSpacing"/>
        <w:ind w:left="720"/>
        <w:rPr>
          <w:rFonts w:cstheme="minorHAnsi"/>
        </w:rPr>
      </w:pPr>
      <w:r w:rsidRPr="003619E7">
        <w:t xml:space="preserve">The platform will need to be </w:t>
      </w:r>
      <w:r w:rsidR="00046AA8" w:rsidRPr="000968A9">
        <w:t xml:space="preserve">a </w:t>
      </w:r>
      <w:r w:rsidR="00E25F0E" w:rsidRPr="000968A9">
        <w:t xml:space="preserve">state-of-the-art, </w:t>
      </w:r>
      <w:r w:rsidR="00046AA8" w:rsidRPr="000968A9">
        <w:t xml:space="preserve">cloud-based, </w:t>
      </w:r>
      <w:r w:rsidRPr="003619E7">
        <w:t xml:space="preserve">scalable </w:t>
      </w:r>
      <w:r w:rsidR="00E25F0E" w:rsidRPr="000968A9">
        <w:t xml:space="preserve">environment </w:t>
      </w:r>
      <w:r w:rsidRPr="003619E7">
        <w:t xml:space="preserve">for </w:t>
      </w:r>
      <w:r w:rsidR="00734B89">
        <w:t>USDA</w:t>
      </w:r>
      <w:r w:rsidRPr="003619E7">
        <w:t xml:space="preserve"> to be able to meet </w:t>
      </w:r>
      <w:r w:rsidR="00982C05" w:rsidRPr="003619E7">
        <w:t xml:space="preserve">developing needs of researchers and the </w:t>
      </w:r>
      <w:r w:rsidR="00734B89">
        <w:t>participating agencies</w:t>
      </w:r>
      <w:r w:rsidR="00982C05" w:rsidRPr="003619E7">
        <w:t>.</w:t>
      </w:r>
      <w:r w:rsidR="00802A46" w:rsidRPr="000968A9">
        <w:t xml:space="preserve"> This involves the</w:t>
      </w:r>
      <w:r w:rsidR="004246AD" w:rsidRPr="000968A9">
        <w:t xml:space="preserve"> capacity to </w:t>
      </w:r>
      <w:r w:rsidR="00802A46" w:rsidRPr="000968A9">
        <w:t>implement</w:t>
      </w:r>
      <w:r w:rsidR="00041D2C" w:rsidRPr="000968A9">
        <w:t xml:space="preserve"> continuing</w:t>
      </w:r>
      <w:r w:rsidR="00BD0DA7" w:rsidRPr="000968A9">
        <w:t xml:space="preserve"> improvement</w:t>
      </w:r>
      <w:r w:rsidR="00041D2C" w:rsidRPr="000968A9">
        <w:t>s</w:t>
      </w:r>
      <w:r w:rsidR="004246AD" w:rsidRPr="000968A9">
        <w:t xml:space="preserve"> </w:t>
      </w:r>
      <w:r w:rsidR="00041D2C" w:rsidRPr="000968A9">
        <w:t xml:space="preserve">to </w:t>
      </w:r>
      <w:r w:rsidR="00C06044" w:rsidRPr="000968A9">
        <w:t xml:space="preserve">the development strategy, </w:t>
      </w:r>
      <w:r w:rsidR="006D0466" w:rsidRPr="000968A9">
        <w:t xml:space="preserve">enclave design, </w:t>
      </w:r>
      <w:r w:rsidR="00F54E4C" w:rsidRPr="000968A9">
        <w:t xml:space="preserve">and appropriate technology to </w:t>
      </w:r>
      <w:r w:rsidR="00041D2C" w:rsidRPr="000968A9">
        <w:t xml:space="preserve">ensure the </w:t>
      </w:r>
      <w:r w:rsidR="004246AD" w:rsidRPr="000968A9">
        <w:t>sustainability</w:t>
      </w:r>
      <w:r w:rsidR="00041D2C" w:rsidRPr="000968A9">
        <w:t xml:space="preserve"> of the data enclave </w:t>
      </w:r>
      <w:r w:rsidR="00046AA8" w:rsidRPr="000968A9">
        <w:t>and meet increased or expanding workloads and operational demands</w:t>
      </w:r>
      <w:r w:rsidR="00041D2C" w:rsidRPr="000968A9">
        <w:t xml:space="preserve">. </w:t>
      </w:r>
      <w:r w:rsidR="00294DB9" w:rsidRPr="000968A9">
        <w:t xml:space="preserve">The ability to onboard all </w:t>
      </w:r>
      <w:r w:rsidR="00734B89">
        <w:t>relevant USDA</w:t>
      </w:r>
      <w:r w:rsidR="00294DB9" w:rsidRPr="000968A9">
        <w:t xml:space="preserve"> staff members </w:t>
      </w:r>
      <w:r w:rsidR="00FB56AB" w:rsidRPr="000968A9">
        <w:t>is necessary.</w:t>
      </w:r>
      <w:r w:rsidR="00482F05" w:rsidRPr="000968A9">
        <w:t xml:space="preserve"> Cost efficiency in scalability is ideal. </w:t>
      </w:r>
      <w:r w:rsidR="00381370" w:rsidRPr="000968A9">
        <w:t xml:space="preserve">Scalability will enable </w:t>
      </w:r>
      <w:r w:rsidR="00734B89">
        <w:t>USDA</w:t>
      </w:r>
      <w:r w:rsidR="00381370" w:rsidRPr="000968A9">
        <w:t xml:space="preserve"> to respond appropriately and cost-effectively to</w:t>
      </w:r>
      <w:r w:rsidR="00975672" w:rsidRPr="000968A9">
        <w:t xml:space="preserve"> evolving needs for</w:t>
      </w:r>
      <w:r w:rsidR="00381370" w:rsidRPr="000968A9">
        <w:t xml:space="preserve"> increase</w:t>
      </w:r>
      <w:r w:rsidR="00975672" w:rsidRPr="000968A9">
        <w:t>d</w:t>
      </w:r>
      <w:r w:rsidR="00381370" w:rsidRPr="000968A9">
        <w:t xml:space="preserve"> storage and </w:t>
      </w:r>
      <w:r w:rsidR="00381370" w:rsidRPr="008E4B28">
        <w:rPr>
          <w:rFonts w:cstheme="minorHAnsi"/>
        </w:rPr>
        <w:t>performance</w:t>
      </w:r>
      <w:r w:rsidR="00975672" w:rsidRPr="008E4B28">
        <w:rPr>
          <w:rFonts w:cstheme="minorHAnsi"/>
        </w:rPr>
        <w:t>.</w:t>
      </w:r>
    </w:p>
    <w:p w14:paraId="146B8575" w14:textId="77777777" w:rsidR="00470FEA" w:rsidRPr="008E4B28" w:rsidRDefault="00470FEA" w:rsidP="003619E7">
      <w:pPr>
        <w:pStyle w:val="paragraph"/>
        <w:spacing w:before="0" w:beforeAutospacing="0" w:after="0" w:afterAutospacing="0"/>
        <w:ind w:left="720"/>
        <w:textAlignment w:val="baseline"/>
        <w:rPr>
          <w:rStyle w:val="normaltextrun"/>
          <w:rFonts w:asciiTheme="minorHAnsi" w:eastAsiaTheme="minorHAnsi" w:hAnsiTheme="minorHAnsi" w:cstheme="minorHAnsi"/>
          <w:b/>
          <w:bCs/>
          <w:color w:val="000000"/>
          <w:sz w:val="22"/>
          <w:szCs w:val="22"/>
        </w:rPr>
      </w:pPr>
    </w:p>
    <w:p w14:paraId="38DA4F1F" w14:textId="4BD613C0" w:rsidR="40731113" w:rsidRPr="003619E7" w:rsidRDefault="000968A9" w:rsidP="003619E7">
      <w:pPr>
        <w:spacing w:line="257" w:lineRule="auto"/>
        <w:ind w:left="720"/>
        <w:rPr>
          <w:rFonts w:eastAsia="Times New Roman" w:cstheme="minorHAnsi"/>
          <w:color w:val="000000" w:themeColor="text1"/>
        </w:rPr>
      </w:pPr>
      <w:r w:rsidRPr="00A72C2C">
        <w:rPr>
          <w:rStyle w:val="normaltextrun"/>
          <w:rFonts w:eastAsia="Times New Roman" w:cstheme="minorHAnsi"/>
          <w:color w:val="000000" w:themeColor="text1"/>
        </w:rPr>
        <w:t xml:space="preserve">The </w:t>
      </w:r>
      <w:r w:rsidR="40731113" w:rsidRPr="008E4B28">
        <w:rPr>
          <w:rFonts w:eastAsia="Times New Roman" w:cstheme="minorHAnsi"/>
          <w:color w:val="000000" w:themeColor="text1"/>
        </w:rPr>
        <w:t xml:space="preserve">Enclave </w:t>
      </w:r>
      <w:r w:rsidRPr="008E4B28">
        <w:rPr>
          <w:rFonts w:eastAsia="Times New Roman" w:cstheme="minorHAnsi"/>
          <w:color w:val="000000" w:themeColor="text1"/>
        </w:rPr>
        <w:t xml:space="preserve">should </w:t>
      </w:r>
      <w:r w:rsidR="40731113" w:rsidRPr="008E4B28">
        <w:rPr>
          <w:rFonts w:eastAsia="Times New Roman" w:cstheme="minorHAnsi"/>
          <w:color w:val="000000" w:themeColor="text1"/>
        </w:rPr>
        <w:t>follow 'scalability in depth' design to enable end to end scalability in its core</w:t>
      </w:r>
      <w:r w:rsidR="40731113" w:rsidRPr="003619E7">
        <w:rPr>
          <w:rFonts w:eastAsia="Times New Roman" w:cstheme="minorHAnsi"/>
          <w:color w:val="000000" w:themeColor="text1"/>
        </w:rPr>
        <w:t xml:space="preserve"> infrastructure. Agencies/Projects can acquire additional end user computing, database, and storage resources to meet their growth needs and similarly, they can release these resources when they no longer need them. To support the growing number of project workspaces, researcher accounts, and data volume, the scalability is embedded in the following three layers:</w:t>
      </w:r>
    </w:p>
    <w:p w14:paraId="13361BBB" w14:textId="327F729F" w:rsidR="58237BA6" w:rsidRPr="003619E7" w:rsidRDefault="40731113" w:rsidP="7ED0D832">
      <w:pPr>
        <w:pStyle w:val="ListParagraph"/>
        <w:numPr>
          <w:ilvl w:val="0"/>
          <w:numId w:val="8"/>
        </w:numPr>
        <w:spacing w:line="257" w:lineRule="auto"/>
        <w:rPr>
          <w:rFonts w:eastAsiaTheme="minorEastAsia"/>
          <w:color w:val="000000" w:themeColor="text1"/>
        </w:rPr>
      </w:pPr>
      <w:r w:rsidRPr="7ED0D832">
        <w:rPr>
          <w:rFonts w:eastAsia="Times New Roman"/>
          <w:color w:val="000000" w:themeColor="text1"/>
        </w:rPr>
        <w:t xml:space="preserve"> </w:t>
      </w:r>
      <w:r w:rsidR="58237BA6" w:rsidRPr="7ED0D832">
        <w:rPr>
          <w:rFonts w:eastAsia="Times New Roman"/>
          <w:b/>
          <w:bCs/>
          <w:color w:val="000000" w:themeColor="text1"/>
        </w:rPr>
        <w:t>A</w:t>
      </w:r>
      <w:r w:rsidR="00204F08" w:rsidRPr="7ED0D832">
        <w:rPr>
          <w:rFonts w:eastAsia="Times New Roman"/>
          <w:b/>
          <w:bCs/>
          <w:color w:val="000000" w:themeColor="text1"/>
        </w:rPr>
        <w:t>n</w:t>
      </w:r>
      <w:r w:rsidR="58237BA6" w:rsidRPr="7ED0D832">
        <w:rPr>
          <w:rFonts w:eastAsia="Times New Roman"/>
          <w:b/>
          <w:bCs/>
          <w:color w:val="000000" w:themeColor="text1"/>
        </w:rPr>
        <w:t xml:space="preserve"> </w:t>
      </w:r>
      <w:r w:rsidRPr="7ED0D832">
        <w:rPr>
          <w:rFonts w:eastAsia="Times New Roman"/>
          <w:b/>
          <w:bCs/>
          <w:color w:val="000000" w:themeColor="text1"/>
        </w:rPr>
        <w:t>End User Compute (App stream Images)</w:t>
      </w:r>
      <w:r w:rsidRPr="7ED0D832">
        <w:rPr>
          <w:rFonts w:eastAsia="Times New Roman"/>
          <w:color w:val="000000" w:themeColor="text1"/>
        </w:rPr>
        <w:t xml:space="preserve"> - </w:t>
      </w:r>
      <w:r w:rsidR="324484F0" w:rsidRPr="7ED0D832">
        <w:rPr>
          <w:rFonts w:eastAsia="Times New Roman"/>
          <w:color w:val="000000" w:themeColor="text1"/>
        </w:rPr>
        <w:t>A</w:t>
      </w:r>
      <w:r w:rsidR="00204F08" w:rsidRPr="7ED0D832">
        <w:rPr>
          <w:rFonts w:eastAsia="Times New Roman"/>
          <w:color w:val="000000" w:themeColor="text1"/>
        </w:rPr>
        <w:t>n</w:t>
      </w:r>
      <w:r w:rsidR="324484F0" w:rsidRPr="7ED0D832">
        <w:rPr>
          <w:rFonts w:eastAsia="Times New Roman"/>
          <w:color w:val="000000" w:themeColor="text1"/>
        </w:rPr>
        <w:t xml:space="preserve"> e</w:t>
      </w:r>
      <w:r w:rsidRPr="7ED0D832">
        <w:rPr>
          <w:rFonts w:eastAsia="Times New Roman"/>
          <w:color w:val="000000" w:themeColor="text1"/>
        </w:rPr>
        <w:t xml:space="preserve">nd user compute </w:t>
      </w:r>
      <w:r w:rsidR="798F1842" w:rsidRPr="7ED0D832">
        <w:rPr>
          <w:rFonts w:eastAsia="Times New Roman"/>
          <w:color w:val="000000" w:themeColor="text1"/>
        </w:rPr>
        <w:t xml:space="preserve">that </w:t>
      </w:r>
      <w:r w:rsidRPr="7ED0D832">
        <w:rPr>
          <w:rFonts w:eastAsia="Times New Roman"/>
          <w:color w:val="000000" w:themeColor="text1"/>
        </w:rPr>
        <w:t xml:space="preserve">offers both vertical and horizontal scalability. For example, when the need arises, a user's machine can be quickly upgraded from a lower compute power (e.g. 2 </w:t>
      </w:r>
      <w:r w:rsidR="00E12BC3" w:rsidRPr="7ED0D832">
        <w:rPr>
          <w:rFonts w:eastAsia="Times New Roman"/>
          <w:color w:val="000000" w:themeColor="text1"/>
        </w:rPr>
        <w:t>v</w:t>
      </w:r>
      <w:r w:rsidRPr="7ED0D832">
        <w:rPr>
          <w:rFonts w:eastAsia="Times New Roman"/>
          <w:color w:val="000000" w:themeColor="text1"/>
        </w:rPr>
        <w:t xml:space="preserve">CPU, </w:t>
      </w:r>
      <w:r w:rsidR="00C44E97" w:rsidRPr="7ED0D832">
        <w:rPr>
          <w:rFonts w:eastAsia="Times New Roman"/>
          <w:color w:val="000000" w:themeColor="text1"/>
        </w:rPr>
        <w:t>8</w:t>
      </w:r>
      <w:r w:rsidRPr="7ED0D832">
        <w:rPr>
          <w:rFonts w:eastAsia="Times New Roman"/>
          <w:color w:val="000000" w:themeColor="text1"/>
        </w:rPr>
        <w:t xml:space="preserve">GB memory) machine to a higher compute power machine (e.g. 4 </w:t>
      </w:r>
      <w:r w:rsidR="00E12BC3" w:rsidRPr="7ED0D832">
        <w:rPr>
          <w:rFonts w:eastAsia="Times New Roman"/>
          <w:color w:val="000000" w:themeColor="text1"/>
        </w:rPr>
        <w:t>v</w:t>
      </w:r>
      <w:r w:rsidRPr="7ED0D832">
        <w:rPr>
          <w:rFonts w:eastAsia="Times New Roman"/>
          <w:color w:val="000000" w:themeColor="text1"/>
        </w:rPr>
        <w:t>CPU, 16GB memory). Similarly, when the need arises</w:t>
      </w:r>
      <w:r w:rsidR="7D1897EB" w:rsidRPr="7ED0D832">
        <w:rPr>
          <w:rFonts w:eastAsia="Times New Roman"/>
          <w:color w:val="000000" w:themeColor="text1"/>
        </w:rPr>
        <w:t>,</w:t>
      </w:r>
      <w:r w:rsidRPr="7ED0D832">
        <w:rPr>
          <w:rFonts w:eastAsia="Times New Roman"/>
          <w:color w:val="000000" w:themeColor="text1"/>
        </w:rPr>
        <w:t xml:space="preserve"> and a project workspace needs to add additional researchers to the project</w:t>
      </w:r>
      <w:r w:rsidR="00FB1114" w:rsidRPr="7ED0D832">
        <w:rPr>
          <w:rFonts w:eastAsia="Times New Roman"/>
          <w:color w:val="000000" w:themeColor="text1"/>
        </w:rPr>
        <w:t xml:space="preserve"> (e.g., 50 additional researchers)</w:t>
      </w:r>
      <w:r w:rsidRPr="7ED0D832">
        <w:rPr>
          <w:rFonts w:eastAsia="Times New Roman"/>
          <w:color w:val="000000" w:themeColor="text1"/>
        </w:rPr>
        <w:t xml:space="preserve">, then </w:t>
      </w:r>
      <w:r w:rsidR="00734B89" w:rsidRPr="7ED0D832">
        <w:rPr>
          <w:rFonts w:eastAsia="Times New Roman"/>
          <w:color w:val="000000" w:themeColor="text1"/>
        </w:rPr>
        <w:t>the ability exists to</w:t>
      </w:r>
      <w:r w:rsidRPr="7ED0D832">
        <w:rPr>
          <w:rFonts w:eastAsia="Times New Roman"/>
          <w:color w:val="000000" w:themeColor="text1"/>
        </w:rPr>
        <w:t xml:space="preserve"> provision </w:t>
      </w:r>
      <w:r w:rsidR="00FB1114" w:rsidRPr="7ED0D832">
        <w:rPr>
          <w:rFonts w:eastAsia="Times New Roman"/>
          <w:color w:val="000000" w:themeColor="text1"/>
        </w:rPr>
        <w:t xml:space="preserve">those </w:t>
      </w:r>
      <w:r w:rsidRPr="7ED0D832">
        <w:rPr>
          <w:rFonts w:eastAsia="Times New Roman"/>
          <w:color w:val="000000" w:themeColor="text1"/>
        </w:rPr>
        <w:t>additional end user compute machines on a short notice and</w:t>
      </w:r>
      <w:r w:rsidR="00204F08" w:rsidRPr="7ED0D832">
        <w:rPr>
          <w:rFonts w:eastAsia="Times New Roman"/>
          <w:color w:val="000000" w:themeColor="text1"/>
        </w:rPr>
        <w:t>,</w:t>
      </w:r>
      <w:r w:rsidRPr="7ED0D832">
        <w:rPr>
          <w:rFonts w:eastAsia="Times New Roman"/>
          <w:color w:val="000000" w:themeColor="text1"/>
        </w:rPr>
        <w:t xml:space="preserve"> upon completion of the project, those additional machines can be quickly released. </w:t>
      </w:r>
    </w:p>
    <w:p w14:paraId="06A072D3" w14:textId="72079753" w:rsidR="00A70DE0" w:rsidRPr="003619E7" w:rsidRDefault="40731113" w:rsidP="753A9A46">
      <w:pPr>
        <w:pStyle w:val="ListParagraph"/>
        <w:numPr>
          <w:ilvl w:val="0"/>
          <w:numId w:val="3"/>
        </w:numPr>
        <w:tabs>
          <w:tab w:val="left" w:pos="720"/>
        </w:tabs>
        <w:spacing w:line="257" w:lineRule="auto"/>
        <w:ind w:left="1800"/>
        <w:rPr>
          <w:rFonts w:eastAsiaTheme="minorEastAsia"/>
          <w:color w:val="000000" w:themeColor="text1"/>
        </w:rPr>
      </w:pPr>
      <w:r w:rsidRPr="753A9A46">
        <w:rPr>
          <w:rFonts w:eastAsia="Times New Roman"/>
          <w:b/>
          <w:bCs/>
          <w:color w:val="000000" w:themeColor="text1"/>
        </w:rPr>
        <w:t xml:space="preserve">Database </w:t>
      </w:r>
      <w:r w:rsidRPr="753A9A46">
        <w:rPr>
          <w:rFonts w:eastAsia="Times New Roman"/>
          <w:color w:val="000000" w:themeColor="text1"/>
        </w:rPr>
        <w:t>– The amount of data</w:t>
      </w:r>
      <w:r w:rsidR="44832340" w:rsidRPr="753A9A46">
        <w:rPr>
          <w:rFonts w:eastAsia="Times New Roman"/>
          <w:color w:val="000000" w:themeColor="text1"/>
        </w:rPr>
        <w:t xml:space="preserve"> that</w:t>
      </w:r>
      <w:r w:rsidRPr="753A9A46">
        <w:rPr>
          <w:rFonts w:eastAsia="Times New Roman"/>
          <w:color w:val="000000" w:themeColor="text1"/>
        </w:rPr>
        <w:t xml:space="preserve"> individual project</w:t>
      </w:r>
      <w:r w:rsidR="00AA4F2E" w:rsidRPr="753A9A46">
        <w:rPr>
          <w:rFonts w:eastAsia="Times New Roman"/>
          <w:color w:val="000000" w:themeColor="text1"/>
        </w:rPr>
        <w:t>s</w:t>
      </w:r>
      <w:r w:rsidRPr="753A9A46">
        <w:rPr>
          <w:rFonts w:eastAsia="Times New Roman"/>
          <w:color w:val="000000" w:themeColor="text1"/>
        </w:rPr>
        <w:t xml:space="preserve"> need to analyze is growing exponentially a</w:t>
      </w:r>
      <w:r w:rsidR="00734B89" w:rsidRPr="753A9A46">
        <w:rPr>
          <w:rFonts w:eastAsia="Times New Roman"/>
          <w:color w:val="000000" w:themeColor="text1"/>
        </w:rPr>
        <w:t>s is</w:t>
      </w:r>
      <w:r w:rsidRPr="753A9A46">
        <w:rPr>
          <w:rFonts w:eastAsia="Times New Roman"/>
          <w:color w:val="000000" w:themeColor="text1"/>
        </w:rPr>
        <w:t xml:space="preserve"> the number of researchers who need to analyze this growing set of data. </w:t>
      </w:r>
      <w:r w:rsidR="00734B89" w:rsidRPr="753A9A46">
        <w:rPr>
          <w:rFonts w:eastAsia="Times New Roman"/>
          <w:color w:val="000000" w:themeColor="text1"/>
        </w:rPr>
        <w:t>USDA requires an</w:t>
      </w:r>
      <w:r w:rsidRPr="753A9A46">
        <w:rPr>
          <w:rFonts w:eastAsia="Times New Roman"/>
          <w:color w:val="000000" w:themeColor="text1"/>
        </w:rPr>
        <w:t xml:space="preserve"> enclave that can deploy a massively parallel processing database solution to successfully meet this demand of continually growing volume of data and higher analytical needs. </w:t>
      </w:r>
      <w:r w:rsidR="00FD7265" w:rsidRPr="753A9A46">
        <w:rPr>
          <w:rFonts w:eastAsia="Times New Roman"/>
          <w:color w:val="000000" w:themeColor="text1"/>
        </w:rPr>
        <w:t>The</w:t>
      </w:r>
      <w:r w:rsidRPr="753A9A46">
        <w:rPr>
          <w:rFonts w:eastAsia="Times New Roman"/>
          <w:color w:val="000000" w:themeColor="text1"/>
        </w:rPr>
        <w:t xml:space="preserve"> database solution </w:t>
      </w:r>
      <w:r w:rsidR="00FD7265" w:rsidRPr="753A9A46">
        <w:rPr>
          <w:rFonts w:eastAsia="Times New Roman"/>
          <w:color w:val="000000" w:themeColor="text1"/>
        </w:rPr>
        <w:t>will need to</w:t>
      </w:r>
      <w:r w:rsidRPr="753A9A46">
        <w:rPr>
          <w:rFonts w:eastAsia="Times New Roman"/>
          <w:color w:val="000000" w:themeColor="text1"/>
        </w:rPr>
        <w:t xml:space="preserve"> offer</w:t>
      </w:r>
      <w:r w:rsidR="00734B89" w:rsidRPr="753A9A46">
        <w:rPr>
          <w:rFonts w:eastAsia="Times New Roman"/>
          <w:color w:val="000000" w:themeColor="text1"/>
        </w:rPr>
        <w:t>:</w:t>
      </w:r>
      <w:r w:rsidRPr="753A9A46">
        <w:rPr>
          <w:rFonts w:eastAsia="Times New Roman"/>
          <w:color w:val="000000" w:themeColor="text1"/>
        </w:rPr>
        <w:t xml:space="preserve"> </w:t>
      </w:r>
    </w:p>
    <w:p w14:paraId="6620DE35" w14:textId="77777777" w:rsidR="00A70DE0" w:rsidRPr="003619E7" w:rsidRDefault="40731113" w:rsidP="003619E7">
      <w:pPr>
        <w:pStyle w:val="ListParagraph"/>
        <w:numPr>
          <w:ilvl w:val="1"/>
          <w:numId w:val="3"/>
        </w:numPr>
        <w:tabs>
          <w:tab w:val="left" w:pos="0"/>
          <w:tab w:val="left" w:pos="720"/>
        </w:tabs>
        <w:spacing w:line="257" w:lineRule="auto"/>
        <w:ind w:left="2520"/>
        <w:rPr>
          <w:rFonts w:eastAsiaTheme="minorEastAsia" w:cstheme="minorHAnsi"/>
          <w:color w:val="000000" w:themeColor="text1"/>
        </w:rPr>
      </w:pPr>
      <w:r w:rsidRPr="003619E7">
        <w:rPr>
          <w:rFonts w:eastAsia="Times New Roman" w:cstheme="minorHAnsi"/>
          <w:color w:val="000000" w:themeColor="text1"/>
        </w:rPr>
        <w:t>both vertical and horizontal scalability</w:t>
      </w:r>
    </w:p>
    <w:p w14:paraId="1D6A7011" w14:textId="4F0D8B87" w:rsidR="005456A6" w:rsidRPr="003619E7" w:rsidRDefault="40731113" w:rsidP="003619E7">
      <w:pPr>
        <w:pStyle w:val="ListParagraph"/>
        <w:numPr>
          <w:ilvl w:val="1"/>
          <w:numId w:val="3"/>
        </w:numPr>
        <w:tabs>
          <w:tab w:val="left" w:pos="0"/>
          <w:tab w:val="left" w:pos="720"/>
        </w:tabs>
        <w:spacing w:line="257" w:lineRule="auto"/>
        <w:ind w:left="2520"/>
        <w:rPr>
          <w:rFonts w:eastAsiaTheme="minorEastAsia" w:cstheme="minorHAnsi"/>
          <w:color w:val="000000" w:themeColor="text1"/>
        </w:rPr>
      </w:pPr>
      <w:r w:rsidRPr="003619E7">
        <w:rPr>
          <w:rFonts w:eastAsia="Times New Roman" w:cstheme="minorHAnsi"/>
          <w:color w:val="000000" w:themeColor="text1"/>
        </w:rPr>
        <w:t xml:space="preserve">a database cluster that can scale up to 128 computing nodes </w:t>
      </w:r>
      <w:r w:rsidR="00734B89">
        <w:rPr>
          <w:rFonts w:eastAsia="Times New Roman" w:cstheme="minorHAnsi"/>
          <w:color w:val="000000" w:themeColor="text1"/>
        </w:rPr>
        <w:t>with</w:t>
      </w:r>
      <w:r w:rsidRPr="003619E7">
        <w:rPr>
          <w:rFonts w:eastAsia="Times New Roman" w:cstheme="minorHAnsi"/>
          <w:color w:val="000000" w:themeColor="text1"/>
        </w:rPr>
        <w:t xml:space="preserve"> each node </w:t>
      </w:r>
      <w:r w:rsidR="00734B89">
        <w:rPr>
          <w:rFonts w:eastAsia="Times New Roman" w:cstheme="minorHAnsi"/>
          <w:color w:val="000000" w:themeColor="text1"/>
        </w:rPr>
        <w:t>being able to</w:t>
      </w:r>
      <w:r w:rsidRPr="003619E7">
        <w:rPr>
          <w:rFonts w:eastAsia="Times New Roman" w:cstheme="minorHAnsi"/>
          <w:color w:val="000000" w:themeColor="text1"/>
        </w:rPr>
        <w:t xml:space="preserve"> grow in its compute capacity from 4 </w:t>
      </w:r>
      <w:r w:rsidR="00FA04D9" w:rsidRPr="00FA04D9">
        <w:rPr>
          <w:rFonts w:eastAsia="Times New Roman" w:cstheme="minorHAnsi"/>
          <w:color w:val="000000" w:themeColor="text1"/>
        </w:rPr>
        <w:t>CPUs</w:t>
      </w:r>
      <w:r w:rsidRPr="003619E7">
        <w:rPr>
          <w:rFonts w:eastAsia="Times New Roman" w:cstheme="minorHAnsi"/>
          <w:color w:val="000000" w:themeColor="text1"/>
        </w:rPr>
        <w:t xml:space="preserve"> to 48 </w:t>
      </w:r>
      <w:r w:rsidR="00FA04D9" w:rsidRPr="00FA04D9">
        <w:rPr>
          <w:rFonts w:eastAsia="Times New Roman" w:cstheme="minorHAnsi"/>
          <w:color w:val="000000" w:themeColor="text1"/>
        </w:rPr>
        <w:t>CPUs</w:t>
      </w:r>
      <w:r w:rsidRPr="003619E7">
        <w:rPr>
          <w:rFonts w:eastAsia="Times New Roman" w:cstheme="minorHAnsi"/>
          <w:color w:val="000000" w:themeColor="text1"/>
        </w:rPr>
        <w:t xml:space="preserve">. </w:t>
      </w:r>
    </w:p>
    <w:p w14:paraId="37329ACE" w14:textId="6EFD9831" w:rsidR="40731113" w:rsidRPr="008030AC" w:rsidRDefault="005456A6" w:rsidP="003619E7">
      <w:pPr>
        <w:pStyle w:val="ListParagraph"/>
        <w:numPr>
          <w:ilvl w:val="1"/>
          <w:numId w:val="3"/>
        </w:numPr>
        <w:tabs>
          <w:tab w:val="left" w:pos="0"/>
          <w:tab w:val="left" w:pos="720"/>
        </w:tabs>
        <w:spacing w:line="257" w:lineRule="auto"/>
        <w:ind w:left="2520"/>
        <w:rPr>
          <w:rFonts w:eastAsiaTheme="minorEastAsia" w:cstheme="minorHAnsi"/>
          <w:color w:val="000000" w:themeColor="text1"/>
        </w:rPr>
      </w:pPr>
      <w:r w:rsidRPr="003619E7">
        <w:rPr>
          <w:rFonts w:eastAsia="Times New Roman" w:cstheme="minorHAnsi"/>
          <w:color w:val="000000" w:themeColor="text1"/>
        </w:rPr>
        <w:t>the ability for</w:t>
      </w:r>
      <w:r w:rsidR="40731113" w:rsidRPr="003619E7">
        <w:rPr>
          <w:rFonts w:eastAsia="Times New Roman" w:cstheme="minorHAnsi"/>
          <w:color w:val="000000" w:themeColor="text1"/>
        </w:rPr>
        <w:t xml:space="preserve"> researchers to simultaneously work in an environment to analyze terabytes worth of data without disrupting the computing power and speed of other users.</w:t>
      </w:r>
    </w:p>
    <w:p w14:paraId="1A2E3BCB" w14:textId="381BB22B" w:rsidR="40731113" w:rsidRPr="008030AC" w:rsidRDefault="40731113" w:rsidP="753A9A46">
      <w:pPr>
        <w:pStyle w:val="ListParagraph"/>
        <w:numPr>
          <w:ilvl w:val="0"/>
          <w:numId w:val="3"/>
        </w:numPr>
        <w:tabs>
          <w:tab w:val="left" w:pos="720"/>
        </w:tabs>
        <w:spacing w:line="257" w:lineRule="auto"/>
        <w:ind w:left="1800"/>
        <w:rPr>
          <w:rFonts w:eastAsiaTheme="minorEastAsia"/>
          <w:b/>
          <w:bCs/>
          <w:color w:val="000000" w:themeColor="text1"/>
        </w:rPr>
      </w:pPr>
      <w:r w:rsidRPr="753A9A46">
        <w:rPr>
          <w:rFonts w:eastAsia="Times New Roman"/>
          <w:b/>
          <w:bCs/>
          <w:color w:val="000000" w:themeColor="text1"/>
        </w:rPr>
        <w:t xml:space="preserve">Storage </w:t>
      </w:r>
      <w:r w:rsidR="6478D397" w:rsidRPr="753A9A46">
        <w:rPr>
          <w:rFonts w:eastAsia="Times New Roman"/>
          <w:color w:val="000000" w:themeColor="text1"/>
        </w:rPr>
        <w:t>–</w:t>
      </w:r>
      <w:r w:rsidRPr="753A9A46">
        <w:rPr>
          <w:rFonts w:eastAsia="Times New Roman"/>
          <w:b/>
          <w:bCs/>
          <w:color w:val="000000" w:themeColor="text1"/>
        </w:rPr>
        <w:t xml:space="preserve"> </w:t>
      </w:r>
    </w:p>
    <w:p w14:paraId="3FC6BF7C" w14:textId="081CAF89" w:rsidR="40731113" w:rsidRPr="008030AC" w:rsidRDefault="40731113" w:rsidP="753A9A46">
      <w:pPr>
        <w:pStyle w:val="ListParagraph"/>
        <w:numPr>
          <w:ilvl w:val="1"/>
          <w:numId w:val="2"/>
        </w:numPr>
        <w:tabs>
          <w:tab w:val="left" w:pos="1440"/>
        </w:tabs>
        <w:spacing w:line="257" w:lineRule="auto"/>
        <w:ind w:left="2520"/>
        <w:rPr>
          <w:rFonts w:eastAsiaTheme="minorEastAsia"/>
          <w:color w:val="000000" w:themeColor="text1"/>
        </w:rPr>
      </w:pPr>
      <w:r w:rsidRPr="753A9A46">
        <w:rPr>
          <w:rFonts w:eastAsia="Times New Roman"/>
          <w:b/>
          <w:bCs/>
          <w:color w:val="000000" w:themeColor="text1"/>
        </w:rPr>
        <w:t xml:space="preserve">Structured Data </w:t>
      </w:r>
      <w:r w:rsidR="7CE85EA9" w:rsidRPr="753A9A46">
        <w:rPr>
          <w:rFonts w:eastAsia="Times New Roman"/>
          <w:color w:val="000000" w:themeColor="text1"/>
        </w:rPr>
        <w:t>–</w:t>
      </w:r>
      <w:r w:rsidRPr="753A9A46">
        <w:rPr>
          <w:rFonts w:eastAsia="Times New Roman"/>
          <w:b/>
          <w:bCs/>
          <w:color w:val="000000" w:themeColor="text1"/>
        </w:rPr>
        <w:t xml:space="preserve"> </w:t>
      </w:r>
      <w:r w:rsidRPr="753A9A46">
        <w:rPr>
          <w:rFonts w:eastAsia="Times New Roman"/>
          <w:color w:val="000000" w:themeColor="text1"/>
        </w:rPr>
        <w:t>The single instance of a database</w:t>
      </w:r>
      <w:r w:rsidRPr="753A9A46">
        <w:rPr>
          <w:rFonts w:eastAsia="Times New Roman"/>
          <w:b/>
          <w:bCs/>
          <w:color w:val="000000" w:themeColor="text1"/>
        </w:rPr>
        <w:t xml:space="preserve"> </w:t>
      </w:r>
      <w:r w:rsidRPr="753A9A46">
        <w:rPr>
          <w:rFonts w:eastAsia="Times New Roman"/>
          <w:color w:val="000000" w:themeColor="text1"/>
        </w:rPr>
        <w:t xml:space="preserve">solution can scale up to storing 16PB of structured data and can stand up additional database instances as </w:t>
      </w:r>
      <w:r w:rsidR="005E1B14" w:rsidRPr="753A9A46">
        <w:rPr>
          <w:rFonts w:eastAsia="Times New Roman"/>
          <w:color w:val="000000" w:themeColor="text1"/>
        </w:rPr>
        <w:t xml:space="preserve">the </w:t>
      </w:r>
      <w:r w:rsidRPr="753A9A46">
        <w:rPr>
          <w:rFonts w:eastAsia="Times New Roman"/>
          <w:color w:val="000000" w:themeColor="text1"/>
        </w:rPr>
        <w:t xml:space="preserve">need arises.  </w:t>
      </w:r>
    </w:p>
    <w:p w14:paraId="223AEB2A" w14:textId="5E5D1E1E" w:rsidR="40731113" w:rsidRPr="006556C1" w:rsidRDefault="40731113" w:rsidP="753A9A46">
      <w:pPr>
        <w:pStyle w:val="ListParagraph"/>
        <w:numPr>
          <w:ilvl w:val="1"/>
          <w:numId w:val="2"/>
        </w:numPr>
        <w:tabs>
          <w:tab w:val="left" w:pos="1440"/>
        </w:tabs>
        <w:spacing w:line="257" w:lineRule="auto"/>
        <w:ind w:left="2520"/>
        <w:rPr>
          <w:rFonts w:eastAsiaTheme="minorEastAsia"/>
          <w:color w:val="000000" w:themeColor="text1"/>
        </w:rPr>
      </w:pPr>
      <w:r w:rsidRPr="753A9A46">
        <w:rPr>
          <w:rFonts w:eastAsia="Times New Roman"/>
          <w:b/>
          <w:bCs/>
          <w:color w:val="000000" w:themeColor="text1"/>
        </w:rPr>
        <w:t>Unstructured Data</w:t>
      </w:r>
      <w:r w:rsidRPr="753A9A46">
        <w:rPr>
          <w:rFonts w:eastAsia="Times New Roman"/>
          <w:color w:val="000000" w:themeColor="text1"/>
        </w:rPr>
        <w:t xml:space="preserve"> </w:t>
      </w:r>
      <w:r w:rsidR="4BFC54CF" w:rsidRPr="753A9A46">
        <w:rPr>
          <w:rFonts w:eastAsia="Times New Roman"/>
          <w:color w:val="000000" w:themeColor="text1"/>
        </w:rPr>
        <w:t>–</w:t>
      </w:r>
      <w:r w:rsidRPr="753A9A46">
        <w:rPr>
          <w:rFonts w:eastAsia="Times New Roman"/>
          <w:color w:val="000000" w:themeColor="text1"/>
        </w:rPr>
        <w:t xml:space="preserve"> The ability to host </w:t>
      </w:r>
      <w:r w:rsidR="00796ED6" w:rsidRPr="753A9A46">
        <w:rPr>
          <w:rFonts w:eastAsia="Times New Roman"/>
          <w:color w:val="000000" w:themeColor="text1"/>
        </w:rPr>
        <w:t xml:space="preserve">at least </w:t>
      </w:r>
      <w:r w:rsidR="006A7423" w:rsidRPr="753A9A46">
        <w:rPr>
          <w:rFonts w:eastAsia="Times New Roman"/>
          <w:color w:val="000000" w:themeColor="text1"/>
        </w:rPr>
        <w:t>5</w:t>
      </w:r>
      <w:r w:rsidR="00796ED6" w:rsidRPr="753A9A46">
        <w:rPr>
          <w:rFonts w:eastAsia="Times New Roman"/>
          <w:color w:val="000000" w:themeColor="text1"/>
        </w:rPr>
        <w:t>PB of unstructured data, with the ability to stand up additional unstructured data storage as the need arises.</w:t>
      </w:r>
      <w:r w:rsidRPr="753A9A46">
        <w:rPr>
          <w:rFonts w:eastAsia="Times New Roman"/>
          <w:color w:val="000000" w:themeColor="text1"/>
        </w:rPr>
        <w:t xml:space="preserve"> </w:t>
      </w:r>
    </w:p>
    <w:p w14:paraId="2D4A282A" w14:textId="434EBA0D" w:rsidR="006556C1" w:rsidRPr="008030AC" w:rsidRDefault="006B2623" w:rsidP="003619E7">
      <w:pPr>
        <w:pStyle w:val="ListParagraph"/>
        <w:numPr>
          <w:ilvl w:val="1"/>
          <w:numId w:val="2"/>
        </w:numPr>
        <w:tabs>
          <w:tab w:val="left" w:pos="0"/>
          <w:tab w:val="left" w:pos="1440"/>
        </w:tabs>
        <w:spacing w:line="257" w:lineRule="auto"/>
        <w:ind w:left="2520"/>
        <w:rPr>
          <w:rFonts w:eastAsiaTheme="minorEastAsia" w:cstheme="minorHAnsi"/>
          <w:color w:val="000000" w:themeColor="text1"/>
        </w:rPr>
      </w:pPr>
      <w:r>
        <w:rPr>
          <w:rFonts w:eastAsia="Times New Roman" w:cstheme="minorHAnsi"/>
          <w:b/>
          <w:bCs/>
          <w:color w:val="000000" w:themeColor="text1"/>
        </w:rPr>
        <w:lastRenderedPageBreak/>
        <w:t xml:space="preserve">Data Archival and Restoration </w:t>
      </w:r>
      <w:r>
        <w:rPr>
          <w:rFonts w:eastAsiaTheme="minorEastAsia" w:cstheme="minorHAnsi"/>
          <w:color w:val="000000" w:themeColor="text1"/>
        </w:rPr>
        <w:t xml:space="preserve">– </w:t>
      </w:r>
      <w:r w:rsidR="00F073A7">
        <w:rPr>
          <w:rFonts w:eastAsiaTheme="minorEastAsia" w:cstheme="minorHAnsi"/>
          <w:color w:val="000000" w:themeColor="text1"/>
        </w:rPr>
        <w:t>Inactive d</w:t>
      </w:r>
      <w:r>
        <w:rPr>
          <w:rFonts w:eastAsiaTheme="minorEastAsia" w:cstheme="minorHAnsi"/>
          <w:color w:val="000000" w:themeColor="text1"/>
        </w:rPr>
        <w:t>ata and/or user workspace</w:t>
      </w:r>
      <w:r w:rsidR="00F073A7">
        <w:rPr>
          <w:rFonts w:eastAsiaTheme="minorEastAsia" w:cstheme="minorHAnsi"/>
          <w:color w:val="000000" w:themeColor="text1"/>
        </w:rPr>
        <w:t xml:space="preserve"> </w:t>
      </w:r>
      <w:r w:rsidR="00B96FFA">
        <w:rPr>
          <w:rFonts w:eastAsiaTheme="minorEastAsia" w:cstheme="minorHAnsi"/>
          <w:color w:val="000000" w:themeColor="text1"/>
        </w:rPr>
        <w:t xml:space="preserve">can be archived and </w:t>
      </w:r>
      <w:r w:rsidR="009A3F22">
        <w:rPr>
          <w:rFonts w:eastAsiaTheme="minorEastAsia" w:cstheme="minorHAnsi"/>
          <w:color w:val="000000" w:themeColor="text1"/>
        </w:rPr>
        <w:t xml:space="preserve">later </w:t>
      </w:r>
      <w:r w:rsidR="00B96FFA">
        <w:rPr>
          <w:rFonts w:eastAsiaTheme="minorEastAsia" w:cstheme="minorHAnsi"/>
          <w:color w:val="000000" w:themeColor="text1"/>
        </w:rPr>
        <w:t>restored a</w:t>
      </w:r>
      <w:r w:rsidR="009A3F22">
        <w:rPr>
          <w:rFonts w:eastAsiaTheme="minorEastAsia" w:cstheme="minorHAnsi"/>
          <w:color w:val="000000" w:themeColor="text1"/>
        </w:rPr>
        <w:t>s necessary.</w:t>
      </w:r>
    </w:p>
    <w:p w14:paraId="319CF35A" w14:textId="279F0277" w:rsidR="00639C27" w:rsidRDefault="00639C27" w:rsidP="00639C27">
      <w:pPr>
        <w:pStyle w:val="paragraph"/>
        <w:spacing w:before="0" w:beforeAutospacing="0" w:after="0" w:afterAutospacing="0"/>
        <w:rPr>
          <w:rStyle w:val="normaltextrun"/>
          <w:b/>
          <w:bCs/>
          <w:color w:val="000000" w:themeColor="text1"/>
        </w:rPr>
      </w:pPr>
    </w:p>
    <w:p w14:paraId="70090C7D" w14:textId="43C1258D" w:rsidR="00AC17A4" w:rsidRDefault="000968A9" w:rsidP="003619E7">
      <w:pPr>
        <w:pStyle w:val="paragraph"/>
        <w:spacing w:before="0" w:beforeAutospacing="0" w:after="0" w:afterAutospacing="0"/>
        <w:ind w:left="720"/>
        <w:textAlignment w:val="baseline"/>
        <w:rPr>
          <w:rStyle w:val="normaltextrun"/>
          <w:rFonts w:asciiTheme="minorHAnsi" w:eastAsiaTheme="minorHAnsi" w:hAnsiTheme="minorHAnsi" w:cstheme="minorHAnsi"/>
          <w:color w:val="000000"/>
          <w:sz w:val="22"/>
          <w:szCs w:val="22"/>
        </w:rPr>
      </w:pPr>
      <w:r>
        <w:rPr>
          <w:rStyle w:val="normaltextrun"/>
          <w:rFonts w:asciiTheme="minorHAnsi" w:hAnsiTheme="minorHAnsi" w:cstheme="minorHAnsi"/>
          <w:b/>
          <w:bCs/>
          <w:color w:val="000000"/>
          <w:sz w:val="22"/>
          <w:szCs w:val="22"/>
        </w:rPr>
        <w:t xml:space="preserve">2.1.4 </w:t>
      </w:r>
      <w:r w:rsidR="00AC17A4">
        <w:rPr>
          <w:rStyle w:val="normaltextrun"/>
          <w:rFonts w:asciiTheme="minorHAnsi" w:hAnsiTheme="minorHAnsi" w:cstheme="minorHAnsi"/>
          <w:b/>
          <w:bCs/>
          <w:color w:val="000000"/>
          <w:sz w:val="22"/>
          <w:szCs w:val="22"/>
        </w:rPr>
        <w:t xml:space="preserve">User Workspace </w:t>
      </w:r>
      <w:r w:rsidR="009C4A47" w:rsidRPr="003619E7">
        <w:rPr>
          <w:rStyle w:val="normaltextrun"/>
          <w:rFonts w:asciiTheme="minorHAnsi" w:hAnsiTheme="minorHAnsi" w:cstheme="minorHAnsi"/>
          <w:b/>
          <w:bCs/>
          <w:color w:val="000000"/>
          <w:sz w:val="22"/>
          <w:szCs w:val="22"/>
        </w:rPr>
        <w:t xml:space="preserve">Technical </w:t>
      </w:r>
      <w:r w:rsidR="00AC17A4">
        <w:rPr>
          <w:rStyle w:val="normaltextrun"/>
          <w:rFonts w:asciiTheme="minorHAnsi" w:hAnsiTheme="minorHAnsi" w:cstheme="minorHAnsi"/>
          <w:b/>
          <w:bCs/>
          <w:color w:val="000000"/>
          <w:sz w:val="22"/>
          <w:szCs w:val="22"/>
        </w:rPr>
        <w:t>specifications</w:t>
      </w:r>
      <w:r w:rsidR="009C4A47">
        <w:rPr>
          <w:rStyle w:val="normaltextrun"/>
          <w:rFonts w:asciiTheme="minorHAnsi" w:hAnsiTheme="minorHAnsi" w:cstheme="minorHAnsi"/>
          <w:color w:val="000000"/>
          <w:sz w:val="22"/>
          <w:szCs w:val="22"/>
        </w:rPr>
        <w:t xml:space="preserve"> </w:t>
      </w:r>
    </w:p>
    <w:p w14:paraId="382D5B9E" w14:textId="0E994D16" w:rsidR="00445BE0" w:rsidRPr="009F1BE8" w:rsidRDefault="00445BE0" w:rsidP="35A2595B">
      <w:pPr>
        <w:pStyle w:val="paragraph"/>
        <w:spacing w:before="0" w:beforeAutospacing="0" w:after="0" w:afterAutospacing="0"/>
        <w:ind w:left="720"/>
        <w:textAlignment w:val="baseline"/>
        <w:rPr>
          <w:rFonts w:asciiTheme="minorHAnsi" w:hAnsiTheme="minorHAnsi" w:cstheme="minorBidi"/>
          <w:sz w:val="22"/>
          <w:szCs w:val="22"/>
        </w:rPr>
      </w:pPr>
      <w:r w:rsidRPr="753A9A46">
        <w:rPr>
          <w:rStyle w:val="normaltextrun"/>
          <w:rFonts w:asciiTheme="minorHAnsi" w:hAnsiTheme="minorHAnsi" w:cstheme="minorBidi"/>
          <w:color w:val="000000" w:themeColor="text1"/>
          <w:sz w:val="22"/>
          <w:szCs w:val="22"/>
        </w:rPr>
        <w:t xml:space="preserve">Each user will have access to </w:t>
      </w:r>
      <w:r w:rsidR="1CB72265" w:rsidRPr="753A9A46">
        <w:rPr>
          <w:rStyle w:val="normaltextrun"/>
          <w:rFonts w:asciiTheme="minorHAnsi" w:hAnsiTheme="minorHAnsi" w:cstheme="minorBidi"/>
          <w:color w:val="000000" w:themeColor="text1"/>
          <w:sz w:val="22"/>
          <w:szCs w:val="22"/>
        </w:rPr>
        <w:t xml:space="preserve">one or more </w:t>
      </w:r>
      <w:r w:rsidR="00AC17A4" w:rsidRPr="753A9A46">
        <w:rPr>
          <w:rStyle w:val="normaltextrun"/>
          <w:rFonts w:asciiTheme="minorHAnsi" w:hAnsiTheme="minorHAnsi" w:cstheme="minorBidi"/>
          <w:color w:val="000000" w:themeColor="text1"/>
          <w:sz w:val="22"/>
          <w:szCs w:val="22"/>
        </w:rPr>
        <w:t xml:space="preserve">dedicated </w:t>
      </w:r>
      <w:r w:rsidRPr="753A9A46">
        <w:rPr>
          <w:rStyle w:val="normaltextrun"/>
          <w:rFonts w:asciiTheme="minorHAnsi" w:hAnsiTheme="minorHAnsi" w:cstheme="minorBidi"/>
          <w:color w:val="000000" w:themeColor="text1"/>
          <w:sz w:val="22"/>
          <w:szCs w:val="22"/>
        </w:rPr>
        <w:t>workspace</w:t>
      </w:r>
      <w:r w:rsidR="56F243A2" w:rsidRPr="753A9A46">
        <w:rPr>
          <w:rStyle w:val="normaltextrun"/>
          <w:rFonts w:asciiTheme="minorHAnsi" w:hAnsiTheme="minorHAnsi" w:cstheme="minorBidi"/>
          <w:color w:val="000000" w:themeColor="text1"/>
          <w:sz w:val="22"/>
          <w:szCs w:val="22"/>
        </w:rPr>
        <w:t>s</w:t>
      </w:r>
      <w:r w:rsidR="00AC17A4" w:rsidRPr="753A9A46">
        <w:rPr>
          <w:rStyle w:val="normaltextrun"/>
          <w:rFonts w:asciiTheme="minorHAnsi" w:hAnsiTheme="minorHAnsi" w:cstheme="minorBidi"/>
          <w:color w:val="000000" w:themeColor="text1"/>
          <w:sz w:val="22"/>
          <w:szCs w:val="22"/>
        </w:rPr>
        <w:t xml:space="preserve"> within the enclave</w:t>
      </w:r>
      <w:r w:rsidRPr="753A9A46">
        <w:rPr>
          <w:rStyle w:val="normaltextrun"/>
          <w:rFonts w:asciiTheme="minorHAnsi" w:hAnsiTheme="minorHAnsi" w:cstheme="minorBidi"/>
          <w:color w:val="000000" w:themeColor="text1"/>
          <w:sz w:val="22"/>
          <w:szCs w:val="22"/>
        </w:rPr>
        <w:t xml:space="preserve"> with </w:t>
      </w:r>
      <w:r w:rsidR="003704F5" w:rsidRPr="753A9A46">
        <w:rPr>
          <w:rStyle w:val="normaltextrun"/>
          <w:rFonts w:asciiTheme="minorHAnsi" w:hAnsiTheme="minorHAnsi" w:cstheme="minorBidi"/>
          <w:color w:val="000000" w:themeColor="text1"/>
          <w:sz w:val="22"/>
          <w:szCs w:val="22"/>
        </w:rPr>
        <w:t>2-8</w:t>
      </w:r>
      <w:r w:rsidRPr="753A9A46">
        <w:rPr>
          <w:rStyle w:val="normaltextrun"/>
          <w:rFonts w:asciiTheme="minorHAnsi" w:hAnsiTheme="minorHAnsi" w:cstheme="minorBidi"/>
          <w:color w:val="000000" w:themeColor="text1"/>
          <w:sz w:val="22"/>
          <w:szCs w:val="22"/>
        </w:rPr>
        <w:t xml:space="preserve"> </w:t>
      </w:r>
      <w:r w:rsidR="00383376" w:rsidRPr="753A9A46">
        <w:rPr>
          <w:rStyle w:val="normaltextrun"/>
          <w:rFonts w:asciiTheme="minorHAnsi" w:hAnsiTheme="minorHAnsi" w:cstheme="minorBidi"/>
          <w:color w:val="000000" w:themeColor="text1"/>
          <w:sz w:val="22"/>
          <w:szCs w:val="22"/>
        </w:rPr>
        <w:t>v</w:t>
      </w:r>
      <w:r w:rsidRPr="753A9A46">
        <w:rPr>
          <w:rStyle w:val="normaltextrun"/>
          <w:rFonts w:asciiTheme="minorHAnsi" w:hAnsiTheme="minorHAnsi" w:cstheme="minorBidi"/>
          <w:color w:val="000000" w:themeColor="text1"/>
          <w:sz w:val="22"/>
          <w:szCs w:val="22"/>
        </w:rPr>
        <w:t>CPU, 8</w:t>
      </w:r>
      <w:r w:rsidR="00962D03" w:rsidRPr="753A9A46">
        <w:rPr>
          <w:rStyle w:val="normaltextrun"/>
          <w:rFonts w:asciiTheme="minorHAnsi" w:hAnsiTheme="minorHAnsi" w:cstheme="minorBidi"/>
          <w:color w:val="000000" w:themeColor="text1"/>
          <w:sz w:val="22"/>
          <w:szCs w:val="22"/>
        </w:rPr>
        <w:t>-150</w:t>
      </w:r>
      <w:r w:rsidRPr="753A9A46">
        <w:rPr>
          <w:rStyle w:val="normaltextrun"/>
          <w:rFonts w:asciiTheme="minorHAnsi" w:hAnsiTheme="minorHAnsi" w:cstheme="minorBidi"/>
          <w:color w:val="000000" w:themeColor="text1"/>
          <w:sz w:val="22"/>
          <w:szCs w:val="22"/>
        </w:rPr>
        <w:t>GB memory</w:t>
      </w:r>
      <w:r w:rsidR="0048705C" w:rsidRPr="753A9A46">
        <w:rPr>
          <w:rStyle w:val="normaltextrun"/>
          <w:rFonts w:asciiTheme="minorHAnsi" w:hAnsiTheme="minorHAnsi" w:cstheme="minorBidi"/>
          <w:color w:val="000000" w:themeColor="text1"/>
          <w:sz w:val="22"/>
          <w:szCs w:val="22"/>
        </w:rPr>
        <w:t>,</w:t>
      </w:r>
      <w:r w:rsidRPr="753A9A46">
        <w:rPr>
          <w:rStyle w:val="normaltextrun"/>
          <w:rFonts w:asciiTheme="minorHAnsi" w:hAnsiTheme="minorHAnsi" w:cstheme="minorBidi"/>
          <w:color w:val="000000" w:themeColor="text1"/>
          <w:sz w:val="22"/>
          <w:szCs w:val="22"/>
        </w:rPr>
        <w:t xml:space="preserve"> </w:t>
      </w:r>
      <w:r w:rsidR="00800A8F" w:rsidRPr="753A9A46">
        <w:rPr>
          <w:rStyle w:val="normaltextrun"/>
          <w:rFonts w:asciiTheme="minorHAnsi" w:hAnsiTheme="minorHAnsi" w:cstheme="minorBidi"/>
          <w:color w:val="000000" w:themeColor="text1"/>
          <w:sz w:val="22"/>
          <w:szCs w:val="22"/>
        </w:rPr>
        <w:t>5</w:t>
      </w:r>
      <w:r w:rsidRPr="753A9A46">
        <w:rPr>
          <w:rStyle w:val="normaltextrun"/>
          <w:rFonts w:asciiTheme="minorHAnsi" w:hAnsiTheme="minorHAnsi" w:cstheme="minorBidi"/>
          <w:color w:val="000000" w:themeColor="text1"/>
          <w:sz w:val="22"/>
          <w:szCs w:val="22"/>
        </w:rPr>
        <w:t>0</w:t>
      </w:r>
      <w:r w:rsidR="00962D03" w:rsidRPr="753A9A46">
        <w:rPr>
          <w:rStyle w:val="normaltextrun"/>
          <w:rFonts w:asciiTheme="minorHAnsi" w:hAnsiTheme="minorHAnsi" w:cstheme="minorBidi"/>
          <w:color w:val="000000" w:themeColor="text1"/>
          <w:sz w:val="22"/>
          <w:szCs w:val="22"/>
        </w:rPr>
        <w:t>-500</w:t>
      </w:r>
      <w:r w:rsidRPr="753A9A46">
        <w:rPr>
          <w:rStyle w:val="normaltextrun"/>
          <w:rFonts w:asciiTheme="minorHAnsi" w:hAnsiTheme="minorHAnsi" w:cstheme="minorBidi"/>
          <w:color w:val="000000" w:themeColor="text1"/>
          <w:sz w:val="22"/>
          <w:szCs w:val="22"/>
        </w:rPr>
        <w:t>GB storage</w:t>
      </w:r>
      <w:r w:rsidR="00DA740D" w:rsidRPr="753A9A46">
        <w:rPr>
          <w:rStyle w:val="normaltextrun"/>
          <w:rFonts w:asciiTheme="minorHAnsi" w:hAnsiTheme="minorHAnsi" w:cstheme="minorBidi"/>
          <w:color w:val="000000" w:themeColor="text1"/>
          <w:sz w:val="22"/>
          <w:szCs w:val="22"/>
        </w:rPr>
        <w:t xml:space="preserve">, </w:t>
      </w:r>
      <w:r w:rsidR="0048705C" w:rsidRPr="753A9A46">
        <w:rPr>
          <w:rStyle w:val="normaltextrun"/>
          <w:rFonts w:asciiTheme="minorHAnsi" w:hAnsiTheme="minorHAnsi" w:cstheme="minorBidi"/>
          <w:color w:val="000000" w:themeColor="text1"/>
          <w:sz w:val="22"/>
          <w:szCs w:val="22"/>
        </w:rPr>
        <w:t xml:space="preserve">and </w:t>
      </w:r>
      <w:r w:rsidR="00390D18" w:rsidRPr="753A9A46">
        <w:rPr>
          <w:rStyle w:val="normaltextrun"/>
          <w:rFonts w:asciiTheme="minorHAnsi" w:hAnsiTheme="minorHAnsi" w:cstheme="minorBidi"/>
          <w:color w:val="000000" w:themeColor="text1"/>
          <w:sz w:val="22"/>
          <w:szCs w:val="22"/>
        </w:rPr>
        <w:t>20 – 80 hours</w:t>
      </w:r>
      <w:r w:rsidR="0048705C" w:rsidRPr="753A9A46">
        <w:rPr>
          <w:rStyle w:val="normaltextrun"/>
          <w:rFonts w:asciiTheme="minorHAnsi" w:hAnsiTheme="minorHAnsi" w:cstheme="minorBidi"/>
          <w:color w:val="000000" w:themeColor="text1"/>
          <w:sz w:val="22"/>
          <w:szCs w:val="22"/>
        </w:rPr>
        <w:t xml:space="preserve"> of usage</w:t>
      </w:r>
      <w:r w:rsidR="00B36D0B" w:rsidRPr="753A9A46">
        <w:rPr>
          <w:rStyle w:val="normaltextrun"/>
          <w:rFonts w:asciiTheme="minorHAnsi" w:hAnsiTheme="minorHAnsi" w:cstheme="minorBidi"/>
          <w:color w:val="000000" w:themeColor="text1"/>
          <w:sz w:val="22"/>
          <w:szCs w:val="22"/>
        </w:rPr>
        <w:t xml:space="preserve">, </w:t>
      </w:r>
      <w:r w:rsidR="00DA740D" w:rsidRPr="753A9A46">
        <w:rPr>
          <w:rStyle w:val="normaltextrun"/>
          <w:rFonts w:asciiTheme="minorHAnsi" w:hAnsiTheme="minorHAnsi" w:cstheme="minorBidi"/>
          <w:color w:val="000000" w:themeColor="text1"/>
          <w:sz w:val="22"/>
          <w:szCs w:val="22"/>
        </w:rPr>
        <w:t xml:space="preserve">configurable to </w:t>
      </w:r>
      <w:r w:rsidR="00B72BE8" w:rsidRPr="753A9A46">
        <w:rPr>
          <w:rStyle w:val="normaltextrun"/>
          <w:rFonts w:asciiTheme="minorHAnsi" w:hAnsiTheme="minorHAnsi" w:cstheme="minorBidi"/>
          <w:color w:val="000000" w:themeColor="text1"/>
          <w:sz w:val="22"/>
          <w:szCs w:val="22"/>
        </w:rPr>
        <w:t>Agency or project requirements</w:t>
      </w:r>
      <w:r w:rsidRPr="753A9A46">
        <w:rPr>
          <w:rStyle w:val="normaltextrun"/>
          <w:rFonts w:asciiTheme="minorHAnsi" w:hAnsiTheme="minorHAnsi" w:cstheme="minorBidi"/>
          <w:color w:val="000000" w:themeColor="text1"/>
          <w:sz w:val="22"/>
          <w:szCs w:val="22"/>
        </w:rPr>
        <w:t xml:space="preserve">. </w:t>
      </w:r>
      <w:r w:rsidR="004F69EE" w:rsidRPr="753A9A46">
        <w:rPr>
          <w:rStyle w:val="normaltextrun"/>
          <w:rFonts w:asciiTheme="minorHAnsi" w:hAnsiTheme="minorHAnsi" w:cstheme="minorBidi"/>
          <w:sz w:val="22"/>
          <w:szCs w:val="22"/>
        </w:rPr>
        <w:t xml:space="preserve"> </w:t>
      </w:r>
      <w:r w:rsidRPr="753A9A46">
        <w:rPr>
          <w:rStyle w:val="normaltextrun"/>
          <w:rFonts w:asciiTheme="minorHAnsi" w:hAnsiTheme="minorHAnsi" w:cstheme="minorBidi"/>
          <w:color w:val="000000" w:themeColor="text1"/>
          <w:sz w:val="22"/>
          <w:szCs w:val="22"/>
        </w:rPr>
        <w:t> </w:t>
      </w:r>
      <w:r w:rsidR="00292140" w:rsidRPr="00916666">
        <w:rPr>
          <w:rStyle w:val="normaltextrun"/>
          <w:rFonts w:asciiTheme="minorHAnsi" w:hAnsiTheme="minorHAnsi" w:cstheme="minorBidi"/>
          <w:color w:val="000000" w:themeColor="text1"/>
          <w:sz w:val="22"/>
          <w:szCs w:val="22"/>
        </w:rPr>
        <w:t>An advisor user will be available with minimum configuration necessary to review and browse files.</w:t>
      </w:r>
      <w:r w:rsidR="00292140" w:rsidRPr="753A9A46">
        <w:rPr>
          <w:rStyle w:val="normaltextrun"/>
          <w:rFonts w:asciiTheme="minorHAnsi" w:hAnsiTheme="minorHAnsi" w:cstheme="minorBidi"/>
          <w:color w:val="000000" w:themeColor="text1"/>
          <w:sz w:val="22"/>
          <w:szCs w:val="22"/>
        </w:rPr>
        <w:t xml:space="preserve"> </w:t>
      </w:r>
      <w:r w:rsidR="003C38BE" w:rsidRPr="753A9A46">
        <w:rPr>
          <w:rStyle w:val="normaltextrun"/>
          <w:rFonts w:asciiTheme="minorHAnsi" w:hAnsiTheme="minorHAnsi" w:cstheme="minorBidi"/>
          <w:color w:val="000000" w:themeColor="text1"/>
          <w:sz w:val="22"/>
          <w:szCs w:val="22"/>
        </w:rPr>
        <w:t xml:space="preserve">The user workspace is secure and </w:t>
      </w:r>
      <w:r w:rsidR="001E4E90" w:rsidRPr="753A9A46">
        <w:rPr>
          <w:rStyle w:val="normaltextrun"/>
          <w:rFonts w:asciiTheme="minorHAnsi" w:hAnsiTheme="minorHAnsi" w:cstheme="minorBidi"/>
          <w:color w:val="000000" w:themeColor="text1"/>
          <w:sz w:val="22"/>
          <w:szCs w:val="22"/>
        </w:rPr>
        <w:t>not accessible</w:t>
      </w:r>
      <w:r w:rsidR="00E1283D" w:rsidRPr="753A9A46">
        <w:rPr>
          <w:rStyle w:val="normaltextrun"/>
          <w:rFonts w:asciiTheme="minorHAnsi" w:hAnsiTheme="minorHAnsi" w:cstheme="minorBidi"/>
          <w:color w:val="000000" w:themeColor="text1"/>
          <w:sz w:val="22"/>
          <w:szCs w:val="22"/>
        </w:rPr>
        <w:t xml:space="preserve"> or visible</w:t>
      </w:r>
      <w:r w:rsidR="001E4E90" w:rsidRPr="753A9A46">
        <w:rPr>
          <w:rStyle w:val="normaltextrun"/>
          <w:rFonts w:asciiTheme="minorHAnsi" w:hAnsiTheme="minorHAnsi" w:cstheme="minorBidi"/>
          <w:color w:val="000000" w:themeColor="text1"/>
          <w:sz w:val="22"/>
          <w:szCs w:val="22"/>
        </w:rPr>
        <w:t xml:space="preserve"> to other enclave users. However, </w:t>
      </w:r>
      <w:r w:rsidR="00E1283D" w:rsidRPr="753A9A46">
        <w:rPr>
          <w:rStyle w:val="normaltextrun"/>
          <w:rFonts w:asciiTheme="minorHAnsi" w:hAnsiTheme="minorHAnsi" w:cstheme="minorBidi"/>
          <w:color w:val="000000" w:themeColor="text1"/>
          <w:sz w:val="22"/>
          <w:szCs w:val="22"/>
        </w:rPr>
        <w:t>the enclave must also be flexible</w:t>
      </w:r>
      <w:r w:rsidR="00E27FBE" w:rsidRPr="753A9A46">
        <w:rPr>
          <w:rStyle w:val="normaltextrun"/>
          <w:rFonts w:asciiTheme="minorHAnsi" w:hAnsiTheme="minorHAnsi" w:cstheme="minorBidi"/>
          <w:color w:val="000000" w:themeColor="text1"/>
          <w:sz w:val="22"/>
          <w:szCs w:val="22"/>
        </w:rPr>
        <w:t xml:space="preserve"> enough to allow </w:t>
      </w:r>
      <w:r w:rsidR="0073772C" w:rsidRPr="753A9A46">
        <w:rPr>
          <w:rStyle w:val="normaltextrun"/>
          <w:rFonts w:asciiTheme="minorHAnsi" w:hAnsiTheme="minorHAnsi" w:cstheme="minorBidi"/>
          <w:color w:val="000000" w:themeColor="text1"/>
          <w:sz w:val="22"/>
          <w:szCs w:val="22"/>
        </w:rPr>
        <w:t xml:space="preserve">collaborative workspaces when the users </w:t>
      </w:r>
      <w:r w:rsidR="00812EC2" w:rsidRPr="753A9A46">
        <w:rPr>
          <w:rStyle w:val="normaltextrun"/>
          <w:rFonts w:asciiTheme="minorHAnsi" w:hAnsiTheme="minorHAnsi" w:cstheme="minorBidi"/>
          <w:color w:val="000000" w:themeColor="text1"/>
          <w:sz w:val="22"/>
          <w:szCs w:val="22"/>
        </w:rPr>
        <w:t xml:space="preserve">and project specifications allow for </w:t>
      </w:r>
      <w:r w:rsidR="0073772C" w:rsidRPr="753A9A46">
        <w:rPr>
          <w:rStyle w:val="normaltextrun"/>
          <w:rFonts w:asciiTheme="minorHAnsi" w:hAnsiTheme="minorHAnsi" w:cstheme="minorBidi"/>
          <w:color w:val="000000" w:themeColor="text1"/>
          <w:sz w:val="22"/>
          <w:szCs w:val="22"/>
        </w:rPr>
        <w:t>such an arrangement.</w:t>
      </w:r>
      <w:r w:rsidR="004C5B62" w:rsidRPr="753A9A46">
        <w:rPr>
          <w:rStyle w:val="normaltextrun"/>
          <w:rFonts w:asciiTheme="minorHAnsi" w:hAnsiTheme="minorHAnsi" w:cstheme="minorBidi"/>
          <w:color w:val="000000" w:themeColor="text1"/>
          <w:sz w:val="22"/>
          <w:szCs w:val="22"/>
        </w:rPr>
        <w:t xml:space="preserve"> Levels of </w:t>
      </w:r>
      <w:r w:rsidR="009239BC" w:rsidRPr="753A9A46">
        <w:rPr>
          <w:rStyle w:val="normaltextrun"/>
          <w:rFonts w:asciiTheme="minorHAnsi" w:hAnsiTheme="minorHAnsi" w:cstheme="minorBidi"/>
          <w:color w:val="000000" w:themeColor="text1"/>
          <w:sz w:val="22"/>
          <w:szCs w:val="22"/>
        </w:rPr>
        <w:t xml:space="preserve">workspace </w:t>
      </w:r>
      <w:r w:rsidR="004C5B62" w:rsidRPr="753A9A46">
        <w:rPr>
          <w:rStyle w:val="normaltextrun"/>
          <w:rFonts w:asciiTheme="minorHAnsi" w:hAnsiTheme="minorHAnsi" w:cstheme="minorBidi"/>
          <w:color w:val="000000" w:themeColor="text1"/>
          <w:sz w:val="22"/>
          <w:szCs w:val="22"/>
        </w:rPr>
        <w:t>visibility</w:t>
      </w:r>
      <w:r w:rsidR="00E1283D" w:rsidRPr="753A9A46">
        <w:rPr>
          <w:rStyle w:val="normaltextrun"/>
          <w:rFonts w:asciiTheme="minorHAnsi" w:hAnsiTheme="minorHAnsi" w:cstheme="minorBidi"/>
          <w:color w:val="000000" w:themeColor="text1"/>
          <w:sz w:val="22"/>
          <w:szCs w:val="22"/>
        </w:rPr>
        <w:t xml:space="preserve"> </w:t>
      </w:r>
      <w:r w:rsidR="009239BC" w:rsidRPr="753A9A46">
        <w:rPr>
          <w:rStyle w:val="normaltextrun"/>
          <w:rFonts w:asciiTheme="minorHAnsi" w:hAnsiTheme="minorHAnsi" w:cstheme="minorBidi"/>
          <w:color w:val="000000" w:themeColor="text1"/>
          <w:sz w:val="22"/>
          <w:szCs w:val="22"/>
        </w:rPr>
        <w:t>are</w:t>
      </w:r>
      <w:r w:rsidR="004F69EE" w:rsidRPr="753A9A46">
        <w:rPr>
          <w:rStyle w:val="normaltextrun"/>
          <w:rFonts w:asciiTheme="minorHAnsi" w:hAnsiTheme="minorHAnsi" w:cstheme="minorBidi"/>
          <w:color w:val="000000" w:themeColor="text1"/>
          <w:sz w:val="22"/>
          <w:szCs w:val="22"/>
        </w:rPr>
        <w:t>:</w:t>
      </w:r>
      <w:r w:rsidR="009239BC" w:rsidRPr="753A9A46">
        <w:rPr>
          <w:rStyle w:val="normaltextrun"/>
          <w:rFonts w:asciiTheme="minorHAnsi" w:hAnsiTheme="minorHAnsi" w:cstheme="minorBidi"/>
          <w:color w:val="000000" w:themeColor="text1"/>
          <w:sz w:val="22"/>
          <w:szCs w:val="22"/>
        </w:rPr>
        <w:t xml:space="preserve"> </w:t>
      </w:r>
      <w:r w:rsidR="008F77DD" w:rsidRPr="753A9A46">
        <w:rPr>
          <w:rStyle w:val="normaltextrun"/>
          <w:rFonts w:asciiTheme="minorHAnsi" w:hAnsiTheme="minorHAnsi" w:cstheme="minorBidi"/>
          <w:color w:val="000000" w:themeColor="text1"/>
          <w:sz w:val="22"/>
          <w:szCs w:val="22"/>
        </w:rPr>
        <w:t>N</w:t>
      </w:r>
      <w:r w:rsidR="009239BC" w:rsidRPr="753A9A46">
        <w:rPr>
          <w:rStyle w:val="normaltextrun"/>
          <w:rFonts w:asciiTheme="minorHAnsi" w:hAnsiTheme="minorHAnsi" w:cstheme="minorBidi"/>
          <w:color w:val="000000" w:themeColor="text1"/>
          <w:sz w:val="22"/>
          <w:szCs w:val="22"/>
        </w:rPr>
        <w:t xml:space="preserve">one, </w:t>
      </w:r>
      <w:r w:rsidR="008F77DD" w:rsidRPr="753A9A46">
        <w:rPr>
          <w:rStyle w:val="normaltextrun"/>
          <w:rFonts w:asciiTheme="minorHAnsi" w:hAnsiTheme="minorHAnsi" w:cstheme="minorBidi"/>
          <w:color w:val="000000" w:themeColor="text1"/>
          <w:sz w:val="22"/>
          <w:szCs w:val="22"/>
        </w:rPr>
        <w:t>O</w:t>
      </w:r>
      <w:r w:rsidR="009239BC" w:rsidRPr="753A9A46">
        <w:rPr>
          <w:rStyle w:val="normaltextrun"/>
          <w:rFonts w:asciiTheme="minorHAnsi" w:hAnsiTheme="minorHAnsi" w:cstheme="minorBidi"/>
          <w:color w:val="000000" w:themeColor="text1"/>
          <w:sz w:val="22"/>
          <w:szCs w:val="22"/>
        </w:rPr>
        <w:t>nly for specified team</w:t>
      </w:r>
      <w:r w:rsidR="00D37DF8" w:rsidRPr="753A9A46">
        <w:rPr>
          <w:rStyle w:val="normaltextrun"/>
          <w:rFonts w:asciiTheme="minorHAnsi" w:hAnsiTheme="minorHAnsi" w:cstheme="minorBidi"/>
          <w:color w:val="000000" w:themeColor="text1"/>
          <w:sz w:val="22"/>
          <w:szCs w:val="22"/>
        </w:rPr>
        <w:t xml:space="preserve"> members, and </w:t>
      </w:r>
      <w:r w:rsidR="008F77DD" w:rsidRPr="753A9A46">
        <w:rPr>
          <w:rStyle w:val="normaltextrun"/>
          <w:rFonts w:asciiTheme="minorHAnsi" w:hAnsiTheme="minorHAnsi" w:cstheme="minorBidi"/>
          <w:color w:val="000000" w:themeColor="text1"/>
          <w:sz w:val="22"/>
          <w:szCs w:val="22"/>
        </w:rPr>
        <w:t>O</w:t>
      </w:r>
      <w:r w:rsidR="00D37DF8" w:rsidRPr="753A9A46">
        <w:rPr>
          <w:rStyle w:val="normaltextrun"/>
          <w:rFonts w:asciiTheme="minorHAnsi" w:hAnsiTheme="minorHAnsi" w:cstheme="minorBidi"/>
          <w:color w:val="000000" w:themeColor="text1"/>
          <w:sz w:val="22"/>
          <w:szCs w:val="22"/>
        </w:rPr>
        <w:t>pen to all.</w:t>
      </w:r>
      <w:r w:rsidRPr="753A9A46">
        <w:rPr>
          <w:rStyle w:val="eop"/>
          <w:rFonts w:asciiTheme="minorHAnsi" w:hAnsiTheme="minorHAnsi" w:cstheme="minorBidi"/>
          <w:color w:val="000000" w:themeColor="text1"/>
          <w:sz w:val="22"/>
          <w:szCs w:val="22"/>
        </w:rPr>
        <w:t> </w:t>
      </w:r>
      <w:r w:rsidR="006F5841" w:rsidRPr="753A9A46">
        <w:rPr>
          <w:rStyle w:val="eop"/>
          <w:rFonts w:asciiTheme="minorHAnsi" w:hAnsiTheme="minorHAnsi" w:cstheme="minorBidi"/>
          <w:color w:val="000000" w:themeColor="text1"/>
          <w:sz w:val="22"/>
          <w:szCs w:val="22"/>
        </w:rPr>
        <w:t>Pricing structure for w</w:t>
      </w:r>
      <w:r w:rsidR="00D40244" w:rsidRPr="753A9A46">
        <w:rPr>
          <w:rStyle w:val="eop"/>
          <w:rFonts w:asciiTheme="minorHAnsi" w:hAnsiTheme="minorHAnsi" w:cstheme="minorBidi"/>
          <w:color w:val="000000" w:themeColor="text1"/>
          <w:sz w:val="22"/>
          <w:szCs w:val="22"/>
        </w:rPr>
        <w:t>orkspace</w:t>
      </w:r>
      <w:r w:rsidR="00D56881" w:rsidRPr="753A9A46">
        <w:rPr>
          <w:rStyle w:val="eop"/>
          <w:rFonts w:asciiTheme="minorHAnsi" w:hAnsiTheme="minorHAnsi" w:cstheme="minorBidi"/>
          <w:color w:val="000000" w:themeColor="text1"/>
          <w:sz w:val="22"/>
          <w:szCs w:val="22"/>
        </w:rPr>
        <w:t xml:space="preserve"> performance configuration</w:t>
      </w:r>
      <w:r w:rsidR="00E0207B" w:rsidRPr="753A9A46">
        <w:rPr>
          <w:rStyle w:val="eop"/>
          <w:rFonts w:asciiTheme="minorHAnsi" w:hAnsiTheme="minorHAnsi" w:cstheme="minorBidi"/>
          <w:color w:val="000000" w:themeColor="text1"/>
          <w:sz w:val="22"/>
          <w:szCs w:val="22"/>
        </w:rPr>
        <w:t xml:space="preserve"> and the related </w:t>
      </w:r>
      <w:r w:rsidR="009B01F1" w:rsidRPr="753A9A46">
        <w:rPr>
          <w:rStyle w:val="eop"/>
          <w:rFonts w:asciiTheme="minorHAnsi" w:hAnsiTheme="minorHAnsi" w:cstheme="minorBidi"/>
          <w:color w:val="000000" w:themeColor="text1"/>
          <w:sz w:val="22"/>
          <w:szCs w:val="22"/>
        </w:rPr>
        <w:t>data storage requirements</w:t>
      </w:r>
      <w:r w:rsidR="00D56881" w:rsidRPr="753A9A46">
        <w:rPr>
          <w:rStyle w:val="eop"/>
          <w:rFonts w:asciiTheme="minorHAnsi" w:hAnsiTheme="minorHAnsi" w:cstheme="minorBidi"/>
          <w:color w:val="000000" w:themeColor="text1"/>
          <w:sz w:val="22"/>
          <w:szCs w:val="22"/>
        </w:rPr>
        <w:t xml:space="preserve"> can be</w:t>
      </w:r>
      <w:r w:rsidR="00E0207B" w:rsidRPr="753A9A46">
        <w:rPr>
          <w:rStyle w:val="eop"/>
          <w:rFonts w:asciiTheme="minorHAnsi" w:hAnsiTheme="minorHAnsi" w:cstheme="minorBidi"/>
          <w:color w:val="000000" w:themeColor="text1"/>
          <w:sz w:val="22"/>
          <w:szCs w:val="22"/>
        </w:rPr>
        <w:t xml:space="preserve"> stratified </w:t>
      </w:r>
      <w:r w:rsidR="007560F1" w:rsidRPr="753A9A46">
        <w:rPr>
          <w:rStyle w:val="eop"/>
          <w:rFonts w:asciiTheme="minorHAnsi" w:hAnsiTheme="minorHAnsi" w:cstheme="minorBidi"/>
          <w:color w:val="000000" w:themeColor="text1"/>
          <w:sz w:val="22"/>
          <w:szCs w:val="22"/>
        </w:rPr>
        <w:t>by</w:t>
      </w:r>
      <w:r w:rsidR="00E0207B" w:rsidRPr="753A9A46">
        <w:rPr>
          <w:rStyle w:val="eop"/>
          <w:rFonts w:asciiTheme="minorHAnsi" w:hAnsiTheme="minorHAnsi" w:cstheme="minorBidi"/>
          <w:color w:val="000000" w:themeColor="text1"/>
          <w:sz w:val="22"/>
          <w:szCs w:val="22"/>
        </w:rPr>
        <w:t xml:space="preserve"> </w:t>
      </w:r>
      <w:r w:rsidR="008E4575" w:rsidRPr="753A9A46">
        <w:rPr>
          <w:rStyle w:val="eop"/>
          <w:rFonts w:asciiTheme="minorHAnsi" w:hAnsiTheme="minorHAnsi" w:cstheme="minorBidi"/>
          <w:color w:val="000000" w:themeColor="text1"/>
          <w:sz w:val="22"/>
          <w:szCs w:val="22"/>
        </w:rPr>
        <w:t>different levels</w:t>
      </w:r>
      <w:r w:rsidR="00422F12" w:rsidRPr="753A9A46">
        <w:rPr>
          <w:rStyle w:val="eop"/>
          <w:rFonts w:asciiTheme="minorHAnsi" w:hAnsiTheme="minorHAnsi" w:cstheme="minorBidi"/>
          <w:color w:val="000000" w:themeColor="text1"/>
          <w:sz w:val="22"/>
          <w:szCs w:val="22"/>
        </w:rPr>
        <w:t xml:space="preserve"> from </w:t>
      </w:r>
      <w:r w:rsidR="007E0F63" w:rsidRPr="753A9A46">
        <w:rPr>
          <w:rStyle w:val="eop"/>
          <w:rFonts w:asciiTheme="minorHAnsi" w:hAnsiTheme="minorHAnsi" w:cstheme="minorBidi"/>
          <w:color w:val="000000" w:themeColor="text1"/>
          <w:sz w:val="22"/>
          <w:szCs w:val="22"/>
        </w:rPr>
        <w:t>Advisor</w:t>
      </w:r>
      <w:r w:rsidR="009C5483" w:rsidRPr="753A9A46">
        <w:rPr>
          <w:rStyle w:val="eop"/>
          <w:rFonts w:asciiTheme="minorHAnsi" w:hAnsiTheme="minorHAnsi" w:cstheme="minorBidi"/>
          <w:color w:val="000000" w:themeColor="text1"/>
          <w:sz w:val="22"/>
          <w:szCs w:val="22"/>
        </w:rPr>
        <w:t>y Roles</w:t>
      </w:r>
      <w:r w:rsidR="007E0F63" w:rsidRPr="753A9A46">
        <w:rPr>
          <w:rStyle w:val="eop"/>
          <w:rFonts w:asciiTheme="minorHAnsi" w:hAnsiTheme="minorHAnsi" w:cstheme="minorBidi"/>
          <w:color w:val="000000" w:themeColor="text1"/>
          <w:sz w:val="22"/>
          <w:szCs w:val="22"/>
        </w:rPr>
        <w:t xml:space="preserve"> </w:t>
      </w:r>
      <w:r w:rsidR="00422F12" w:rsidRPr="753A9A46">
        <w:rPr>
          <w:rStyle w:val="eop"/>
          <w:rFonts w:asciiTheme="minorHAnsi" w:hAnsiTheme="minorHAnsi" w:cstheme="minorBidi"/>
          <w:color w:val="000000" w:themeColor="text1"/>
          <w:sz w:val="22"/>
          <w:szCs w:val="22"/>
        </w:rPr>
        <w:t>to Power Users</w:t>
      </w:r>
      <w:r w:rsidR="002A678A" w:rsidRPr="753A9A46">
        <w:rPr>
          <w:rStyle w:val="eop"/>
          <w:rFonts w:asciiTheme="minorHAnsi" w:hAnsiTheme="minorHAnsi" w:cstheme="minorBidi"/>
          <w:color w:val="000000" w:themeColor="text1"/>
          <w:sz w:val="22"/>
          <w:szCs w:val="22"/>
        </w:rPr>
        <w:t>.</w:t>
      </w:r>
    </w:p>
    <w:p w14:paraId="076116A2" w14:textId="77777777" w:rsidR="000968A9" w:rsidRDefault="000968A9" w:rsidP="003619E7">
      <w:pPr>
        <w:pStyle w:val="paragraph"/>
        <w:spacing w:before="0" w:beforeAutospacing="0" w:after="0" w:afterAutospacing="0"/>
        <w:ind w:left="720" w:right="105"/>
        <w:textAlignment w:val="baseline"/>
        <w:rPr>
          <w:rStyle w:val="normaltextrun"/>
          <w:rFonts w:asciiTheme="minorHAnsi" w:hAnsiTheme="minorHAnsi" w:cstheme="minorHAnsi"/>
          <w:color w:val="000000"/>
          <w:sz w:val="22"/>
          <w:szCs w:val="22"/>
        </w:rPr>
      </w:pPr>
    </w:p>
    <w:p w14:paraId="53EFB10C" w14:textId="50FB4302" w:rsidR="00AC17A4" w:rsidRPr="003619E7" w:rsidRDefault="00AC17A4" w:rsidP="003619E7">
      <w:pPr>
        <w:pStyle w:val="paragraph"/>
        <w:spacing w:before="0" w:beforeAutospacing="0" w:after="0" w:afterAutospacing="0"/>
        <w:ind w:left="720" w:right="105"/>
        <w:textAlignment w:val="baseline"/>
        <w:rPr>
          <w:rStyle w:val="normaltextrun"/>
          <w:rFonts w:asciiTheme="minorHAnsi" w:hAnsiTheme="minorHAnsi" w:cstheme="minorHAnsi"/>
          <w:b/>
          <w:bCs/>
          <w:color w:val="000000"/>
          <w:sz w:val="22"/>
          <w:szCs w:val="22"/>
        </w:rPr>
      </w:pPr>
      <w:r w:rsidRPr="003619E7">
        <w:rPr>
          <w:rStyle w:val="normaltextrun"/>
          <w:rFonts w:asciiTheme="minorHAnsi" w:hAnsiTheme="minorHAnsi" w:cstheme="minorHAnsi"/>
          <w:b/>
          <w:bCs/>
          <w:color w:val="000000"/>
          <w:sz w:val="22"/>
          <w:szCs w:val="22"/>
        </w:rPr>
        <w:t>2.1.5 Workspace Software</w:t>
      </w:r>
    </w:p>
    <w:p w14:paraId="3F209DF5" w14:textId="0836A61E" w:rsidR="00445BE0" w:rsidRPr="009F1BE8" w:rsidRDefault="00282ABE" w:rsidP="018E5A34">
      <w:pPr>
        <w:pStyle w:val="paragraph"/>
        <w:spacing w:before="0" w:beforeAutospacing="0" w:after="0" w:afterAutospacing="0"/>
        <w:ind w:left="720" w:right="105"/>
        <w:textAlignment w:val="baseline"/>
        <w:rPr>
          <w:rStyle w:val="eop"/>
          <w:rFonts w:asciiTheme="minorHAnsi" w:hAnsiTheme="minorHAnsi" w:cstheme="minorBidi"/>
          <w:sz w:val="22"/>
          <w:szCs w:val="22"/>
        </w:rPr>
      </w:pPr>
      <w:r w:rsidRPr="018E5A34">
        <w:rPr>
          <w:rStyle w:val="normaltextrun"/>
          <w:rFonts w:asciiTheme="minorHAnsi" w:hAnsiTheme="minorHAnsi" w:cstheme="minorBidi"/>
          <w:color w:val="000000" w:themeColor="text1"/>
          <w:sz w:val="22"/>
          <w:szCs w:val="22"/>
        </w:rPr>
        <w:t>At a minimum</w:t>
      </w:r>
      <w:r w:rsidR="004D7F01" w:rsidRPr="018E5A34">
        <w:rPr>
          <w:rStyle w:val="normaltextrun"/>
          <w:rFonts w:asciiTheme="minorHAnsi" w:hAnsiTheme="minorHAnsi" w:cstheme="minorBidi"/>
          <w:color w:val="000000" w:themeColor="text1"/>
          <w:sz w:val="22"/>
          <w:szCs w:val="22"/>
        </w:rPr>
        <w:t>,</w:t>
      </w:r>
      <w:r w:rsidRPr="018E5A34">
        <w:rPr>
          <w:rStyle w:val="normaltextrun"/>
          <w:rFonts w:asciiTheme="minorHAnsi" w:hAnsiTheme="minorHAnsi" w:cstheme="minorBidi"/>
          <w:color w:val="000000" w:themeColor="text1"/>
          <w:sz w:val="22"/>
          <w:szCs w:val="22"/>
        </w:rPr>
        <w:t xml:space="preserve"> u</w:t>
      </w:r>
      <w:r w:rsidR="00AC17A4" w:rsidRPr="018E5A34">
        <w:rPr>
          <w:rStyle w:val="normaltextrun"/>
          <w:rFonts w:asciiTheme="minorHAnsi" w:hAnsiTheme="minorHAnsi" w:cstheme="minorBidi"/>
          <w:color w:val="000000" w:themeColor="text1"/>
          <w:sz w:val="22"/>
          <w:szCs w:val="22"/>
        </w:rPr>
        <w:t xml:space="preserve">sers </w:t>
      </w:r>
      <w:r w:rsidR="00445BE0" w:rsidRPr="018E5A34">
        <w:rPr>
          <w:rStyle w:val="normaltextrun"/>
          <w:rFonts w:asciiTheme="minorHAnsi" w:hAnsiTheme="minorHAnsi" w:cstheme="minorBidi"/>
          <w:color w:val="000000" w:themeColor="text1"/>
          <w:sz w:val="22"/>
          <w:szCs w:val="22"/>
        </w:rPr>
        <w:t>will have access to all Windows native tools,</w:t>
      </w:r>
      <w:r w:rsidR="00C17810" w:rsidRPr="018E5A34">
        <w:rPr>
          <w:rStyle w:val="normaltextrun"/>
          <w:rFonts w:asciiTheme="minorHAnsi" w:hAnsiTheme="minorHAnsi" w:cstheme="minorBidi"/>
          <w:color w:val="000000" w:themeColor="text1"/>
          <w:sz w:val="22"/>
          <w:szCs w:val="22"/>
        </w:rPr>
        <w:t xml:space="preserve"> Microsoft Office Suite,</w:t>
      </w:r>
      <w:r w:rsidR="00445BE0" w:rsidRPr="018E5A34">
        <w:rPr>
          <w:rStyle w:val="normaltextrun"/>
          <w:rFonts w:asciiTheme="minorHAnsi" w:hAnsiTheme="minorHAnsi" w:cstheme="minorBidi"/>
          <w:color w:val="000000" w:themeColor="text1"/>
          <w:sz w:val="22"/>
          <w:szCs w:val="22"/>
        </w:rPr>
        <w:t xml:space="preserve"> the Export Request &amp; Review Tool</w:t>
      </w:r>
      <w:r w:rsidRPr="018E5A34">
        <w:rPr>
          <w:rStyle w:val="normaltextrun"/>
          <w:rFonts w:asciiTheme="minorHAnsi" w:hAnsiTheme="minorHAnsi" w:cstheme="minorBidi"/>
          <w:color w:val="000000" w:themeColor="text1"/>
          <w:sz w:val="22"/>
          <w:szCs w:val="22"/>
        </w:rPr>
        <w:t>,</w:t>
      </w:r>
      <w:r w:rsidR="00445BE0" w:rsidRPr="018E5A34">
        <w:rPr>
          <w:rStyle w:val="normaltextrun"/>
          <w:rFonts w:asciiTheme="minorHAnsi" w:hAnsiTheme="minorHAnsi" w:cstheme="minorBidi"/>
          <w:color w:val="000000" w:themeColor="text1"/>
          <w:sz w:val="22"/>
          <w:szCs w:val="22"/>
        </w:rPr>
        <w:t xml:space="preserve"> </w:t>
      </w:r>
      <w:r w:rsidR="00445BE0" w:rsidRPr="018E5A34">
        <w:rPr>
          <w:rStyle w:val="spellingerror"/>
          <w:rFonts w:asciiTheme="minorHAnsi" w:hAnsiTheme="minorHAnsi" w:cstheme="minorBidi"/>
          <w:color w:val="000000" w:themeColor="text1"/>
          <w:sz w:val="22"/>
          <w:szCs w:val="22"/>
        </w:rPr>
        <w:t>Dbeaver</w:t>
      </w:r>
      <w:r w:rsidR="00445BE0" w:rsidRPr="018E5A34">
        <w:rPr>
          <w:rStyle w:val="normaltextrun"/>
          <w:rFonts w:asciiTheme="minorHAnsi" w:hAnsiTheme="minorHAnsi" w:cstheme="minorBidi"/>
          <w:color w:val="000000" w:themeColor="text1"/>
          <w:sz w:val="22"/>
          <w:szCs w:val="22"/>
        </w:rPr>
        <w:t xml:space="preserve">, </w:t>
      </w:r>
      <w:r w:rsidR="00445BE0" w:rsidRPr="018E5A34">
        <w:rPr>
          <w:rStyle w:val="spellingerror"/>
          <w:rFonts w:asciiTheme="minorHAnsi" w:hAnsiTheme="minorHAnsi" w:cstheme="minorBidi"/>
          <w:color w:val="000000" w:themeColor="text1"/>
          <w:sz w:val="22"/>
          <w:szCs w:val="22"/>
        </w:rPr>
        <w:t>Jupyter</w:t>
      </w:r>
      <w:r w:rsidR="00445BE0" w:rsidRPr="018E5A34">
        <w:rPr>
          <w:rStyle w:val="normaltextrun"/>
          <w:rFonts w:asciiTheme="minorHAnsi" w:hAnsiTheme="minorHAnsi" w:cstheme="minorBidi"/>
          <w:color w:val="000000" w:themeColor="text1"/>
          <w:sz w:val="22"/>
          <w:szCs w:val="22"/>
        </w:rPr>
        <w:t xml:space="preserve"> Lab, Python, R, R Studio and PyCharm</w:t>
      </w:r>
      <w:r w:rsidR="00632B2A" w:rsidRPr="018E5A34">
        <w:rPr>
          <w:rStyle w:val="normaltextrun"/>
          <w:rFonts w:asciiTheme="minorHAnsi" w:hAnsiTheme="minorHAnsi" w:cstheme="minorBidi"/>
          <w:color w:val="000000" w:themeColor="text1"/>
          <w:sz w:val="22"/>
          <w:szCs w:val="22"/>
        </w:rPr>
        <w:t xml:space="preserve">. </w:t>
      </w:r>
      <w:r w:rsidR="00D6372E" w:rsidRPr="018E5A34">
        <w:rPr>
          <w:rStyle w:val="normaltextrun"/>
          <w:rFonts w:asciiTheme="minorHAnsi" w:hAnsiTheme="minorHAnsi" w:cstheme="minorBidi"/>
          <w:color w:val="000000" w:themeColor="text1"/>
          <w:sz w:val="22"/>
          <w:szCs w:val="22"/>
        </w:rPr>
        <w:t>S</w:t>
      </w:r>
      <w:r w:rsidR="00FE7DDA" w:rsidRPr="018E5A34">
        <w:rPr>
          <w:rStyle w:val="normaltextrun"/>
          <w:rFonts w:asciiTheme="minorHAnsi" w:hAnsiTheme="minorHAnsi" w:cstheme="minorBidi"/>
          <w:color w:val="000000" w:themeColor="text1"/>
          <w:sz w:val="22"/>
          <w:szCs w:val="22"/>
        </w:rPr>
        <w:t xml:space="preserve">ubject to provision of </w:t>
      </w:r>
      <w:r w:rsidR="0021124F" w:rsidRPr="018E5A34">
        <w:rPr>
          <w:rStyle w:val="normaltextrun"/>
          <w:rFonts w:asciiTheme="minorHAnsi" w:hAnsiTheme="minorHAnsi" w:cstheme="minorBidi"/>
          <w:color w:val="000000" w:themeColor="text1"/>
          <w:sz w:val="22"/>
          <w:szCs w:val="22"/>
        </w:rPr>
        <w:t>licensure</w:t>
      </w:r>
      <w:r w:rsidR="003C4CFA" w:rsidRPr="018E5A34">
        <w:rPr>
          <w:rStyle w:val="normaltextrun"/>
          <w:rFonts w:asciiTheme="minorHAnsi" w:hAnsiTheme="minorHAnsi" w:cstheme="minorBidi"/>
          <w:color w:val="000000" w:themeColor="text1"/>
          <w:sz w:val="22"/>
          <w:szCs w:val="22"/>
        </w:rPr>
        <w:t xml:space="preserve"> by USDA</w:t>
      </w:r>
      <w:r w:rsidR="0021124F" w:rsidRPr="018E5A34">
        <w:rPr>
          <w:rStyle w:val="normaltextrun"/>
          <w:rFonts w:asciiTheme="minorHAnsi" w:hAnsiTheme="minorHAnsi" w:cstheme="minorBidi"/>
          <w:color w:val="000000" w:themeColor="text1"/>
          <w:sz w:val="22"/>
          <w:szCs w:val="22"/>
        </w:rPr>
        <w:t>, SAS</w:t>
      </w:r>
      <w:r w:rsidR="00E515CA" w:rsidRPr="018E5A34">
        <w:rPr>
          <w:rStyle w:val="normaltextrun"/>
          <w:rFonts w:asciiTheme="minorHAnsi" w:hAnsiTheme="minorHAnsi" w:cstheme="minorBidi"/>
          <w:color w:val="000000" w:themeColor="text1"/>
          <w:sz w:val="22"/>
          <w:szCs w:val="22"/>
        </w:rPr>
        <w:t xml:space="preserve"> &gt;= v9.4</w:t>
      </w:r>
      <w:r w:rsidR="0021124F" w:rsidRPr="018E5A34">
        <w:rPr>
          <w:rStyle w:val="normaltextrun"/>
          <w:rFonts w:asciiTheme="minorHAnsi" w:hAnsiTheme="minorHAnsi" w:cstheme="minorBidi"/>
          <w:color w:val="000000" w:themeColor="text1"/>
          <w:sz w:val="22"/>
          <w:szCs w:val="22"/>
        </w:rPr>
        <w:t xml:space="preserve">, </w:t>
      </w:r>
      <w:r w:rsidR="0C209DA9" w:rsidRPr="018E5A34">
        <w:rPr>
          <w:rStyle w:val="normaltextrun"/>
          <w:rFonts w:asciiTheme="minorHAnsi" w:hAnsiTheme="minorHAnsi" w:cstheme="minorBidi"/>
          <w:color w:val="000000" w:themeColor="text1"/>
          <w:sz w:val="22"/>
          <w:szCs w:val="22"/>
        </w:rPr>
        <w:t xml:space="preserve">most recent version of </w:t>
      </w:r>
      <w:r w:rsidR="0021124F" w:rsidRPr="018E5A34">
        <w:rPr>
          <w:rStyle w:val="normaltextrun"/>
          <w:rFonts w:asciiTheme="minorHAnsi" w:hAnsiTheme="minorHAnsi" w:cstheme="minorBidi"/>
          <w:color w:val="000000" w:themeColor="text1"/>
          <w:sz w:val="22"/>
          <w:szCs w:val="22"/>
        </w:rPr>
        <w:t>STATA</w:t>
      </w:r>
      <w:r w:rsidR="003C4CFA" w:rsidRPr="018E5A34">
        <w:rPr>
          <w:rStyle w:val="normaltextrun"/>
          <w:rFonts w:asciiTheme="minorHAnsi" w:hAnsiTheme="minorHAnsi" w:cstheme="minorBidi"/>
          <w:color w:val="000000" w:themeColor="text1"/>
          <w:sz w:val="22"/>
          <w:szCs w:val="22"/>
        </w:rPr>
        <w:t>, SUDAAN</w:t>
      </w:r>
      <w:r w:rsidR="00E515CA" w:rsidRPr="018E5A34">
        <w:rPr>
          <w:rStyle w:val="normaltextrun"/>
          <w:rFonts w:asciiTheme="minorHAnsi" w:hAnsiTheme="minorHAnsi" w:cstheme="minorBidi"/>
          <w:color w:val="000000" w:themeColor="text1"/>
          <w:sz w:val="22"/>
          <w:szCs w:val="22"/>
        </w:rPr>
        <w:t xml:space="preserve"> &gt;= v11.0.4</w:t>
      </w:r>
      <w:r w:rsidR="00703F95" w:rsidRPr="018E5A34">
        <w:rPr>
          <w:rStyle w:val="normaltextrun"/>
          <w:rFonts w:asciiTheme="minorHAnsi" w:hAnsiTheme="minorHAnsi" w:cstheme="minorBidi"/>
          <w:color w:val="000000" w:themeColor="text1"/>
          <w:sz w:val="22"/>
          <w:szCs w:val="22"/>
        </w:rPr>
        <w:t xml:space="preserve">, </w:t>
      </w:r>
      <w:r w:rsidR="003864F7" w:rsidRPr="018E5A34">
        <w:rPr>
          <w:rStyle w:val="normaltextrun"/>
          <w:rFonts w:asciiTheme="minorHAnsi" w:hAnsiTheme="minorHAnsi" w:cstheme="minorBidi"/>
          <w:color w:val="000000" w:themeColor="text1"/>
          <w:sz w:val="22"/>
          <w:szCs w:val="22"/>
        </w:rPr>
        <w:t>ArcGIS, a</w:t>
      </w:r>
      <w:r w:rsidR="00703F95" w:rsidRPr="018E5A34">
        <w:rPr>
          <w:rStyle w:val="normaltextrun"/>
          <w:rFonts w:asciiTheme="minorHAnsi" w:hAnsiTheme="minorHAnsi" w:cstheme="minorBidi"/>
          <w:color w:val="000000" w:themeColor="text1"/>
          <w:sz w:val="22"/>
          <w:szCs w:val="22"/>
        </w:rPr>
        <w:t>nd other software products</w:t>
      </w:r>
      <w:r w:rsidR="00D6372E" w:rsidRPr="018E5A34">
        <w:rPr>
          <w:rStyle w:val="normaltextrun"/>
          <w:rFonts w:asciiTheme="minorHAnsi" w:hAnsiTheme="minorHAnsi" w:cstheme="minorBidi"/>
          <w:color w:val="000000" w:themeColor="text1"/>
          <w:sz w:val="22"/>
          <w:szCs w:val="22"/>
        </w:rPr>
        <w:t xml:space="preserve"> </w:t>
      </w:r>
      <w:r w:rsidR="00445BE0" w:rsidRPr="018E5A34">
        <w:rPr>
          <w:rStyle w:val="normaltextrun"/>
          <w:rFonts w:asciiTheme="minorHAnsi" w:hAnsiTheme="minorHAnsi" w:cstheme="minorBidi"/>
          <w:sz w:val="22"/>
          <w:szCs w:val="22"/>
        </w:rPr>
        <w:t>will also be included and installed on the Windows Desktop</w:t>
      </w:r>
      <w:r w:rsidR="000A6C13" w:rsidRPr="018E5A34">
        <w:rPr>
          <w:rStyle w:val="eop"/>
          <w:rFonts w:asciiTheme="minorHAnsi" w:hAnsiTheme="minorHAnsi" w:cstheme="minorBidi"/>
          <w:sz w:val="22"/>
          <w:szCs w:val="22"/>
        </w:rPr>
        <w:t>, according to Agency/project needs.</w:t>
      </w:r>
      <w:r w:rsidR="008C486F">
        <w:rPr>
          <w:rStyle w:val="eop"/>
          <w:rFonts w:asciiTheme="minorHAnsi" w:hAnsiTheme="minorHAnsi" w:cstheme="minorBidi"/>
          <w:sz w:val="22"/>
          <w:szCs w:val="22"/>
        </w:rPr>
        <w:t xml:space="preserve"> </w:t>
      </w:r>
      <w:r w:rsidR="00616252" w:rsidRPr="018E5A34">
        <w:rPr>
          <w:rStyle w:val="eop"/>
          <w:rFonts w:asciiTheme="minorHAnsi" w:hAnsiTheme="minorHAnsi" w:cstheme="minorBidi"/>
          <w:sz w:val="22"/>
          <w:szCs w:val="22"/>
        </w:rPr>
        <w:t xml:space="preserve">The enclave must allow an </w:t>
      </w:r>
      <w:r w:rsidR="00EF53FD" w:rsidRPr="018E5A34">
        <w:rPr>
          <w:rStyle w:val="eop"/>
          <w:rFonts w:asciiTheme="minorHAnsi" w:hAnsiTheme="minorHAnsi" w:cstheme="minorBidi"/>
          <w:sz w:val="22"/>
          <w:szCs w:val="22"/>
        </w:rPr>
        <w:t>option for users to provide</w:t>
      </w:r>
      <w:r w:rsidR="00D65147" w:rsidRPr="018E5A34">
        <w:rPr>
          <w:rStyle w:val="eop"/>
          <w:rFonts w:asciiTheme="minorHAnsi" w:hAnsiTheme="minorHAnsi" w:cstheme="minorBidi"/>
          <w:sz w:val="22"/>
          <w:szCs w:val="22"/>
        </w:rPr>
        <w:t xml:space="preserve"> additional</w:t>
      </w:r>
      <w:r w:rsidR="00EF53FD" w:rsidRPr="018E5A34">
        <w:rPr>
          <w:rStyle w:val="eop"/>
          <w:rFonts w:asciiTheme="minorHAnsi" w:hAnsiTheme="minorHAnsi" w:cstheme="minorBidi"/>
          <w:sz w:val="22"/>
          <w:szCs w:val="22"/>
        </w:rPr>
        <w:t xml:space="preserve"> software and </w:t>
      </w:r>
      <w:r w:rsidR="00260C1F" w:rsidRPr="018E5A34">
        <w:rPr>
          <w:rStyle w:val="eop"/>
          <w:rFonts w:asciiTheme="minorHAnsi" w:hAnsiTheme="minorHAnsi" w:cstheme="minorBidi"/>
          <w:sz w:val="22"/>
          <w:szCs w:val="22"/>
        </w:rPr>
        <w:t xml:space="preserve">associated </w:t>
      </w:r>
      <w:r w:rsidR="00EF53FD" w:rsidRPr="018E5A34">
        <w:rPr>
          <w:rStyle w:val="eop"/>
          <w:rFonts w:asciiTheme="minorHAnsi" w:hAnsiTheme="minorHAnsi" w:cstheme="minorBidi"/>
          <w:sz w:val="22"/>
          <w:szCs w:val="22"/>
        </w:rPr>
        <w:t>license</w:t>
      </w:r>
      <w:r w:rsidR="00D65147" w:rsidRPr="018E5A34">
        <w:rPr>
          <w:rStyle w:val="eop"/>
          <w:rFonts w:asciiTheme="minorHAnsi" w:hAnsiTheme="minorHAnsi" w:cstheme="minorBidi"/>
          <w:sz w:val="22"/>
          <w:szCs w:val="22"/>
        </w:rPr>
        <w:t xml:space="preserve"> compatible with the enclave environment</w:t>
      </w:r>
      <w:r w:rsidR="00616252" w:rsidRPr="018E5A34">
        <w:rPr>
          <w:rStyle w:val="eop"/>
          <w:rFonts w:asciiTheme="minorHAnsi" w:hAnsiTheme="minorHAnsi" w:cstheme="minorBidi"/>
          <w:sz w:val="22"/>
          <w:szCs w:val="22"/>
        </w:rPr>
        <w:t>.</w:t>
      </w:r>
    </w:p>
    <w:p w14:paraId="69CB3DE4" w14:textId="0BB913BC" w:rsidR="00445BE0" w:rsidRDefault="00445BE0" w:rsidP="00445BE0">
      <w:pPr>
        <w:pStyle w:val="paragraph"/>
        <w:spacing w:before="0" w:beforeAutospacing="0" w:after="0" w:afterAutospacing="0"/>
        <w:ind w:right="105"/>
        <w:textAlignment w:val="baseline"/>
        <w:rPr>
          <w:rFonts w:asciiTheme="minorHAnsi" w:hAnsiTheme="minorHAnsi" w:cstheme="minorHAnsi"/>
          <w:sz w:val="22"/>
          <w:szCs w:val="22"/>
        </w:rPr>
      </w:pPr>
    </w:p>
    <w:p w14:paraId="5636D9F4" w14:textId="77777777" w:rsidR="00AC17A4" w:rsidRPr="009F1BE8" w:rsidRDefault="00AC17A4" w:rsidP="00445BE0">
      <w:pPr>
        <w:pStyle w:val="paragraph"/>
        <w:spacing w:before="0" w:beforeAutospacing="0" w:after="0" w:afterAutospacing="0"/>
        <w:ind w:right="105"/>
        <w:textAlignment w:val="baseline"/>
        <w:rPr>
          <w:rFonts w:asciiTheme="minorHAnsi" w:hAnsiTheme="minorHAnsi" w:cstheme="minorHAnsi"/>
          <w:sz w:val="22"/>
          <w:szCs w:val="22"/>
        </w:rPr>
      </w:pPr>
    </w:p>
    <w:p w14:paraId="6CAFF5A6" w14:textId="54E1D093" w:rsidR="00AC17A4" w:rsidRPr="003619E7" w:rsidRDefault="00AC17A4" w:rsidP="00445BE0">
      <w:pPr>
        <w:pStyle w:val="paragraph"/>
        <w:spacing w:before="0" w:beforeAutospacing="0" w:after="0" w:afterAutospacing="0"/>
        <w:ind w:left="15" w:right="840"/>
        <w:textAlignment w:val="baseline"/>
        <w:rPr>
          <w:rStyle w:val="normaltextrun"/>
          <w:rFonts w:asciiTheme="minorHAnsi" w:hAnsiTheme="minorHAnsi" w:cstheme="minorHAnsi"/>
          <w:b/>
          <w:bCs/>
          <w:color w:val="000000"/>
          <w:sz w:val="22"/>
          <w:szCs w:val="22"/>
        </w:rPr>
      </w:pPr>
      <w:r w:rsidRPr="003619E7">
        <w:rPr>
          <w:rStyle w:val="normaltextrun"/>
          <w:rFonts w:asciiTheme="minorHAnsi" w:hAnsiTheme="minorHAnsi" w:cstheme="minorHAnsi"/>
          <w:b/>
          <w:bCs/>
          <w:color w:val="000000"/>
          <w:sz w:val="22"/>
          <w:szCs w:val="22"/>
        </w:rPr>
        <w:t>2.2 Performance and Maintenance</w:t>
      </w:r>
    </w:p>
    <w:p w14:paraId="6873051E" w14:textId="77777777" w:rsidR="00AC17A4" w:rsidRDefault="00AC17A4" w:rsidP="00445BE0">
      <w:pPr>
        <w:pStyle w:val="paragraph"/>
        <w:spacing w:before="0" w:beforeAutospacing="0" w:after="0" w:afterAutospacing="0"/>
        <w:ind w:left="15" w:right="840"/>
        <w:textAlignment w:val="baseline"/>
        <w:rPr>
          <w:rStyle w:val="normaltextrun"/>
          <w:rFonts w:asciiTheme="minorHAnsi" w:hAnsiTheme="minorHAnsi" w:cstheme="minorHAnsi"/>
          <w:b/>
          <w:bCs/>
          <w:i/>
          <w:iCs/>
          <w:color w:val="000000"/>
          <w:sz w:val="22"/>
          <w:szCs w:val="22"/>
        </w:rPr>
      </w:pPr>
    </w:p>
    <w:p w14:paraId="68701A4D" w14:textId="77777777" w:rsidR="00AC17A4" w:rsidRDefault="00AC17A4" w:rsidP="003619E7">
      <w:pPr>
        <w:pStyle w:val="paragraph"/>
        <w:spacing w:before="0" w:beforeAutospacing="0" w:after="0" w:afterAutospacing="0"/>
        <w:ind w:left="720" w:right="90"/>
        <w:textAlignment w:val="baseline"/>
        <w:rPr>
          <w:rStyle w:val="normaltextrun"/>
          <w:rFonts w:asciiTheme="minorHAnsi" w:hAnsiTheme="minorHAnsi" w:cstheme="minorHAnsi"/>
          <w:b/>
          <w:bCs/>
          <w:color w:val="000000"/>
          <w:sz w:val="22"/>
          <w:szCs w:val="22"/>
        </w:rPr>
      </w:pPr>
      <w:r w:rsidRPr="003619E7">
        <w:rPr>
          <w:rStyle w:val="normaltextrun"/>
          <w:rFonts w:asciiTheme="minorHAnsi" w:hAnsiTheme="minorHAnsi" w:cstheme="minorHAnsi"/>
          <w:b/>
          <w:bCs/>
          <w:color w:val="000000"/>
          <w:sz w:val="22"/>
          <w:szCs w:val="22"/>
        </w:rPr>
        <w:t xml:space="preserve">2.2.1 </w:t>
      </w:r>
      <w:r w:rsidR="00445BE0" w:rsidRPr="003619E7">
        <w:rPr>
          <w:rStyle w:val="normaltextrun"/>
          <w:rFonts w:asciiTheme="minorHAnsi" w:hAnsiTheme="minorHAnsi" w:cstheme="minorHAnsi"/>
          <w:b/>
          <w:bCs/>
          <w:color w:val="000000"/>
          <w:sz w:val="22"/>
          <w:szCs w:val="22"/>
        </w:rPr>
        <w:t>Performance</w:t>
      </w:r>
    </w:p>
    <w:p w14:paraId="61588682" w14:textId="14F6B9D7" w:rsidR="00445BE0" w:rsidRPr="009F1BE8" w:rsidRDefault="00AC17A4" w:rsidP="003619E7">
      <w:pPr>
        <w:pStyle w:val="paragraph"/>
        <w:spacing w:before="0" w:beforeAutospacing="0" w:after="0" w:afterAutospacing="0"/>
        <w:ind w:left="720" w:right="90"/>
        <w:textAlignment w:val="baseline"/>
        <w:rPr>
          <w:rStyle w:val="eop"/>
          <w:rFonts w:asciiTheme="minorHAnsi" w:hAnsiTheme="minorHAnsi" w:cstheme="minorHAnsi"/>
          <w:color w:val="000000"/>
          <w:sz w:val="22"/>
          <w:szCs w:val="22"/>
        </w:rPr>
      </w:pPr>
      <w:r w:rsidRPr="003619E7">
        <w:rPr>
          <w:rStyle w:val="normaltextrun"/>
          <w:rFonts w:asciiTheme="minorHAnsi" w:hAnsiTheme="minorHAnsi" w:cstheme="minorHAnsi"/>
          <w:color w:val="000000"/>
          <w:sz w:val="22"/>
          <w:szCs w:val="22"/>
        </w:rPr>
        <w:t>Performance</w:t>
      </w:r>
      <w:r w:rsidR="00445BE0" w:rsidRPr="003619E7">
        <w:rPr>
          <w:rStyle w:val="normaltextrun"/>
          <w:rFonts w:asciiTheme="minorHAnsi" w:hAnsiTheme="minorHAnsi" w:cstheme="minorHAnsi"/>
          <w:i/>
          <w:iCs/>
          <w:color w:val="000000"/>
          <w:sz w:val="22"/>
          <w:szCs w:val="22"/>
        </w:rPr>
        <w:t xml:space="preserve"> </w:t>
      </w:r>
      <w:r w:rsidR="00445BE0" w:rsidRPr="009F1BE8">
        <w:rPr>
          <w:rStyle w:val="normaltextrun"/>
          <w:rFonts w:asciiTheme="minorHAnsi" w:hAnsiTheme="minorHAnsi" w:cstheme="minorHAnsi"/>
          <w:color w:val="000000"/>
          <w:sz w:val="22"/>
          <w:szCs w:val="22"/>
        </w:rPr>
        <w:t>is regularly monitored</w:t>
      </w:r>
      <w:r>
        <w:rPr>
          <w:rStyle w:val="normaltextrun"/>
          <w:rFonts w:asciiTheme="minorHAnsi" w:hAnsiTheme="minorHAnsi" w:cstheme="minorHAnsi"/>
          <w:color w:val="000000"/>
          <w:sz w:val="22"/>
          <w:szCs w:val="22"/>
        </w:rPr>
        <w:t xml:space="preserve"> by the </w:t>
      </w:r>
      <w:r w:rsidR="000C5390">
        <w:rPr>
          <w:rStyle w:val="normaltextrun"/>
          <w:rFonts w:asciiTheme="minorHAnsi" w:hAnsiTheme="minorHAnsi" w:cstheme="minorHAnsi"/>
          <w:color w:val="000000"/>
          <w:sz w:val="22"/>
          <w:szCs w:val="22"/>
        </w:rPr>
        <w:t>contractor</w:t>
      </w:r>
      <w:r w:rsidR="00445BE0" w:rsidRPr="009F1BE8">
        <w:rPr>
          <w:rStyle w:val="normaltextrun"/>
          <w:rFonts w:asciiTheme="minorHAnsi" w:hAnsiTheme="minorHAnsi" w:cstheme="minorHAnsi"/>
          <w:color w:val="000000"/>
          <w:sz w:val="22"/>
          <w:szCs w:val="22"/>
        </w:rPr>
        <w:t>, and any changes required to maintain a consistent</w:t>
      </w:r>
      <w:r w:rsidR="00494D26">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e</w:t>
      </w:r>
      <w:r w:rsidR="00445BE0" w:rsidRPr="009F1BE8">
        <w:rPr>
          <w:rStyle w:val="normaltextrun"/>
          <w:rFonts w:asciiTheme="minorHAnsi" w:hAnsiTheme="minorHAnsi" w:cstheme="minorHAnsi"/>
          <w:color w:val="000000"/>
          <w:sz w:val="22"/>
          <w:szCs w:val="22"/>
        </w:rPr>
        <w:t xml:space="preserve">xperience are applied by </w:t>
      </w:r>
      <w:r w:rsidR="004F69EE">
        <w:rPr>
          <w:rStyle w:val="normaltextrun"/>
          <w:rFonts w:asciiTheme="minorHAnsi" w:hAnsiTheme="minorHAnsi" w:cstheme="minorHAnsi"/>
          <w:color w:val="000000"/>
          <w:sz w:val="22"/>
          <w:szCs w:val="22"/>
        </w:rPr>
        <w:t>the contractor</w:t>
      </w:r>
      <w:r w:rsidR="00445BE0" w:rsidRPr="009F1BE8">
        <w:rPr>
          <w:rStyle w:val="normaltextrun"/>
          <w:rFonts w:asciiTheme="minorHAnsi" w:hAnsiTheme="minorHAnsi" w:cstheme="minorHAnsi"/>
          <w:color w:val="000000"/>
          <w:sz w:val="22"/>
          <w:szCs w:val="22"/>
        </w:rPr>
        <w:t xml:space="preserve"> team. This may include adjusting compute profiles and/or standard data access tuning activities. </w:t>
      </w:r>
      <w:r w:rsidR="00445BE0" w:rsidRPr="009F1BE8">
        <w:rPr>
          <w:rStyle w:val="eop"/>
          <w:rFonts w:asciiTheme="minorHAnsi" w:hAnsiTheme="minorHAnsi" w:cstheme="minorHAnsi"/>
          <w:color w:val="000000"/>
          <w:sz w:val="22"/>
          <w:szCs w:val="22"/>
        </w:rPr>
        <w:t> </w:t>
      </w:r>
    </w:p>
    <w:p w14:paraId="1A70D11E" w14:textId="77777777" w:rsidR="00445BE0" w:rsidRPr="009F1BE8" w:rsidRDefault="00445BE0" w:rsidP="003619E7">
      <w:pPr>
        <w:pStyle w:val="paragraph"/>
        <w:spacing w:before="0" w:beforeAutospacing="0" w:after="0" w:afterAutospacing="0"/>
        <w:ind w:left="720" w:right="90"/>
        <w:textAlignment w:val="baseline"/>
        <w:rPr>
          <w:rFonts w:asciiTheme="minorHAnsi" w:hAnsiTheme="minorHAnsi" w:cstheme="minorHAnsi"/>
          <w:sz w:val="22"/>
          <w:szCs w:val="22"/>
        </w:rPr>
      </w:pPr>
    </w:p>
    <w:p w14:paraId="2E1097E1" w14:textId="77777777" w:rsidR="00AC17A4" w:rsidRDefault="00AC17A4" w:rsidP="003619E7">
      <w:pPr>
        <w:pStyle w:val="paragraph"/>
        <w:spacing w:before="0" w:beforeAutospacing="0" w:after="0" w:afterAutospacing="0"/>
        <w:ind w:left="720" w:right="90"/>
        <w:textAlignment w:val="baseline"/>
        <w:rPr>
          <w:rStyle w:val="normaltextrun"/>
          <w:rFonts w:asciiTheme="minorHAnsi" w:hAnsiTheme="minorHAnsi" w:cstheme="minorHAnsi"/>
          <w:b/>
          <w:bCs/>
          <w:i/>
          <w:iCs/>
          <w:color w:val="000000"/>
          <w:sz w:val="22"/>
          <w:szCs w:val="22"/>
        </w:rPr>
      </w:pPr>
      <w:r>
        <w:rPr>
          <w:rStyle w:val="normaltextrun"/>
          <w:rFonts w:asciiTheme="minorHAnsi" w:hAnsiTheme="minorHAnsi" w:cstheme="minorHAnsi"/>
          <w:b/>
          <w:bCs/>
          <w:color w:val="000000"/>
          <w:sz w:val="22"/>
          <w:szCs w:val="22"/>
        </w:rPr>
        <w:t xml:space="preserve">2.2.2 </w:t>
      </w:r>
      <w:r w:rsidR="00445BE0" w:rsidRPr="003619E7">
        <w:rPr>
          <w:rStyle w:val="normaltextrun"/>
          <w:rFonts w:asciiTheme="minorHAnsi" w:hAnsiTheme="minorHAnsi" w:cstheme="minorHAnsi"/>
          <w:b/>
          <w:bCs/>
          <w:color w:val="000000"/>
          <w:sz w:val="22"/>
          <w:szCs w:val="22"/>
        </w:rPr>
        <w:t>Security Scanning/Remediation</w:t>
      </w:r>
      <w:r w:rsidR="00445BE0" w:rsidRPr="009F1BE8">
        <w:rPr>
          <w:rStyle w:val="normaltextrun"/>
          <w:rFonts w:asciiTheme="minorHAnsi" w:hAnsiTheme="minorHAnsi" w:cstheme="minorHAnsi"/>
          <w:b/>
          <w:bCs/>
          <w:i/>
          <w:iCs/>
          <w:color w:val="000000"/>
          <w:sz w:val="22"/>
          <w:szCs w:val="22"/>
        </w:rPr>
        <w:t xml:space="preserve"> </w:t>
      </w:r>
    </w:p>
    <w:p w14:paraId="1C2D2682" w14:textId="3BE671F9" w:rsidR="00445BE0" w:rsidRPr="009F1BE8" w:rsidRDefault="00445BE0" w:rsidP="003619E7">
      <w:pPr>
        <w:pStyle w:val="paragraph"/>
        <w:spacing w:before="0" w:beforeAutospacing="0" w:after="0" w:afterAutospacing="0"/>
        <w:ind w:left="720" w:right="90"/>
        <w:textAlignment w:val="baseline"/>
        <w:rPr>
          <w:rStyle w:val="eop"/>
          <w:rFonts w:asciiTheme="minorHAnsi" w:hAnsiTheme="minorHAnsi" w:cstheme="minorHAnsi"/>
          <w:color w:val="000000"/>
          <w:sz w:val="22"/>
          <w:szCs w:val="22"/>
        </w:rPr>
      </w:pPr>
      <w:r w:rsidRPr="009F1BE8">
        <w:rPr>
          <w:rStyle w:val="normaltextrun"/>
          <w:rFonts w:asciiTheme="minorHAnsi" w:hAnsiTheme="minorHAnsi" w:cstheme="minorHAnsi"/>
          <w:color w:val="000000"/>
          <w:sz w:val="22"/>
          <w:szCs w:val="22"/>
        </w:rPr>
        <w:t xml:space="preserve">The </w:t>
      </w:r>
      <w:r w:rsidR="000C5390">
        <w:rPr>
          <w:rStyle w:val="normaltextrun"/>
          <w:rFonts w:asciiTheme="minorHAnsi" w:hAnsiTheme="minorHAnsi" w:cstheme="minorHAnsi"/>
          <w:color w:val="000000"/>
          <w:sz w:val="22"/>
          <w:szCs w:val="22"/>
        </w:rPr>
        <w:t xml:space="preserve">contractor’s </w:t>
      </w:r>
      <w:r w:rsidRPr="009F1BE8">
        <w:rPr>
          <w:rStyle w:val="normaltextrun"/>
          <w:rFonts w:asciiTheme="minorHAnsi" w:hAnsiTheme="minorHAnsi" w:cstheme="minorHAnsi"/>
          <w:color w:val="000000"/>
          <w:sz w:val="22"/>
          <w:szCs w:val="22"/>
        </w:rPr>
        <w:t>team performs regular scanning for security vulnerabilities</w:t>
      </w:r>
      <w:r w:rsidR="000C5390">
        <w:rPr>
          <w:rStyle w:val="normaltextrun"/>
          <w:rFonts w:asciiTheme="minorHAnsi" w:hAnsiTheme="minorHAnsi" w:cstheme="minorHAnsi"/>
          <w:color w:val="000000"/>
          <w:sz w:val="22"/>
          <w:szCs w:val="22"/>
        </w:rPr>
        <w:t>,</w:t>
      </w:r>
      <w:r w:rsidRPr="009F1BE8">
        <w:rPr>
          <w:rStyle w:val="normaltextrun"/>
          <w:rFonts w:asciiTheme="minorHAnsi" w:hAnsiTheme="minorHAnsi" w:cstheme="minorHAnsi"/>
          <w:color w:val="000000"/>
          <w:sz w:val="22"/>
          <w:szCs w:val="22"/>
        </w:rPr>
        <w:t xml:space="preserve"> remediates any issues within FedRAMP mandated timeframes, and maintains an active USDA Authority to Operate</w:t>
      </w:r>
      <w:r w:rsidR="00947F9A">
        <w:rPr>
          <w:rStyle w:val="normaltextrun"/>
          <w:rFonts w:asciiTheme="minorHAnsi" w:hAnsiTheme="minorHAnsi" w:cstheme="minorHAnsi"/>
          <w:color w:val="000000"/>
          <w:sz w:val="22"/>
          <w:szCs w:val="22"/>
        </w:rPr>
        <w:t>.</w:t>
      </w:r>
      <w:r w:rsidRPr="009F1BE8">
        <w:rPr>
          <w:rStyle w:val="normaltextrun"/>
          <w:rFonts w:asciiTheme="minorHAnsi" w:hAnsiTheme="minorHAnsi" w:cstheme="minorHAnsi"/>
          <w:color w:val="000000"/>
          <w:sz w:val="22"/>
          <w:szCs w:val="22"/>
        </w:rPr>
        <w:t>  </w:t>
      </w:r>
      <w:r w:rsidRPr="009F1BE8">
        <w:rPr>
          <w:rStyle w:val="eop"/>
          <w:rFonts w:asciiTheme="minorHAnsi" w:hAnsiTheme="minorHAnsi" w:cstheme="minorHAnsi"/>
          <w:color w:val="000000"/>
          <w:sz w:val="22"/>
          <w:szCs w:val="22"/>
        </w:rPr>
        <w:t> </w:t>
      </w:r>
    </w:p>
    <w:p w14:paraId="7F883AC1" w14:textId="2842F39A" w:rsidR="003C55D7" w:rsidRDefault="003C55D7" w:rsidP="003619E7">
      <w:pPr>
        <w:pStyle w:val="paragraph"/>
        <w:spacing w:before="0" w:beforeAutospacing="0" w:after="0" w:afterAutospacing="0"/>
        <w:ind w:left="720" w:right="90"/>
        <w:textAlignment w:val="baseline"/>
        <w:rPr>
          <w:rFonts w:asciiTheme="minorHAnsi" w:hAnsiTheme="minorHAnsi" w:cstheme="minorHAnsi"/>
          <w:sz w:val="22"/>
          <w:szCs w:val="22"/>
        </w:rPr>
      </w:pPr>
    </w:p>
    <w:p w14:paraId="1C02A1F4" w14:textId="77777777" w:rsidR="000C5390" w:rsidRDefault="00AC17A4" w:rsidP="00AC17A4">
      <w:pPr>
        <w:pStyle w:val="paragraph"/>
        <w:spacing w:before="0" w:beforeAutospacing="0" w:after="0" w:afterAutospacing="0"/>
        <w:ind w:left="720" w:right="90"/>
        <w:textAlignment w:val="baseline"/>
        <w:rPr>
          <w:rFonts w:asciiTheme="minorHAnsi" w:hAnsiTheme="minorHAnsi" w:cstheme="minorHAnsi"/>
          <w:sz w:val="22"/>
          <w:szCs w:val="22"/>
        </w:rPr>
      </w:pPr>
      <w:r>
        <w:rPr>
          <w:rFonts w:asciiTheme="minorHAnsi" w:hAnsiTheme="minorHAnsi" w:cstheme="minorHAnsi"/>
          <w:b/>
          <w:bCs/>
          <w:sz w:val="22"/>
          <w:szCs w:val="22"/>
        </w:rPr>
        <w:t xml:space="preserve">2.2.3 </w:t>
      </w:r>
      <w:r w:rsidR="000A22D8" w:rsidRPr="003619E7">
        <w:rPr>
          <w:rFonts w:asciiTheme="minorHAnsi" w:hAnsiTheme="minorHAnsi" w:cstheme="minorHAnsi"/>
          <w:b/>
          <w:bCs/>
          <w:sz w:val="22"/>
          <w:szCs w:val="22"/>
        </w:rPr>
        <w:t>Code versioning</w:t>
      </w:r>
      <w:r w:rsidR="000A22D8">
        <w:rPr>
          <w:rFonts w:asciiTheme="minorHAnsi" w:hAnsiTheme="minorHAnsi" w:cstheme="minorHAnsi"/>
          <w:sz w:val="22"/>
          <w:szCs w:val="22"/>
        </w:rPr>
        <w:t xml:space="preserve"> </w:t>
      </w:r>
    </w:p>
    <w:p w14:paraId="26E389B2" w14:textId="599D4A31" w:rsidR="000A22D8" w:rsidRDefault="000C5390" w:rsidP="003619E7">
      <w:pPr>
        <w:pStyle w:val="paragraph"/>
        <w:spacing w:before="0" w:beforeAutospacing="0" w:after="0" w:afterAutospacing="0"/>
        <w:ind w:left="720" w:right="90"/>
        <w:textAlignment w:val="baseline"/>
        <w:rPr>
          <w:rFonts w:asciiTheme="minorHAnsi" w:hAnsiTheme="minorHAnsi" w:cstheme="minorHAnsi"/>
          <w:sz w:val="22"/>
          <w:szCs w:val="22"/>
        </w:rPr>
      </w:pPr>
      <w:r>
        <w:rPr>
          <w:rFonts w:asciiTheme="minorHAnsi" w:hAnsiTheme="minorHAnsi" w:cstheme="minorHAnsi"/>
          <w:sz w:val="22"/>
          <w:szCs w:val="22"/>
        </w:rPr>
        <w:t>The contractor will secure and maintain software needed to provide a</w:t>
      </w:r>
      <w:r w:rsidR="006A33A6">
        <w:rPr>
          <w:rFonts w:asciiTheme="minorHAnsi" w:hAnsiTheme="minorHAnsi" w:cstheme="minorHAnsi"/>
          <w:sz w:val="22"/>
          <w:szCs w:val="22"/>
        </w:rPr>
        <w:t xml:space="preserve"> secure sandbox</w:t>
      </w:r>
      <w:r w:rsidR="00593376">
        <w:rPr>
          <w:rFonts w:asciiTheme="minorHAnsi" w:hAnsiTheme="minorHAnsi" w:cstheme="minorHAnsi"/>
          <w:sz w:val="22"/>
          <w:szCs w:val="22"/>
        </w:rPr>
        <w:t xml:space="preserve"> for</w:t>
      </w:r>
      <w:r w:rsidR="006A33A6">
        <w:rPr>
          <w:rFonts w:asciiTheme="minorHAnsi" w:hAnsiTheme="minorHAnsi" w:cstheme="minorHAnsi"/>
          <w:sz w:val="22"/>
          <w:szCs w:val="22"/>
        </w:rPr>
        <w:t xml:space="preserve"> sharing</w:t>
      </w:r>
      <w:r w:rsidR="00593376">
        <w:rPr>
          <w:rFonts w:asciiTheme="minorHAnsi" w:hAnsiTheme="minorHAnsi" w:cstheme="minorHAnsi"/>
          <w:sz w:val="22"/>
          <w:szCs w:val="22"/>
        </w:rPr>
        <w:t xml:space="preserve"> of</w:t>
      </w:r>
      <w:r w:rsidR="006A33A6">
        <w:rPr>
          <w:rFonts w:asciiTheme="minorHAnsi" w:hAnsiTheme="minorHAnsi" w:cstheme="minorHAnsi"/>
          <w:sz w:val="22"/>
          <w:szCs w:val="22"/>
        </w:rPr>
        <w:t xml:space="preserve"> code and</w:t>
      </w:r>
      <w:r w:rsidR="00593376">
        <w:rPr>
          <w:rFonts w:asciiTheme="minorHAnsi" w:hAnsiTheme="minorHAnsi" w:cstheme="minorHAnsi"/>
          <w:sz w:val="22"/>
          <w:szCs w:val="22"/>
        </w:rPr>
        <w:t xml:space="preserve"> code</w:t>
      </w:r>
      <w:r w:rsidR="006A33A6">
        <w:rPr>
          <w:rFonts w:asciiTheme="minorHAnsi" w:hAnsiTheme="minorHAnsi" w:cstheme="minorHAnsi"/>
          <w:sz w:val="22"/>
          <w:szCs w:val="22"/>
        </w:rPr>
        <w:t xml:space="preserve"> version control </w:t>
      </w:r>
      <w:r w:rsidR="00802A46">
        <w:rPr>
          <w:rFonts w:asciiTheme="minorHAnsi" w:hAnsiTheme="minorHAnsi" w:cstheme="minorHAnsi"/>
          <w:sz w:val="22"/>
          <w:szCs w:val="22"/>
        </w:rPr>
        <w:t>in the data enclave.</w:t>
      </w:r>
    </w:p>
    <w:p w14:paraId="3C1E8D94" w14:textId="7397083A" w:rsidR="00AC17A4" w:rsidRDefault="00AC17A4" w:rsidP="003619E7">
      <w:pPr>
        <w:pStyle w:val="paragraph"/>
        <w:spacing w:before="0" w:beforeAutospacing="0" w:after="0" w:afterAutospacing="0"/>
        <w:ind w:left="720" w:right="90"/>
        <w:textAlignment w:val="baseline"/>
        <w:rPr>
          <w:rFonts w:asciiTheme="minorHAnsi" w:hAnsiTheme="minorHAnsi" w:cstheme="minorHAnsi"/>
          <w:sz w:val="22"/>
          <w:szCs w:val="22"/>
        </w:rPr>
      </w:pPr>
    </w:p>
    <w:p w14:paraId="04238B1D" w14:textId="15D9B6FF" w:rsidR="00AC17A4" w:rsidRPr="003619E7" w:rsidRDefault="00AC17A4" w:rsidP="003619E7">
      <w:pPr>
        <w:pStyle w:val="paragraph"/>
        <w:spacing w:before="0" w:beforeAutospacing="0" w:after="0" w:afterAutospacing="0"/>
        <w:ind w:left="720" w:right="90"/>
        <w:textAlignment w:val="baseline"/>
        <w:rPr>
          <w:rFonts w:asciiTheme="minorHAnsi" w:hAnsiTheme="minorHAnsi" w:cstheme="minorHAnsi"/>
          <w:b/>
          <w:bCs/>
          <w:sz w:val="22"/>
          <w:szCs w:val="22"/>
        </w:rPr>
      </w:pPr>
      <w:r w:rsidRPr="003619E7">
        <w:rPr>
          <w:rFonts w:asciiTheme="minorHAnsi" w:hAnsiTheme="minorHAnsi" w:cstheme="minorHAnsi"/>
          <w:b/>
          <w:bCs/>
          <w:sz w:val="22"/>
          <w:szCs w:val="22"/>
        </w:rPr>
        <w:t>2.2.4 Maintenance and Downtime</w:t>
      </w:r>
    </w:p>
    <w:p w14:paraId="5C4E0EB4" w14:textId="14CF7A0F" w:rsidR="00AC17A4" w:rsidRPr="009F1BE8" w:rsidRDefault="000C5390" w:rsidP="003619E7">
      <w:pPr>
        <w:pStyle w:val="paragraph"/>
        <w:spacing w:before="0" w:beforeAutospacing="0" w:after="0" w:afterAutospacing="0"/>
        <w:ind w:left="720"/>
        <w:textAlignment w:val="baseline"/>
        <w:rPr>
          <w:rFonts w:asciiTheme="minorHAnsi" w:hAnsiTheme="minorHAnsi" w:cstheme="minorHAnsi"/>
          <w:sz w:val="22"/>
          <w:szCs w:val="22"/>
        </w:rPr>
      </w:pPr>
      <w:r>
        <w:rPr>
          <w:rFonts w:asciiTheme="minorHAnsi" w:hAnsiTheme="minorHAnsi" w:cstheme="minorHAnsi"/>
          <w:sz w:val="22"/>
          <w:szCs w:val="22"/>
        </w:rPr>
        <w:t xml:space="preserve">The Contractor will provide </w:t>
      </w:r>
      <w:r w:rsidR="00F74189">
        <w:rPr>
          <w:rFonts w:asciiTheme="minorHAnsi" w:hAnsiTheme="minorHAnsi" w:cstheme="minorHAnsi"/>
          <w:sz w:val="22"/>
          <w:szCs w:val="22"/>
        </w:rPr>
        <w:t xml:space="preserve">96-hour </w:t>
      </w:r>
      <w:r>
        <w:rPr>
          <w:rFonts w:asciiTheme="minorHAnsi" w:hAnsiTheme="minorHAnsi" w:cstheme="minorHAnsi"/>
          <w:sz w:val="22"/>
          <w:szCs w:val="22"/>
        </w:rPr>
        <w:t xml:space="preserve">advance notice </w:t>
      </w:r>
      <w:r w:rsidR="006F0654">
        <w:rPr>
          <w:rFonts w:asciiTheme="minorHAnsi" w:hAnsiTheme="minorHAnsi" w:cstheme="minorHAnsi"/>
          <w:sz w:val="22"/>
          <w:szCs w:val="22"/>
        </w:rPr>
        <w:t xml:space="preserve">to the COR and Task Monitors </w:t>
      </w:r>
      <w:r>
        <w:rPr>
          <w:rFonts w:asciiTheme="minorHAnsi" w:hAnsiTheme="minorHAnsi" w:cstheme="minorHAnsi"/>
          <w:sz w:val="22"/>
          <w:szCs w:val="22"/>
        </w:rPr>
        <w:t xml:space="preserve">of any maintenance </w:t>
      </w:r>
      <w:r w:rsidR="00F74189">
        <w:rPr>
          <w:rFonts w:asciiTheme="minorHAnsi" w:hAnsiTheme="minorHAnsi" w:cstheme="minorHAnsi"/>
          <w:sz w:val="22"/>
          <w:szCs w:val="22"/>
        </w:rPr>
        <w:t>that could result in disruption of services</w:t>
      </w:r>
      <w:r w:rsidR="004F69EE">
        <w:rPr>
          <w:rFonts w:asciiTheme="minorHAnsi" w:hAnsiTheme="minorHAnsi" w:cstheme="minorHAnsi"/>
          <w:sz w:val="22"/>
          <w:szCs w:val="22"/>
        </w:rPr>
        <w:t xml:space="preserve"> and/or</w:t>
      </w:r>
      <w:r w:rsidR="00F74189">
        <w:rPr>
          <w:rFonts w:asciiTheme="minorHAnsi" w:hAnsiTheme="minorHAnsi" w:cstheme="minorHAnsi"/>
          <w:sz w:val="22"/>
          <w:szCs w:val="22"/>
        </w:rPr>
        <w:t xml:space="preserve"> diminished performance. The contractor will provide two-week notice</w:t>
      </w:r>
      <w:r w:rsidR="006F0654">
        <w:rPr>
          <w:rFonts w:asciiTheme="minorHAnsi" w:hAnsiTheme="minorHAnsi" w:cstheme="minorHAnsi"/>
          <w:sz w:val="22"/>
          <w:szCs w:val="22"/>
        </w:rPr>
        <w:t xml:space="preserve"> to the COR and USDA Task Monitors</w:t>
      </w:r>
      <w:r w:rsidR="00F74189">
        <w:rPr>
          <w:rFonts w:asciiTheme="minorHAnsi" w:hAnsiTheme="minorHAnsi" w:cstheme="minorHAnsi"/>
          <w:sz w:val="22"/>
          <w:szCs w:val="22"/>
        </w:rPr>
        <w:t xml:space="preserve"> for any scheduled downtime and will work with USDA to identify optimal timing for the downtime. To the greatest extent possible the contractor will perform maintenance between the hours of 20:00 – 06:00.</w:t>
      </w:r>
    </w:p>
    <w:p w14:paraId="3230534E" w14:textId="02F8B500" w:rsidR="00BE1640" w:rsidRPr="009F1BE8" w:rsidRDefault="00BE1640" w:rsidP="00C76F6E">
      <w:pPr>
        <w:pStyle w:val="paragraph"/>
        <w:spacing w:before="0" w:beforeAutospacing="0" w:after="0" w:afterAutospacing="0"/>
        <w:textAlignment w:val="baseline"/>
        <w:rPr>
          <w:rFonts w:asciiTheme="minorHAnsi" w:hAnsiTheme="minorHAnsi" w:cstheme="minorHAnsi"/>
          <w:sz w:val="22"/>
          <w:szCs w:val="22"/>
        </w:rPr>
      </w:pPr>
    </w:p>
    <w:p w14:paraId="1A44766D" w14:textId="77777777" w:rsidR="00BE1640" w:rsidRPr="009F1BE8" w:rsidRDefault="00BE1640" w:rsidP="00445BE0">
      <w:pPr>
        <w:pStyle w:val="paragraph"/>
        <w:spacing w:before="0" w:beforeAutospacing="0" w:after="0" w:afterAutospacing="0"/>
        <w:ind w:left="15"/>
        <w:textAlignment w:val="baseline"/>
        <w:rPr>
          <w:rFonts w:asciiTheme="minorHAnsi" w:hAnsiTheme="minorHAnsi" w:cstheme="minorHAnsi"/>
          <w:sz w:val="22"/>
          <w:szCs w:val="22"/>
        </w:rPr>
      </w:pPr>
    </w:p>
    <w:p w14:paraId="074DAE31" w14:textId="2554F00F" w:rsidR="003C55D7" w:rsidRPr="009F1BE8" w:rsidRDefault="00F74189" w:rsidP="00445BE0">
      <w:pPr>
        <w:pStyle w:val="paragraph"/>
        <w:spacing w:before="0" w:beforeAutospacing="0" w:after="0" w:afterAutospacing="0"/>
        <w:ind w:left="15"/>
        <w:textAlignment w:val="baseline"/>
        <w:rPr>
          <w:rFonts w:asciiTheme="minorHAnsi" w:hAnsiTheme="minorHAnsi" w:cstheme="minorHAnsi"/>
          <w:b/>
          <w:bCs/>
          <w:sz w:val="22"/>
          <w:szCs w:val="22"/>
        </w:rPr>
      </w:pPr>
      <w:r>
        <w:rPr>
          <w:rFonts w:asciiTheme="minorHAnsi" w:hAnsiTheme="minorHAnsi" w:cstheme="minorHAnsi"/>
          <w:b/>
          <w:bCs/>
          <w:sz w:val="22"/>
          <w:szCs w:val="22"/>
        </w:rPr>
        <w:t xml:space="preserve">2.3 </w:t>
      </w:r>
      <w:r w:rsidR="003C55D7" w:rsidRPr="009F1BE8">
        <w:rPr>
          <w:rFonts w:asciiTheme="minorHAnsi" w:hAnsiTheme="minorHAnsi" w:cstheme="minorHAnsi"/>
          <w:b/>
          <w:bCs/>
          <w:sz w:val="22"/>
          <w:szCs w:val="22"/>
        </w:rPr>
        <w:t>Data S</w:t>
      </w:r>
      <w:r w:rsidR="00BE1640" w:rsidRPr="009F1BE8">
        <w:rPr>
          <w:rFonts w:asciiTheme="minorHAnsi" w:hAnsiTheme="minorHAnsi" w:cstheme="minorHAnsi"/>
          <w:b/>
          <w:bCs/>
          <w:sz w:val="22"/>
          <w:szCs w:val="22"/>
        </w:rPr>
        <w:t>teward</w:t>
      </w:r>
      <w:r w:rsidR="006D20FF" w:rsidRPr="009F1BE8">
        <w:rPr>
          <w:rFonts w:asciiTheme="minorHAnsi" w:hAnsiTheme="minorHAnsi" w:cstheme="minorHAnsi"/>
          <w:b/>
          <w:bCs/>
          <w:sz w:val="22"/>
          <w:szCs w:val="22"/>
        </w:rPr>
        <w:t>ship</w:t>
      </w:r>
      <w:r w:rsidR="00BE1640" w:rsidRPr="009F1BE8">
        <w:rPr>
          <w:rFonts w:asciiTheme="minorHAnsi" w:hAnsiTheme="minorHAnsi" w:cstheme="minorHAnsi"/>
          <w:b/>
          <w:bCs/>
          <w:sz w:val="22"/>
          <w:szCs w:val="22"/>
        </w:rPr>
        <w:t xml:space="preserve"> </w:t>
      </w:r>
      <w:r w:rsidR="006F0654">
        <w:rPr>
          <w:rFonts w:asciiTheme="minorHAnsi" w:hAnsiTheme="minorHAnsi" w:cstheme="minorHAnsi"/>
          <w:b/>
          <w:bCs/>
          <w:sz w:val="22"/>
          <w:szCs w:val="22"/>
        </w:rPr>
        <w:t xml:space="preserve">and </w:t>
      </w:r>
      <w:r w:rsidR="006D20FF" w:rsidRPr="009F1BE8">
        <w:rPr>
          <w:rFonts w:asciiTheme="minorHAnsi" w:hAnsiTheme="minorHAnsi" w:cstheme="minorHAnsi"/>
          <w:b/>
          <w:bCs/>
          <w:sz w:val="22"/>
          <w:szCs w:val="22"/>
        </w:rPr>
        <w:t>Management Portal</w:t>
      </w:r>
    </w:p>
    <w:p w14:paraId="6D5264DA" w14:textId="72453DEC" w:rsidR="753A9A46" w:rsidRDefault="0042441A" w:rsidP="00462568">
      <w:pPr>
        <w:pStyle w:val="paragraph"/>
        <w:spacing w:after="0"/>
        <w:ind w:right="45"/>
        <w:textAlignment w:val="baseline"/>
        <w:rPr>
          <w:rFonts w:asciiTheme="minorHAnsi" w:hAnsiTheme="minorHAnsi" w:cstheme="minorBidi"/>
          <w:sz w:val="22"/>
          <w:szCs w:val="22"/>
        </w:rPr>
      </w:pPr>
      <w:r w:rsidRPr="753A9A46">
        <w:rPr>
          <w:rFonts w:asciiTheme="minorHAnsi" w:hAnsiTheme="minorHAnsi" w:cstheme="minorBidi"/>
          <w:sz w:val="22"/>
          <w:szCs w:val="22"/>
        </w:rPr>
        <w:t xml:space="preserve">USDA is requesting a </w:t>
      </w:r>
      <w:r w:rsidR="006F0654" w:rsidRPr="753A9A46">
        <w:rPr>
          <w:rFonts w:asciiTheme="minorHAnsi" w:hAnsiTheme="minorHAnsi" w:cstheme="minorBidi"/>
          <w:sz w:val="22"/>
          <w:szCs w:val="22"/>
        </w:rPr>
        <w:t>management portal or module</w:t>
      </w:r>
      <w:r w:rsidRPr="753A9A46">
        <w:rPr>
          <w:rFonts w:asciiTheme="minorHAnsi" w:hAnsiTheme="minorHAnsi" w:cstheme="minorBidi"/>
          <w:sz w:val="22"/>
          <w:szCs w:val="22"/>
        </w:rPr>
        <w:t xml:space="preserve"> that </w:t>
      </w:r>
      <w:r w:rsidR="00D77D61" w:rsidRPr="753A9A46">
        <w:rPr>
          <w:rFonts w:asciiTheme="minorHAnsi" w:hAnsiTheme="minorHAnsi" w:cstheme="minorBidi"/>
          <w:sz w:val="22"/>
          <w:szCs w:val="22"/>
        </w:rPr>
        <w:t>e</w:t>
      </w:r>
      <w:r w:rsidR="006F0654" w:rsidRPr="753A9A46">
        <w:rPr>
          <w:rFonts w:asciiTheme="minorHAnsi" w:hAnsiTheme="minorHAnsi" w:cstheme="minorBidi"/>
          <w:sz w:val="22"/>
          <w:szCs w:val="22"/>
        </w:rPr>
        <w:t>nables</w:t>
      </w:r>
      <w:r w:rsidR="00D77D61" w:rsidRPr="753A9A46">
        <w:rPr>
          <w:rFonts w:asciiTheme="minorHAnsi" w:hAnsiTheme="minorHAnsi" w:cstheme="minorBidi"/>
          <w:sz w:val="22"/>
          <w:szCs w:val="22"/>
        </w:rPr>
        <w:t xml:space="preserve"> </w:t>
      </w:r>
      <w:r w:rsidR="000C3E44" w:rsidRPr="753A9A46">
        <w:rPr>
          <w:rFonts w:asciiTheme="minorHAnsi" w:hAnsiTheme="minorHAnsi" w:cstheme="minorBidi"/>
          <w:sz w:val="22"/>
          <w:szCs w:val="22"/>
        </w:rPr>
        <w:t xml:space="preserve">USDA staff charged with providing </w:t>
      </w:r>
      <w:r w:rsidR="00D77D61" w:rsidRPr="753A9A46">
        <w:rPr>
          <w:rFonts w:asciiTheme="minorHAnsi" w:hAnsiTheme="minorHAnsi" w:cstheme="minorBidi"/>
          <w:sz w:val="22"/>
          <w:szCs w:val="22"/>
        </w:rPr>
        <w:t>data stewards</w:t>
      </w:r>
      <w:r w:rsidR="000C3E44" w:rsidRPr="753A9A46">
        <w:rPr>
          <w:rFonts w:asciiTheme="minorHAnsi" w:hAnsiTheme="minorHAnsi" w:cstheme="minorBidi"/>
          <w:sz w:val="22"/>
          <w:szCs w:val="22"/>
        </w:rPr>
        <w:t>hip for restricted-access data</w:t>
      </w:r>
      <w:r w:rsidR="00D77D61" w:rsidRPr="753A9A46">
        <w:rPr>
          <w:rFonts w:asciiTheme="minorHAnsi" w:hAnsiTheme="minorHAnsi" w:cstheme="minorBidi"/>
          <w:sz w:val="22"/>
          <w:szCs w:val="22"/>
        </w:rPr>
        <w:t xml:space="preserve"> </w:t>
      </w:r>
      <w:r w:rsidR="00450827" w:rsidRPr="753A9A46">
        <w:rPr>
          <w:rFonts w:asciiTheme="minorHAnsi" w:hAnsiTheme="minorHAnsi" w:cstheme="minorBidi"/>
          <w:sz w:val="22"/>
          <w:szCs w:val="22"/>
        </w:rPr>
        <w:t xml:space="preserve">(Data Stewards) </w:t>
      </w:r>
      <w:r w:rsidR="00D77D61" w:rsidRPr="753A9A46">
        <w:rPr>
          <w:rFonts w:asciiTheme="minorHAnsi" w:hAnsiTheme="minorHAnsi" w:cstheme="minorBidi"/>
          <w:sz w:val="22"/>
          <w:szCs w:val="22"/>
        </w:rPr>
        <w:t xml:space="preserve">to </w:t>
      </w:r>
      <w:r w:rsidR="006F0654" w:rsidRPr="753A9A46">
        <w:rPr>
          <w:rFonts w:asciiTheme="minorHAnsi" w:hAnsiTheme="minorHAnsi" w:cstheme="minorBidi"/>
          <w:sz w:val="22"/>
          <w:szCs w:val="22"/>
        </w:rPr>
        <w:t xml:space="preserve">manage and monitor the usage of </w:t>
      </w:r>
      <w:r w:rsidR="00D77D61" w:rsidRPr="753A9A46">
        <w:rPr>
          <w:rFonts w:asciiTheme="minorHAnsi" w:hAnsiTheme="minorHAnsi" w:cstheme="minorBidi"/>
          <w:sz w:val="22"/>
          <w:szCs w:val="22"/>
        </w:rPr>
        <w:t xml:space="preserve">their data at scale. </w:t>
      </w:r>
      <w:r w:rsidR="000C3E44" w:rsidRPr="753A9A46">
        <w:rPr>
          <w:rFonts w:asciiTheme="minorHAnsi" w:hAnsiTheme="minorHAnsi" w:cstheme="minorBidi"/>
          <w:sz w:val="22"/>
          <w:szCs w:val="22"/>
        </w:rPr>
        <w:t xml:space="preserve">USDA requests an environment and tools </w:t>
      </w:r>
      <w:r w:rsidR="00400ABF" w:rsidRPr="753A9A46">
        <w:rPr>
          <w:rFonts w:asciiTheme="minorHAnsi" w:hAnsiTheme="minorHAnsi" w:cstheme="minorBidi"/>
          <w:sz w:val="22"/>
          <w:szCs w:val="22"/>
        </w:rPr>
        <w:t>that</w:t>
      </w:r>
      <w:r w:rsidR="00D77D61" w:rsidRPr="753A9A46">
        <w:rPr>
          <w:rFonts w:asciiTheme="minorHAnsi" w:hAnsiTheme="minorHAnsi" w:cstheme="minorBidi"/>
          <w:sz w:val="22"/>
          <w:szCs w:val="22"/>
        </w:rPr>
        <w:t xml:space="preserve"> facilitate interactions between </w:t>
      </w:r>
      <w:r w:rsidR="162FC19F" w:rsidRPr="753A9A46">
        <w:rPr>
          <w:rFonts w:asciiTheme="minorHAnsi" w:hAnsiTheme="minorHAnsi" w:cstheme="minorBidi"/>
          <w:sz w:val="22"/>
          <w:szCs w:val="22"/>
        </w:rPr>
        <w:t>D</w:t>
      </w:r>
      <w:r w:rsidR="00D77D61" w:rsidRPr="753A9A46">
        <w:rPr>
          <w:rFonts w:asciiTheme="minorHAnsi" w:hAnsiTheme="minorHAnsi" w:cstheme="minorBidi"/>
          <w:sz w:val="22"/>
          <w:szCs w:val="22"/>
        </w:rPr>
        <w:t xml:space="preserve">ata </w:t>
      </w:r>
      <w:r w:rsidR="7A89E860" w:rsidRPr="753A9A46">
        <w:rPr>
          <w:rFonts w:asciiTheme="minorHAnsi" w:hAnsiTheme="minorHAnsi" w:cstheme="minorBidi"/>
          <w:sz w:val="22"/>
          <w:szCs w:val="22"/>
        </w:rPr>
        <w:t>S</w:t>
      </w:r>
      <w:r w:rsidR="00D77D61" w:rsidRPr="753A9A46">
        <w:rPr>
          <w:rFonts w:asciiTheme="minorHAnsi" w:hAnsiTheme="minorHAnsi" w:cstheme="minorBidi"/>
          <w:sz w:val="22"/>
          <w:szCs w:val="22"/>
        </w:rPr>
        <w:t>tewards and users</w:t>
      </w:r>
      <w:r w:rsidR="00400ABF" w:rsidRPr="753A9A46">
        <w:rPr>
          <w:rFonts w:asciiTheme="minorHAnsi" w:hAnsiTheme="minorHAnsi" w:cstheme="minorBidi"/>
          <w:sz w:val="22"/>
          <w:szCs w:val="22"/>
        </w:rPr>
        <w:t>.</w:t>
      </w:r>
      <w:r w:rsidR="00900D23" w:rsidRPr="753A9A46">
        <w:rPr>
          <w:rFonts w:asciiTheme="minorHAnsi" w:hAnsiTheme="minorHAnsi" w:cstheme="minorBidi"/>
          <w:sz w:val="22"/>
          <w:szCs w:val="22"/>
        </w:rPr>
        <w:t xml:space="preserve"> </w:t>
      </w:r>
      <w:r w:rsidR="000C3E44" w:rsidRPr="753A9A46">
        <w:rPr>
          <w:rFonts w:asciiTheme="minorHAnsi" w:hAnsiTheme="minorHAnsi" w:cstheme="minorBidi"/>
          <w:sz w:val="22"/>
          <w:szCs w:val="22"/>
        </w:rPr>
        <w:t>USDA is l</w:t>
      </w:r>
      <w:r w:rsidR="00900D23" w:rsidRPr="753A9A46">
        <w:rPr>
          <w:rFonts w:asciiTheme="minorHAnsi" w:hAnsiTheme="minorHAnsi" w:cstheme="minorBidi"/>
          <w:sz w:val="22"/>
          <w:szCs w:val="22"/>
        </w:rPr>
        <w:t>ooking for the following key features</w:t>
      </w:r>
      <w:r w:rsidR="000C3E44" w:rsidRPr="753A9A46">
        <w:rPr>
          <w:rFonts w:asciiTheme="minorHAnsi" w:hAnsiTheme="minorHAnsi" w:cstheme="minorBidi"/>
          <w:sz w:val="22"/>
          <w:szCs w:val="22"/>
        </w:rPr>
        <w:t>:</w:t>
      </w:r>
      <w:r w:rsidR="00900D23" w:rsidRPr="753A9A46">
        <w:rPr>
          <w:rFonts w:asciiTheme="minorHAnsi" w:hAnsiTheme="minorHAnsi" w:cstheme="minorBidi"/>
          <w:sz w:val="22"/>
          <w:szCs w:val="22"/>
        </w:rPr>
        <w:t xml:space="preserve"> </w:t>
      </w:r>
    </w:p>
    <w:p w14:paraId="2F6ED234" w14:textId="674FDACF" w:rsidR="00F74189" w:rsidRDefault="00F74189" w:rsidP="003619E7">
      <w:pPr>
        <w:autoSpaceDE w:val="0"/>
        <w:autoSpaceDN w:val="0"/>
        <w:adjustRightInd w:val="0"/>
        <w:spacing w:after="0" w:line="240" w:lineRule="auto"/>
        <w:ind w:left="720"/>
        <w:rPr>
          <w:rFonts w:cstheme="minorHAnsi"/>
          <w:b/>
          <w:bCs/>
          <w:color w:val="262626"/>
        </w:rPr>
      </w:pPr>
      <w:r>
        <w:rPr>
          <w:rFonts w:cstheme="minorHAnsi"/>
          <w:b/>
          <w:bCs/>
          <w:color w:val="262626"/>
        </w:rPr>
        <w:t xml:space="preserve">2.3.1 </w:t>
      </w:r>
      <w:r w:rsidR="00B24FD4" w:rsidRPr="00B24FD4">
        <w:rPr>
          <w:rFonts w:cstheme="minorHAnsi"/>
          <w:b/>
          <w:bCs/>
          <w:color w:val="262626"/>
        </w:rPr>
        <w:t>Management</w:t>
      </w:r>
      <w:r w:rsidR="00FF0913" w:rsidRPr="00B24FD4">
        <w:rPr>
          <w:rFonts w:cstheme="minorHAnsi"/>
          <w:b/>
          <w:bCs/>
          <w:color w:val="262626"/>
        </w:rPr>
        <w:t xml:space="preserve"> Portal</w:t>
      </w:r>
    </w:p>
    <w:p w14:paraId="232EB38C" w14:textId="5C8A05DB" w:rsidR="00FF0913" w:rsidRPr="00B24FD4" w:rsidRDefault="00FF0913" w:rsidP="003619E7">
      <w:pPr>
        <w:autoSpaceDE w:val="0"/>
        <w:autoSpaceDN w:val="0"/>
        <w:adjustRightInd w:val="0"/>
        <w:spacing w:after="0" w:line="240" w:lineRule="auto"/>
        <w:ind w:left="720"/>
        <w:rPr>
          <w:rFonts w:cstheme="minorHAnsi"/>
        </w:rPr>
      </w:pPr>
      <w:r w:rsidRPr="00B24FD4">
        <w:rPr>
          <w:rFonts w:cstheme="minorHAnsi"/>
          <w:color w:val="262626"/>
        </w:rPr>
        <w:t>Dashboards, Reporting,</w:t>
      </w:r>
      <w:r w:rsidR="00B24FD4">
        <w:rPr>
          <w:rFonts w:cstheme="minorHAnsi"/>
          <w:color w:val="262626"/>
        </w:rPr>
        <w:t xml:space="preserve"> </w:t>
      </w:r>
      <w:r w:rsidRPr="00B24FD4">
        <w:rPr>
          <w:rFonts w:cstheme="minorHAnsi"/>
          <w:color w:val="262626"/>
        </w:rPr>
        <w:t>Workflow Monitoring, Usage Stats, Admin</w:t>
      </w:r>
      <w:r w:rsidR="00B24FD4">
        <w:rPr>
          <w:rFonts w:cstheme="minorHAnsi"/>
          <w:color w:val="262626"/>
        </w:rPr>
        <w:t xml:space="preserve"> </w:t>
      </w:r>
      <w:r w:rsidRPr="00B24FD4">
        <w:rPr>
          <w:rFonts w:cstheme="minorHAnsi"/>
          <w:color w:val="262626"/>
        </w:rPr>
        <w:t>Functions</w:t>
      </w:r>
      <w:r w:rsidR="00395372">
        <w:rPr>
          <w:rFonts w:cstheme="minorHAnsi"/>
          <w:color w:val="262626"/>
        </w:rPr>
        <w:t>.</w:t>
      </w:r>
    </w:p>
    <w:p w14:paraId="44AD0300" w14:textId="77777777" w:rsidR="00445BE0" w:rsidRPr="009F1BE8" w:rsidRDefault="00445BE0" w:rsidP="003619E7">
      <w:pPr>
        <w:pStyle w:val="paragraph"/>
        <w:spacing w:before="0" w:beforeAutospacing="0" w:after="0" w:afterAutospacing="0"/>
        <w:ind w:left="720"/>
        <w:textAlignment w:val="baseline"/>
        <w:rPr>
          <w:rFonts w:asciiTheme="minorHAnsi" w:hAnsiTheme="minorHAnsi" w:cstheme="minorHAnsi"/>
          <w:sz w:val="22"/>
          <w:szCs w:val="22"/>
        </w:rPr>
      </w:pPr>
    </w:p>
    <w:p w14:paraId="7AE1D1D3" w14:textId="77777777" w:rsidR="00F74189" w:rsidRDefault="00F74189" w:rsidP="003619E7">
      <w:pPr>
        <w:autoSpaceDE w:val="0"/>
        <w:autoSpaceDN w:val="0"/>
        <w:adjustRightInd w:val="0"/>
        <w:spacing w:after="0" w:line="240" w:lineRule="auto"/>
        <w:ind w:left="720"/>
        <w:rPr>
          <w:rFonts w:cstheme="minorHAnsi"/>
          <w:b/>
          <w:bCs/>
        </w:rPr>
      </w:pPr>
      <w:r>
        <w:rPr>
          <w:rFonts w:cstheme="minorHAnsi"/>
          <w:b/>
          <w:bCs/>
        </w:rPr>
        <w:t xml:space="preserve">2.3.2 </w:t>
      </w:r>
      <w:r w:rsidR="00E260E5" w:rsidRPr="009F1BE8">
        <w:rPr>
          <w:rFonts w:cstheme="minorHAnsi"/>
          <w:b/>
          <w:bCs/>
        </w:rPr>
        <w:t>Portal User Registration &amp; Approval</w:t>
      </w:r>
    </w:p>
    <w:p w14:paraId="4E259D11" w14:textId="43AAEE4D" w:rsidR="004F69EE" w:rsidRDefault="007C31E4" w:rsidP="753A9A46">
      <w:pPr>
        <w:autoSpaceDE w:val="0"/>
        <w:autoSpaceDN w:val="0"/>
        <w:adjustRightInd w:val="0"/>
        <w:spacing w:after="0" w:line="240" w:lineRule="auto"/>
        <w:ind w:left="720"/>
      </w:pPr>
      <w:r w:rsidRPr="753A9A46">
        <w:t xml:space="preserve">Users of this portal register themselves and are “approved” by </w:t>
      </w:r>
      <w:r w:rsidR="003E15D3" w:rsidRPr="753A9A46">
        <w:t>the</w:t>
      </w:r>
      <w:r w:rsidRPr="753A9A46">
        <w:t xml:space="preserve"> Agency </w:t>
      </w:r>
      <w:r w:rsidR="003E15D3" w:rsidRPr="753A9A46">
        <w:t xml:space="preserve">and </w:t>
      </w:r>
      <w:r w:rsidR="00110D90" w:rsidRPr="753A9A46">
        <w:t xml:space="preserve">contractor </w:t>
      </w:r>
      <w:r w:rsidRPr="753A9A46">
        <w:t xml:space="preserve">for the </w:t>
      </w:r>
      <w:r w:rsidR="004F69EE" w:rsidRPr="753A9A46">
        <w:t xml:space="preserve">required </w:t>
      </w:r>
      <w:r w:rsidRPr="753A9A46">
        <w:t xml:space="preserve">role. </w:t>
      </w:r>
    </w:p>
    <w:p w14:paraId="09B0F93F" w14:textId="4B6E6AF8" w:rsidR="004F69EE" w:rsidRDefault="004F69EE" w:rsidP="003619E7">
      <w:pPr>
        <w:autoSpaceDE w:val="0"/>
        <w:autoSpaceDN w:val="0"/>
        <w:adjustRightInd w:val="0"/>
        <w:spacing w:after="0" w:line="240" w:lineRule="auto"/>
        <w:ind w:left="720"/>
        <w:rPr>
          <w:rFonts w:cstheme="minorHAnsi"/>
          <w:b/>
          <w:bCs/>
        </w:rPr>
      </w:pPr>
    </w:p>
    <w:p w14:paraId="41C218F2" w14:textId="0680AE95" w:rsidR="00445BE0" w:rsidRDefault="00826E74" w:rsidP="753A9A46">
      <w:pPr>
        <w:autoSpaceDE w:val="0"/>
        <w:autoSpaceDN w:val="0"/>
        <w:adjustRightInd w:val="0"/>
        <w:spacing w:after="0" w:line="240" w:lineRule="auto"/>
        <w:ind w:left="1440"/>
        <w:rPr>
          <w:b/>
          <w:bCs/>
        </w:rPr>
      </w:pPr>
      <w:r w:rsidRPr="753A9A46">
        <w:rPr>
          <w:b/>
          <w:bCs/>
        </w:rPr>
        <w:t>Registration and continu</w:t>
      </w:r>
      <w:r w:rsidR="00BB656A" w:rsidRPr="753A9A46">
        <w:rPr>
          <w:b/>
          <w:bCs/>
        </w:rPr>
        <w:t xml:space="preserve">ed </w:t>
      </w:r>
      <w:r w:rsidR="007726AC" w:rsidRPr="753A9A46">
        <w:rPr>
          <w:b/>
          <w:bCs/>
        </w:rPr>
        <w:t xml:space="preserve">enclave use will include </w:t>
      </w:r>
      <w:r w:rsidR="0076336D" w:rsidRPr="753A9A46">
        <w:rPr>
          <w:b/>
          <w:bCs/>
        </w:rPr>
        <w:t xml:space="preserve">Contractor </w:t>
      </w:r>
      <w:r w:rsidR="0022669D" w:rsidRPr="753A9A46">
        <w:rPr>
          <w:b/>
          <w:bCs/>
        </w:rPr>
        <w:t>oversight of</w:t>
      </w:r>
      <w:r w:rsidR="000C3E44" w:rsidRPr="753A9A46">
        <w:rPr>
          <w:b/>
          <w:bCs/>
        </w:rPr>
        <w:t>:</w:t>
      </w:r>
      <w:r w:rsidR="0022669D" w:rsidRPr="753A9A46">
        <w:rPr>
          <w:b/>
          <w:bCs/>
        </w:rPr>
        <w:t xml:space="preserve"> </w:t>
      </w:r>
    </w:p>
    <w:p w14:paraId="5D40FEAB" w14:textId="5D117364" w:rsidR="00AF090D" w:rsidRDefault="00AF090D" w:rsidP="753A9A46">
      <w:pPr>
        <w:pStyle w:val="ListParagraph"/>
        <w:numPr>
          <w:ilvl w:val="0"/>
          <w:numId w:val="1"/>
        </w:numPr>
        <w:autoSpaceDE w:val="0"/>
        <w:autoSpaceDN w:val="0"/>
        <w:adjustRightInd w:val="0"/>
        <w:spacing w:after="0" w:line="240" w:lineRule="auto"/>
        <w:ind w:left="2160"/>
        <w:rPr>
          <w:b/>
          <w:bCs/>
        </w:rPr>
      </w:pPr>
      <w:r w:rsidRPr="753A9A46">
        <w:rPr>
          <w:b/>
          <w:bCs/>
        </w:rPr>
        <w:t>CIPSEA training documentation</w:t>
      </w:r>
      <w:r w:rsidR="00FB426E" w:rsidRPr="753A9A46">
        <w:rPr>
          <w:b/>
          <w:bCs/>
        </w:rPr>
        <w:t xml:space="preserve"> and maintenance of </w:t>
      </w:r>
      <w:r w:rsidR="4D9C1C94" w:rsidRPr="753A9A46">
        <w:rPr>
          <w:b/>
          <w:bCs/>
        </w:rPr>
        <w:t xml:space="preserve">non-disclosure agreement </w:t>
      </w:r>
      <w:r w:rsidR="01765F6D" w:rsidRPr="753A9A46">
        <w:rPr>
          <w:b/>
          <w:bCs/>
        </w:rPr>
        <w:t>(</w:t>
      </w:r>
      <w:r w:rsidR="00C165B0" w:rsidRPr="753A9A46">
        <w:rPr>
          <w:b/>
          <w:bCs/>
        </w:rPr>
        <w:t>NDA</w:t>
      </w:r>
      <w:r w:rsidR="20FF5A2F" w:rsidRPr="753A9A46">
        <w:rPr>
          <w:b/>
          <w:bCs/>
        </w:rPr>
        <w:t>)</w:t>
      </w:r>
      <w:r w:rsidR="00C165B0" w:rsidRPr="753A9A46">
        <w:rPr>
          <w:b/>
          <w:bCs/>
        </w:rPr>
        <w:t xml:space="preserve"> paperwork</w:t>
      </w:r>
    </w:p>
    <w:p w14:paraId="40524FE0" w14:textId="660A7D04" w:rsidR="001D760F" w:rsidRDefault="349A43E9" w:rsidP="753A9A46">
      <w:pPr>
        <w:pStyle w:val="ListParagraph"/>
        <w:numPr>
          <w:ilvl w:val="0"/>
          <w:numId w:val="1"/>
        </w:numPr>
        <w:autoSpaceDE w:val="0"/>
        <w:autoSpaceDN w:val="0"/>
        <w:adjustRightInd w:val="0"/>
        <w:spacing w:after="0" w:line="240" w:lineRule="auto"/>
        <w:ind w:left="2160"/>
        <w:rPr>
          <w:b/>
          <w:bCs/>
        </w:rPr>
      </w:pPr>
      <w:r w:rsidRPr="753A9A46">
        <w:rPr>
          <w:b/>
          <w:bCs/>
        </w:rPr>
        <w:t xml:space="preserve">Open Researcher and Contributor ID </w:t>
      </w:r>
      <w:r w:rsidR="66EED4CF" w:rsidRPr="753A9A46">
        <w:rPr>
          <w:b/>
          <w:bCs/>
        </w:rPr>
        <w:t>(</w:t>
      </w:r>
      <w:r w:rsidR="539922BD" w:rsidRPr="753A9A46">
        <w:rPr>
          <w:b/>
          <w:bCs/>
        </w:rPr>
        <w:t>)</w:t>
      </w:r>
    </w:p>
    <w:p w14:paraId="2CB4B76D" w14:textId="30EEE777" w:rsidR="001D760F" w:rsidRDefault="001D760F" w:rsidP="753A9A46">
      <w:pPr>
        <w:pStyle w:val="ListParagraph"/>
        <w:numPr>
          <w:ilvl w:val="0"/>
          <w:numId w:val="1"/>
        </w:numPr>
        <w:autoSpaceDE w:val="0"/>
        <w:autoSpaceDN w:val="0"/>
        <w:adjustRightInd w:val="0"/>
        <w:spacing w:after="0" w:line="240" w:lineRule="auto"/>
        <w:ind w:left="2160"/>
        <w:rPr>
          <w:b/>
          <w:bCs/>
        </w:rPr>
      </w:pPr>
      <w:r w:rsidRPr="753A9A46">
        <w:rPr>
          <w:b/>
          <w:bCs/>
        </w:rPr>
        <w:t xml:space="preserve">Record of </w:t>
      </w:r>
      <w:r w:rsidR="004F69EE" w:rsidRPr="753A9A46">
        <w:rPr>
          <w:b/>
          <w:bCs/>
        </w:rPr>
        <w:t xml:space="preserve">Agency and </w:t>
      </w:r>
      <w:r w:rsidRPr="753A9A46">
        <w:rPr>
          <w:b/>
          <w:bCs/>
        </w:rPr>
        <w:t xml:space="preserve">Division </w:t>
      </w:r>
      <w:r w:rsidR="004F69EE" w:rsidRPr="753A9A46">
        <w:rPr>
          <w:b/>
          <w:bCs/>
        </w:rPr>
        <w:t>for each user</w:t>
      </w:r>
    </w:p>
    <w:p w14:paraId="0ECCA78C" w14:textId="04523B20" w:rsidR="003F5C61" w:rsidRDefault="003F5C61" w:rsidP="753A9A46">
      <w:pPr>
        <w:pStyle w:val="ListParagraph"/>
        <w:numPr>
          <w:ilvl w:val="0"/>
          <w:numId w:val="1"/>
        </w:numPr>
        <w:autoSpaceDE w:val="0"/>
        <w:autoSpaceDN w:val="0"/>
        <w:adjustRightInd w:val="0"/>
        <w:spacing w:after="0" w:line="240" w:lineRule="auto"/>
        <w:ind w:left="2160"/>
        <w:rPr>
          <w:b/>
          <w:bCs/>
        </w:rPr>
      </w:pPr>
      <w:r w:rsidRPr="753A9A46">
        <w:rPr>
          <w:b/>
          <w:bCs/>
        </w:rPr>
        <w:t>Disclosure review</w:t>
      </w:r>
      <w:r w:rsidR="005046B4" w:rsidRPr="753A9A46">
        <w:rPr>
          <w:b/>
          <w:bCs/>
        </w:rPr>
        <w:t xml:space="preserve"> process, software</w:t>
      </w:r>
      <w:r w:rsidR="008B5356" w:rsidRPr="753A9A46">
        <w:rPr>
          <w:b/>
          <w:bCs/>
        </w:rPr>
        <w:t>,</w:t>
      </w:r>
      <w:r w:rsidR="005046B4" w:rsidRPr="753A9A46">
        <w:rPr>
          <w:b/>
          <w:bCs/>
        </w:rPr>
        <w:t xml:space="preserve"> and oversight</w:t>
      </w:r>
      <w:r w:rsidR="001C4D2A" w:rsidRPr="753A9A46">
        <w:rPr>
          <w:b/>
          <w:bCs/>
        </w:rPr>
        <w:t xml:space="preserve"> as well as access to disclosure review staff</w:t>
      </w:r>
      <w:r w:rsidR="00DB60F3" w:rsidRPr="753A9A46">
        <w:rPr>
          <w:b/>
          <w:bCs/>
        </w:rPr>
        <w:t>. Disclosure review needs to address review of any code to be removed</w:t>
      </w:r>
      <w:r w:rsidR="00413E21" w:rsidRPr="753A9A46">
        <w:rPr>
          <w:b/>
          <w:bCs/>
        </w:rPr>
        <w:t xml:space="preserve"> and well as re-identification risk.</w:t>
      </w:r>
    </w:p>
    <w:p w14:paraId="4FED4F25" w14:textId="399EA03F" w:rsidR="00046AA8" w:rsidRDefault="00046AA8" w:rsidP="753A9A46">
      <w:pPr>
        <w:pStyle w:val="ListParagraph"/>
        <w:numPr>
          <w:ilvl w:val="0"/>
          <w:numId w:val="1"/>
        </w:numPr>
        <w:autoSpaceDE w:val="0"/>
        <w:autoSpaceDN w:val="0"/>
        <w:adjustRightInd w:val="0"/>
        <w:spacing w:after="0" w:line="240" w:lineRule="auto"/>
        <w:ind w:left="2160"/>
        <w:rPr>
          <w:b/>
          <w:bCs/>
        </w:rPr>
      </w:pPr>
      <w:r w:rsidRPr="753A9A46">
        <w:rPr>
          <w:b/>
          <w:bCs/>
        </w:rPr>
        <w:t xml:space="preserve">Onboarding </w:t>
      </w:r>
    </w:p>
    <w:p w14:paraId="1843859C" w14:textId="17B5A4E8" w:rsidR="00E7313C" w:rsidRPr="003619E7" w:rsidRDefault="00E7313C" w:rsidP="753A9A46">
      <w:pPr>
        <w:pStyle w:val="ListParagraph"/>
        <w:numPr>
          <w:ilvl w:val="0"/>
          <w:numId w:val="1"/>
        </w:numPr>
        <w:autoSpaceDE w:val="0"/>
        <w:autoSpaceDN w:val="0"/>
        <w:adjustRightInd w:val="0"/>
        <w:spacing w:after="0" w:line="240" w:lineRule="auto"/>
        <w:ind w:left="2160"/>
        <w:rPr>
          <w:b/>
          <w:bCs/>
        </w:rPr>
      </w:pPr>
      <w:r w:rsidRPr="753A9A46">
        <w:rPr>
          <w:b/>
          <w:bCs/>
        </w:rPr>
        <w:t xml:space="preserve">Training </w:t>
      </w:r>
      <w:r w:rsidR="00670759" w:rsidRPr="753A9A46">
        <w:rPr>
          <w:b/>
          <w:bCs/>
        </w:rPr>
        <w:t xml:space="preserve">and support </w:t>
      </w:r>
      <w:r w:rsidRPr="753A9A46">
        <w:rPr>
          <w:b/>
          <w:bCs/>
        </w:rPr>
        <w:t>for data enclave users</w:t>
      </w:r>
    </w:p>
    <w:p w14:paraId="2E37B7B8" w14:textId="04DC1A75" w:rsidR="007C31E4" w:rsidRPr="009F1BE8" w:rsidRDefault="007C31E4" w:rsidP="753A9A46">
      <w:pPr>
        <w:autoSpaceDE w:val="0"/>
        <w:autoSpaceDN w:val="0"/>
        <w:adjustRightInd w:val="0"/>
        <w:spacing w:after="0" w:line="240" w:lineRule="auto"/>
        <w:ind w:left="1440"/>
        <w:rPr>
          <w:b/>
          <w:bCs/>
        </w:rPr>
      </w:pPr>
    </w:p>
    <w:p w14:paraId="056BDF83" w14:textId="77777777" w:rsidR="00450827" w:rsidRDefault="000C3E44" w:rsidP="000C3E44">
      <w:pPr>
        <w:pStyle w:val="paragraph"/>
        <w:spacing w:before="0" w:beforeAutospacing="0" w:after="0" w:afterAutospacing="0"/>
        <w:ind w:left="720" w:right="120"/>
        <w:textAlignment w:val="baseline"/>
        <w:rPr>
          <w:rStyle w:val="normaltextrun"/>
          <w:rFonts w:asciiTheme="minorHAnsi" w:hAnsiTheme="minorHAnsi" w:cstheme="minorHAnsi"/>
          <w:b/>
          <w:bCs/>
          <w:color w:val="000000"/>
          <w:sz w:val="22"/>
          <w:szCs w:val="22"/>
        </w:rPr>
      </w:pPr>
      <w:r>
        <w:rPr>
          <w:rStyle w:val="normaltextrun"/>
          <w:rFonts w:asciiTheme="minorHAnsi" w:hAnsiTheme="minorHAnsi" w:cstheme="minorHAnsi"/>
          <w:b/>
          <w:bCs/>
          <w:color w:val="000000"/>
          <w:sz w:val="22"/>
          <w:szCs w:val="22"/>
        </w:rPr>
        <w:t xml:space="preserve">2.3.3 </w:t>
      </w:r>
      <w:r w:rsidR="000968A9" w:rsidRPr="003619E7">
        <w:rPr>
          <w:rStyle w:val="normaltextrun"/>
          <w:rFonts w:asciiTheme="minorHAnsi" w:hAnsiTheme="minorHAnsi" w:cstheme="minorHAnsi"/>
          <w:b/>
          <w:bCs/>
          <w:color w:val="000000"/>
          <w:sz w:val="22"/>
          <w:szCs w:val="22"/>
        </w:rPr>
        <w:t>Data Ingestion</w:t>
      </w:r>
    </w:p>
    <w:p w14:paraId="7B9FFC16" w14:textId="0E8EEF8A" w:rsidR="000968A9" w:rsidRPr="009F1BE8" w:rsidRDefault="00450827" w:rsidP="003619E7">
      <w:pPr>
        <w:pStyle w:val="paragraph"/>
        <w:spacing w:before="0" w:beforeAutospacing="0" w:after="0" w:afterAutospacing="0"/>
        <w:ind w:left="720" w:right="120"/>
        <w:textAlignment w:val="baseline"/>
      </w:pPr>
      <w:r w:rsidRPr="1C0F99AF">
        <w:rPr>
          <w:rStyle w:val="normaltextrun"/>
          <w:rFonts w:asciiTheme="minorHAnsi" w:hAnsiTheme="minorHAnsi" w:cstheme="minorBidi"/>
          <w:color w:val="000000" w:themeColor="text1"/>
          <w:sz w:val="22"/>
          <w:szCs w:val="22"/>
        </w:rPr>
        <w:t>Data ingestion</w:t>
      </w:r>
      <w:r w:rsidR="000968A9" w:rsidRPr="1C0F99AF">
        <w:rPr>
          <w:rStyle w:val="normaltextrun"/>
          <w:rFonts w:asciiTheme="minorHAnsi" w:hAnsiTheme="minorHAnsi" w:cstheme="minorBidi"/>
          <w:b/>
          <w:i/>
          <w:color w:val="000000" w:themeColor="text1"/>
          <w:sz w:val="22"/>
          <w:szCs w:val="22"/>
        </w:rPr>
        <w:t xml:space="preserve"> </w:t>
      </w:r>
      <w:r w:rsidR="000968A9" w:rsidRPr="1C0F99AF">
        <w:rPr>
          <w:rStyle w:val="normaltextrun"/>
          <w:rFonts w:asciiTheme="minorHAnsi" w:hAnsiTheme="minorHAnsi" w:cstheme="minorBidi"/>
          <w:color w:val="000000" w:themeColor="text1"/>
          <w:sz w:val="22"/>
          <w:szCs w:val="22"/>
        </w:rPr>
        <w:t xml:space="preserve">operations, particularly file transfer, are conducted over a secure transmission protocol directly to a FedRAMP Authorized 140-2 compliant storage platform. The target storage platform is configured, the logical definition of the dataset in </w:t>
      </w:r>
      <w:r w:rsidR="004F69EE" w:rsidRPr="1C0F99AF">
        <w:rPr>
          <w:rStyle w:val="normaltextrun"/>
          <w:rFonts w:asciiTheme="minorHAnsi" w:hAnsiTheme="minorHAnsi" w:cstheme="minorBidi"/>
          <w:color w:val="000000" w:themeColor="text1"/>
          <w:sz w:val="22"/>
          <w:szCs w:val="22"/>
        </w:rPr>
        <w:t>the</w:t>
      </w:r>
      <w:r w:rsidR="000968A9" w:rsidRPr="1C0F99AF">
        <w:rPr>
          <w:rStyle w:val="normaltextrun"/>
          <w:rFonts w:asciiTheme="minorHAnsi" w:hAnsiTheme="minorHAnsi" w:cstheme="minorBidi"/>
          <w:color w:val="000000" w:themeColor="text1"/>
          <w:sz w:val="22"/>
          <w:szCs w:val="22"/>
        </w:rPr>
        <w:t xml:space="preserve"> management system is set up, and initial access control configured in the Data Stewardship console. </w:t>
      </w:r>
      <w:r w:rsidR="1A664FEC" w:rsidRPr="38FAAB97">
        <w:rPr>
          <w:rFonts w:ascii="Calibri" w:eastAsia="Calibri" w:hAnsi="Calibri" w:cs="Calibri"/>
          <w:color w:val="000000" w:themeColor="text1"/>
          <w:sz w:val="22"/>
          <w:szCs w:val="22"/>
        </w:rPr>
        <w:t xml:space="preserve">Some data will be loaded to contractor provided relational database and other data will be simple flat files made available to a specific project workspace. </w:t>
      </w:r>
      <w:r w:rsidR="006E2F45" w:rsidRPr="1C0F99AF">
        <w:rPr>
          <w:rStyle w:val="normaltextrun"/>
          <w:rFonts w:asciiTheme="minorHAnsi" w:hAnsiTheme="minorHAnsi" w:cstheme="minorBidi"/>
          <w:color w:val="000000" w:themeColor="text1"/>
          <w:sz w:val="22"/>
          <w:szCs w:val="22"/>
        </w:rPr>
        <w:t>Some data ingestions wi</w:t>
      </w:r>
      <w:r w:rsidR="00DF2CA4" w:rsidRPr="1C0F99AF">
        <w:rPr>
          <w:rStyle w:val="normaltextrun"/>
          <w:rFonts w:asciiTheme="minorHAnsi" w:hAnsiTheme="minorHAnsi" w:cstheme="minorBidi"/>
          <w:color w:val="000000" w:themeColor="text1"/>
          <w:sz w:val="22"/>
          <w:szCs w:val="22"/>
        </w:rPr>
        <w:t>ll</w:t>
      </w:r>
      <w:r w:rsidR="006E2F45" w:rsidRPr="1C0F99AF">
        <w:rPr>
          <w:rStyle w:val="normaltextrun"/>
          <w:rFonts w:asciiTheme="minorHAnsi" w:hAnsiTheme="minorHAnsi" w:cstheme="minorBidi"/>
          <w:color w:val="000000" w:themeColor="text1"/>
          <w:sz w:val="22"/>
          <w:szCs w:val="22"/>
        </w:rPr>
        <w:t xml:space="preserve"> </w:t>
      </w:r>
      <w:r w:rsidR="00431E1D" w:rsidRPr="1C0F99AF">
        <w:rPr>
          <w:rStyle w:val="normaltextrun"/>
          <w:rFonts w:asciiTheme="minorHAnsi" w:hAnsiTheme="minorHAnsi" w:cstheme="minorBidi"/>
          <w:color w:val="000000" w:themeColor="text1"/>
          <w:sz w:val="22"/>
          <w:szCs w:val="22"/>
        </w:rPr>
        <w:t xml:space="preserve">send data to </w:t>
      </w:r>
      <w:r w:rsidR="00656B05" w:rsidRPr="1C0F99AF">
        <w:rPr>
          <w:rStyle w:val="normaltextrun"/>
          <w:rFonts w:asciiTheme="minorHAnsi" w:hAnsiTheme="minorHAnsi" w:cstheme="minorBidi"/>
          <w:color w:val="000000" w:themeColor="text1"/>
          <w:sz w:val="22"/>
          <w:szCs w:val="22"/>
        </w:rPr>
        <w:t xml:space="preserve">a data library open to </w:t>
      </w:r>
      <w:r w:rsidR="008C1470" w:rsidRPr="1C0F99AF">
        <w:rPr>
          <w:rStyle w:val="normaltextrun"/>
          <w:rFonts w:asciiTheme="minorHAnsi" w:hAnsiTheme="minorHAnsi" w:cstheme="minorBidi"/>
          <w:color w:val="000000" w:themeColor="text1"/>
          <w:sz w:val="22"/>
          <w:szCs w:val="22"/>
        </w:rPr>
        <w:t xml:space="preserve">multiple </w:t>
      </w:r>
      <w:r w:rsidR="00656B05" w:rsidRPr="1C0F99AF">
        <w:rPr>
          <w:rStyle w:val="normaltextrun"/>
          <w:rFonts w:asciiTheme="minorHAnsi" w:hAnsiTheme="minorHAnsi" w:cstheme="minorBidi"/>
          <w:color w:val="000000" w:themeColor="text1"/>
          <w:sz w:val="22"/>
          <w:szCs w:val="22"/>
        </w:rPr>
        <w:t xml:space="preserve">enclave users while other data will go directly </w:t>
      </w:r>
      <w:r w:rsidR="00DD1260" w:rsidRPr="1C0F99AF">
        <w:rPr>
          <w:rStyle w:val="normaltextrun"/>
          <w:rFonts w:asciiTheme="minorHAnsi" w:hAnsiTheme="minorHAnsi" w:cstheme="minorBidi"/>
          <w:color w:val="000000" w:themeColor="text1"/>
          <w:sz w:val="22"/>
          <w:szCs w:val="22"/>
        </w:rPr>
        <w:t xml:space="preserve">and only </w:t>
      </w:r>
      <w:r w:rsidR="00656B05" w:rsidRPr="1C0F99AF">
        <w:rPr>
          <w:rStyle w:val="normaltextrun"/>
          <w:rFonts w:asciiTheme="minorHAnsi" w:hAnsiTheme="minorHAnsi" w:cstheme="minorBidi"/>
          <w:color w:val="000000" w:themeColor="text1"/>
          <w:sz w:val="22"/>
          <w:szCs w:val="22"/>
        </w:rPr>
        <w:t xml:space="preserve">to a </w:t>
      </w:r>
      <w:r w:rsidR="00DD1260" w:rsidRPr="1C0F99AF">
        <w:rPr>
          <w:rStyle w:val="normaltextrun"/>
          <w:rFonts w:asciiTheme="minorHAnsi" w:hAnsiTheme="minorHAnsi" w:cstheme="minorBidi"/>
          <w:color w:val="000000" w:themeColor="text1"/>
          <w:sz w:val="22"/>
          <w:szCs w:val="22"/>
        </w:rPr>
        <w:t xml:space="preserve">specific </w:t>
      </w:r>
      <w:r w:rsidR="00656B05" w:rsidRPr="1C0F99AF">
        <w:rPr>
          <w:rStyle w:val="normaltextrun"/>
          <w:rFonts w:asciiTheme="minorHAnsi" w:hAnsiTheme="minorHAnsi" w:cstheme="minorBidi"/>
          <w:color w:val="000000" w:themeColor="text1"/>
          <w:sz w:val="22"/>
          <w:szCs w:val="22"/>
        </w:rPr>
        <w:t>work</w:t>
      </w:r>
      <w:r w:rsidR="00DD1260" w:rsidRPr="1C0F99AF">
        <w:rPr>
          <w:rStyle w:val="normaltextrun"/>
          <w:rFonts w:asciiTheme="minorHAnsi" w:hAnsiTheme="minorHAnsi" w:cstheme="minorBidi"/>
          <w:color w:val="000000" w:themeColor="text1"/>
          <w:sz w:val="22"/>
          <w:szCs w:val="22"/>
        </w:rPr>
        <w:t>space</w:t>
      </w:r>
      <w:r w:rsidR="00656B05" w:rsidRPr="1C0F99AF">
        <w:rPr>
          <w:rStyle w:val="normaltextrun"/>
          <w:rFonts w:asciiTheme="minorHAnsi" w:hAnsiTheme="minorHAnsi" w:cstheme="minorBidi"/>
          <w:color w:val="000000" w:themeColor="text1"/>
          <w:sz w:val="22"/>
          <w:szCs w:val="22"/>
        </w:rPr>
        <w:t xml:space="preserve"> folder</w:t>
      </w:r>
      <w:r w:rsidR="00DD1260" w:rsidRPr="1C0F99AF">
        <w:rPr>
          <w:rStyle w:val="normaltextrun"/>
          <w:rFonts w:asciiTheme="minorHAnsi" w:hAnsiTheme="minorHAnsi" w:cstheme="minorBidi"/>
          <w:color w:val="000000" w:themeColor="text1"/>
          <w:sz w:val="22"/>
          <w:szCs w:val="22"/>
        </w:rPr>
        <w:t>.</w:t>
      </w:r>
      <w:r w:rsidR="000968A9" w:rsidRPr="1C0F99AF">
        <w:rPr>
          <w:rStyle w:val="eop"/>
          <w:rFonts w:asciiTheme="minorHAnsi" w:hAnsiTheme="minorHAnsi" w:cstheme="minorBidi"/>
          <w:color w:val="000000" w:themeColor="text1"/>
          <w:sz w:val="22"/>
          <w:szCs w:val="22"/>
        </w:rPr>
        <w:t> </w:t>
      </w:r>
      <w:r w:rsidR="333B110B" w:rsidRPr="38FAAB97">
        <w:rPr>
          <w:rFonts w:ascii="Calibri" w:eastAsia="Calibri" w:hAnsi="Calibri" w:cs="Calibri"/>
          <w:color w:val="000000" w:themeColor="text1"/>
          <w:sz w:val="22"/>
          <w:szCs w:val="22"/>
        </w:rPr>
        <w:t xml:space="preserve"> Data ingests will occur within two business days of receipt.</w:t>
      </w:r>
    </w:p>
    <w:p w14:paraId="4396D1E7" w14:textId="77777777" w:rsidR="000968A9" w:rsidRPr="009F1BE8" w:rsidRDefault="000968A9" w:rsidP="003619E7">
      <w:pPr>
        <w:pStyle w:val="paragraph"/>
        <w:spacing w:before="0" w:beforeAutospacing="0" w:after="0" w:afterAutospacing="0"/>
        <w:ind w:left="720" w:right="120"/>
        <w:textAlignment w:val="baseline"/>
        <w:rPr>
          <w:rFonts w:asciiTheme="minorHAnsi" w:hAnsiTheme="minorHAnsi" w:cstheme="minorHAnsi"/>
          <w:sz w:val="22"/>
          <w:szCs w:val="22"/>
        </w:rPr>
      </w:pPr>
    </w:p>
    <w:p w14:paraId="6B9E1038" w14:textId="77777777" w:rsidR="00450827" w:rsidRDefault="000C3E44" w:rsidP="000C3E44">
      <w:pPr>
        <w:pStyle w:val="paragraph"/>
        <w:spacing w:before="0" w:beforeAutospacing="0" w:after="0" w:afterAutospacing="0"/>
        <w:ind w:left="720"/>
        <w:textAlignment w:val="baseline"/>
        <w:rPr>
          <w:rStyle w:val="normaltextrun"/>
          <w:rFonts w:asciiTheme="minorHAnsi" w:hAnsiTheme="minorHAnsi" w:cstheme="minorHAnsi"/>
          <w:b/>
          <w:bCs/>
          <w:color w:val="000000"/>
          <w:sz w:val="22"/>
          <w:szCs w:val="22"/>
        </w:rPr>
      </w:pPr>
      <w:r>
        <w:rPr>
          <w:rStyle w:val="normaltextrun"/>
          <w:rFonts w:asciiTheme="minorHAnsi" w:hAnsiTheme="minorHAnsi" w:cstheme="minorHAnsi"/>
          <w:b/>
          <w:bCs/>
          <w:color w:val="000000"/>
          <w:sz w:val="22"/>
          <w:szCs w:val="22"/>
        </w:rPr>
        <w:t xml:space="preserve">2.3.4 </w:t>
      </w:r>
      <w:r w:rsidR="000968A9" w:rsidRPr="003619E7">
        <w:rPr>
          <w:rStyle w:val="normaltextrun"/>
          <w:rFonts w:asciiTheme="minorHAnsi" w:hAnsiTheme="minorHAnsi" w:cstheme="minorHAnsi"/>
          <w:b/>
          <w:bCs/>
          <w:color w:val="000000"/>
          <w:sz w:val="22"/>
          <w:szCs w:val="22"/>
        </w:rPr>
        <w:t>User accounts</w:t>
      </w:r>
    </w:p>
    <w:p w14:paraId="0BFF52C7" w14:textId="692A91BA" w:rsidR="000968A9" w:rsidRDefault="00450827" w:rsidP="003619E7">
      <w:pPr>
        <w:pStyle w:val="paragraph"/>
        <w:spacing w:before="0" w:beforeAutospacing="0" w:after="0" w:afterAutospacing="0"/>
        <w:ind w:left="720"/>
        <w:textAlignment w:val="baseline"/>
      </w:pPr>
      <w:r w:rsidRPr="38FAAB97">
        <w:rPr>
          <w:rStyle w:val="normaltextrun"/>
          <w:rFonts w:asciiTheme="minorHAnsi" w:hAnsiTheme="minorHAnsi" w:cstheme="minorBidi"/>
          <w:color w:val="000000" w:themeColor="text1"/>
          <w:sz w:val="22"/>
          <w:szCs w:val="22"/>
        </w:rPr>
        <w:t>User accounts</w:t>
      </w:r>
      <w:r w:rsidR="000968A9" w:rsidRPr="38FAAB97">
        <w:rPr>
          <w:rStyle w:val="normaltextrun"/>
          <w:rFonts w:asciiTheme="minorHAnsi" w:hAnsiTheme="minorHAnsi" w:cstheme="minorBidi"/>
          <w:i/>
          <w:color w:val="000000" w:themeColor="text1"/>
          <w:sz w:val="22"/>
          <w:szCs w:val="22"/>
        </w:rPr>
        <w:t xml:space="preserve"> </w:t>
      </w:r>
      <w:r w:rsidR="000968A9" w:rsidRPr="38FAAB97">
        <w:rPr>
          <w:rStyle w:val="normaltextrun"/>
          <w:rFonts w:asciiTheme="minorHAnsi" w:hAnsiTheme="minorHAnsi" w:cstheme="minorBidi"/>
          <w:color w:val="000000" w:themeColor="text1"/>
          <w:sz w:val="22"/>
          <w:szCs w:val="22"/>
        </w:rPr>
        <w:t xml:space="preserve">are created by the </w:t>
      </w:r>
      <w:r w:rsidR="00F74189" w:rsidRPr="38FAAB97">
        <w:rPr>
          <w:rStyle w:val="normaltextrun"/>
          <w:rFonts w:asciiTheme="minorHAnsi" w:hAnsiTheme="minorHAnsi" w:cstheme="minorBidi"/>
          <w:color w:val="000000" w:themeColor="text1"/>
          <w:sz w:val="22"/>
          <w:szCs w:val="22"/>
        </w:rPr>
        <w:t>Contractor</w:t>
      </w:r>
      <w:r w:rsidR="000968A9" w:rsidRPr="38FAAB97">
        <w:rPr>
          <w:rStyle w:val="normaltextrun"/>
          <w:rFonts w:asciiTheme="minorHAnsi" w:hAnsiTheme="minorHAnsi" w:cstheme="minorBidi"/>
          <w:color w:val="000000" w:themeColor="text1"/>
          <w:sz w:val="22"/>
          <w:szCs w:val="22"/>
        </w:rPr>
        <w:t xml:space="preserve"> and defined in the Data Stewardship console. Default compute profiles are defined for each user to access the enclave using secure credentials. </w:t>
      </w:r>
      <w:r w:rsidR="6578FC3C" w:rsidRPr="38FAAB97">
        <w:rPr>
          <w:rFonts w:ascii="Calibri" w:eastAsia="Calibri" w:hAnsi="Calibri" w:cs="Calibri"/>
          <w:color w:val="000000" w:themeColor="text1"/>
          <w:sz w:val="22"/>
          <w:szCs w:val="22"/>
        </w:rPr>
        <w:t>Accounts are created within two business days of request.</w:t>
      </w:r>
    </w:p>
    <w:p w14:paraId="5CCF1643" w14:textId="77777777" w:rsidR="000968A9" w:rsidRDefault="000968A9" w:rsidP="003619E7">
      <w:pPr>
        <w:autoSpaceDE w:val="0"/>
        <w:autoSpaceDN w:val="0"/>
        <w:adjustRightInd w:val="0"/>
        <w:spacing w:after="0" w:line="240" w:lineRule="auto"/>
        <w:ind w:left="720"/>
        <w:rPr>
          <w:b/>
        </w:rPr>
      </w:pPr>
    </w:p>
    <w:p w14:paraId="2DF6E666" w14:textId="77777777" w:rsidR="00450827" w:rsidRDefault="000C3E44" w:rsidP="000C3E44">
      <w:pPr>
        <w:autoSpaceDE w:val="0"/>
        <w:autoSpaceDN w:val="0"/>
        <w:adjustRightInd w:val="0"/>
        <w:spacing w:after="0" w:line="240" w:lineRule="auto"/>
        <w:ind w:left="720"/>
        <w:rPr>
          <w:b/>
        </w:rPr>
      </w:pPr>
      <w:r>
        <w:rPr>
          <w:b/>
        </w:rPr>
        <w:t xml:space="preserve">2.3.5 </w:t>
      </w:r>
      <w:r w:rsidR="00640954" w:rsidRPr="7F4F2613">
        <w:rPr>
          <w:b/>
        </w:rPr>
        <w:t>Dataset Definition</w:t>
      </w:r>
    </w:p>
    <w:p w14:paraId="57193FF4" w14:textId="280B0EF7" w:rsidR="00640954" w:rsidRPr="009F1BE8" w:rsidRDefault="00C01AD8" w:rsidP="003619E7">
      <w:pPr>
        <w:autoSpaceDE w:val="0"/>
        <w:autoSpaceDN w:val="0"/>
        <w:adjustRightInd w:val="0"/>
        <w:spacing w:after="0" w:line="240" w:lineRule="auto"/>
        <w:ind w:left="720"/>
      </w:pPr>
      <w:r>
        <w:t xml:space="preserve">Data </w:t>
      </w:r>
      <w:r w:rsidR="28DF52A9">
        <w:t>S</w:t>
      </w:r>
      <w:r>
        <w:t>tewards may “request” a</w:t>
      </w:r>
      <w:r w:rsidR="2287F2F7">
        <w:t xml:space="preserve"> </w:t>
      </w:r>
      <w:r>
        <w:t>new dataset definition. This initiates the Data Ingest Team to engage</w:t>
      </w:r>
      <w:r w:rsidR="009F1BE8">
        <w:t xml:space="preserve"> </w:t>
      </w:r>
      <w:r>
        <w:t>with data “owners” to complete the definition and ingest the data. A defined dataset can have agreements attached to it.</w:t>
      </w:r>
      <w:r w:rsidR="29ACD641">
        <w:t xml:space="preserve"> The dataset definition</w:t>
      </w:r>
      <w:r w:rsidR="34F49D01">
        <w:t>s</w:t>
      </w:r>
      <w:r w:rsidR="29ACD641">
        <w:t xml:space="preserve"> depend on the agency and guidelines for use </w:t>
      </w:r>
      <w:r w:rsidR="109D53D2">
        <w:t xml:space="preserve">of </w:t>
      </w:r>
      <w:r w:rsidR="29ACD641">
        <w:t xml:space="preserve">the dataset that is to be ingested. </w:t>
      </w:r>
    </w:p>
    <w:p w14:paraId="1B00345D" w14:textId="71E5987E" w:rsidR="00790458" w:rsidRPr="009F1BE8" w:rsidRDefault="00790458" w:rsidP="003619E7">
      <w:pPr>
        <w:autoSpaceDE w:val="0"/>
        <w:autoSpaceDN w:val="0"/>
        <w:adjustRightInd w:val="0"/>
        <w:spacing w:after="0" w:line="240" w:lineRule="auto"/>
        <w:ind w:left="720"/>
        <w:rPr>
          <w:rFonts w:cstheme="minorHAnsi"/>
        </w:rPr>
      </w:pPr>
    </w:p>
    <w:p w14:paraId="7FAF1CB2" w14:textId="77777777" w:rsidR="00462568" w:rsidRDefault="00462568" w:rsidP="000C3E44">
      <w:pPr>
        <w:autoSpaceDE w:val="0"/>
        <w:autoSpaceDN w:val="0"/>
        <w:adjustRightInd w:val="0"/>
        <w:spacing w:after="0" w:line="240" w:lineRule="auto"/>
        <w:ind w:left="720"/>
        <w:rPr>
          <w:b/>
        </w:rPr>
      </w:pPr>
    </w:p>
    <w:p w14:paraId="2E0E89F7" w14:textId="6565710E" w:rsidR="00450827" w:rsidRDefault="000C3E44" w:rsidP="000C3E44">
      <w:pPr>
        <w:autoSpaceDE w:val="0"/>
        <w:autoSpaceDN w:val="0"/>
        <w:adjustRightInd w:val="0"/>
        <w:spacing w:after="0" w:line="240" w:lineRule="auto"/>
        <w:ind w:left="720"/>
        <w:rPr>
          <w:b/>
        </w:rPr>
      </w:pPr>
      <w:r w:rsidRPr="0CAA9436">
        <w:rPr>
          <w:b/>
        </w:rPr>
        <w:lastRenderedPageBreak/>
        <w:t xml:space="preserve">2.3.6 </w:t>
      </w:r>
      <w:r w:rsidR="00790458" w:rsidRPr="0CAA9436">
        <w:rPr>
          <w:b/>
        </w:rPr>
        <w:t>Agreement Management</w:t>
      </w:r>
      <w:r w:rsidR="00790458" w:rsidRPr="0CAA9436">
        <w:t>-</w:t>
      </w:r>
      <w:r w:rsidR="00790458" w:rsidRPr="0CAA9436">
        <w:rPr>
          <w:b/>
        </w:rPr>
        <w:t>Agreement owners</w:t>
      </w:r>
    </w:p>
    <w:p w14:paraId="459F4D1F" w14:textId="77777777" w:rsidR="00462568" w:rsidRDefault="00462568" w:rsidP="000C3E44">
      <w:pPr>
        <w:autoSpaceDE w:val="0"/>
        <w:autoSpaceDN w:val="0"/>
        <w:adjustRightInd w:val="0"/>
        <w:spacing w:after="0" w:line="240" w:lineRule="auto"/>
        <w:ind w:left="720"/>
        <w:rPr>
          <w:b/>
        </w:rPr>
      </w:pPr>
    </w:p>
    <w:p w14:paraId="4C757434" w14:textId="1C884924" w:rsidR="00790458" w:rsidRPr="009F1BE8" w:rsidRDefault="085A6CA3" w:rsidP="000D289D">
      <w:pPr>
        <w:autoSpaceDE w:val="0"/>
        <w:autoSpaceDN w:val="0"/>
        <w:adjustRightInd w:val="0"/>
        <w:spacing w:after="0" w:line="240" w:lineRule="auto"/>
        <w:ind w:left="720"/>
      </w:pPr>
      <w:r>
        <w:t>The USDA will</w:t>
      </w:r>
      <w:r w:rsidRPr="35A2595B">
        <w:rPr>
          <w:b/>
          <w:bCs/>
        </w:rPr>
        <w:t xml:space="preserve"> </w:t>
      </w:r>
      <w:r w:rsidR="14919225">
        <w:t>define this “vehicle” that manages the relationship between entities.</w:t>
      </w:r>
      <w:r w:rsidR="3F8A7BFC">
        <w:t xml:space="preserve"> Contract and agreement bookkeeping </w:t>
      </w:r>
      <w:r w:rsidR="5E543042">
        <w:t xml:space="preserve">(which includes oversight of the types of agreements needed between different entities) </w:t>
      </w:r>
      <w:r w:rsidR="3F8A7BFC">
        <w:t xml:space="preserve">is maintained by </w:t>
      </w:r>
      <w:r w:rsidR="724A9E05">
        <w:t xml:space="preserve">the </w:t>
      </w:r>
      <w:r w:rsidR="7EA5D762">
        <w:t xml:space="preserve">virtual </w:t>
      </w:r>
      <w:r w:rsidR="627EBB3C">
        <w:t xml:space="preserve">data enclave services </w:t>
      </w:r>
      <w:r w:rsidR="724A9E05">
        <w:t xml:space="preserve"> provider.</w:t>
      </w:r>
      <w:r w:rsidR="5691C51A">
        <w:t xml:space="preserve"> </w:t>
      </w:r>
      <w:r w:rsidR="36D42F7A">
        <w:t xml:space="preserve">The data enclave will maintain a database of these </w:t>
      </w:r>
      <w:r w:rsidR="6265F519">
        <w:t xml:space="preserve">data use </w:t>
      </w:r>
      <w:r w:rsidR="36D42F7A" w:rsidRPr="35A2595B">
        <w:rPr>
          <w:rFonts w:ascii="Calibri" w:eastAsia="Times New Roman" w:hAnsi="Calibri" w:cs="Calibri"/>
          <w:color w:val="000000" w:themeColor="text1"/>
        </w:rPr>
        <w:t xml:space="preserve">agreements. </w:t>
      </w:r>
      <w:r w:rsidR="7E00BBE0" w:rsidRPr="35A2595B">
        <w:rPr>
          <w:rFonts w:ascii="Calibri" w:eastAsia="Times New Roman" w:hAnsi="Calibri" w:cs="Calibri"/>
          <w:color w:val="000000" w:themeColor="text1"/>
        </w:rPr>
        <w:t xml:space="preserve">The enclave will provide </w:t>
      </w:r>
      <w:r w:rsidR="7E00BBE0">
        <w:t xml:space="preserve">Document management (including Adobe and DocuSign) </w:t>
      </w:r>
      <w:r w:rsidR="1773B1FF">
        <w:t xml:space="preserve">and </w:t>
      </w:r>
      <w:r w:rsidR="7E00BBE0">
        <w:t>including enabling agreements to be “linked” to other agreements.</w:t>
      </w:r>
    </w:p>
    <w:p w14:paraId="239BD8D7" w14:textId="116E87FD" w:rsidR="628F32F4" w:rsidRDefault="628F32F4" w:rsidP="0CAA9436">
      <w:pPr>
        <w:spacing w:after="0" w:line="240" w:lineRule="auto"/>
        <w:ind w:left="720"/>
      </w:pPr>
      <w:r>
        <w:tab/>
      </w:r>
      <w:r w:rsidR="6876BC42">
        <w:t>Relationships and types of agreements</w:t>
      </w:r>
      <w:r w:rsidR="2E9AF975">
        <w:t xml:space="preserve"> to be managed</w:t>
      </w:r>
      <w:r w:rsidR="6876BC42">
        <w:t xml:space="preserve">: </w:t>
      </w:r>
    </w:p>
    <w:p w14:paraId="50F7DA90" w14:textId="692A5DC6" w:rsidR="00790458" w:rsidRPr="009F1BE8" w:rsidRDefault="00790458" w:rsidP="003619E7">
      <w:pPr>
        <w:autoSpaceDE w:val="0"/>
        <w:autoSpaceDN w:val="0"/>
        <w:adjustRightInd w:val="0"/>
        <w:spacing w:after="0" w:line="240" w:lineRule="auto"/>
        <w:ind w:left="1440"/>
      </w:pPr>
      <w:r w:rsidRPr="0CAA9436">
        <w:t xml:space="preserve">• agency &lt;&gt; agency (MOU, </w:t>
      </w:r>
      <w:r w:rsidR="6B0F423C" w:rsidRPr="0CAA9436">
        <w:t>Third-Party Agreement (</w:t>
      </w:r>
      <w:r w:rsidRPr="0CAA9436">
        <w:t>TPA</w:t>
      </w:r>
      <w:r w:rsidR="489CE011" w:rsidRPr="0CAA9436">
        <w:t>)</w:t>
      </w:r>
      <w:r w:rsidRPr="0CAA9436">
        <w:t>, etc)</w:t>
      </w:r>
    </w:p>
    <w:p w14:paraId="4F88A0D3" w14:textId="77777777" w:rsidR="00790458" w:rsidRPr="009F1BE8" w:rsidRDefault="00790458" w:rsidP="003619E7">
      <w:pPr>
        <w:autoSpaceDE w:val="0"/>
        <w:autoSpaceDN w:val="0"/>
        <w:adjustRightInd w:val="0"/>
        <w:spacing w:after="0" w:line="240" w:lineRule="auto"/>
        <w:ind w:left="1440"/>
        <w:rPr>
          <w:rFonts w:cstheme="minorHAnsi"/>
        </w:rPr>
      </w:pPr>
      <w:r w:rsidRPr="009F1BE8">
        <w:rPr>
          <w:rFonts w:cstheme="minorHAnsi"/>
        </w:rPr>
        <w:t>• agency &lt;&gt; user (CIPSEA)</w:t>
      </w:r>
    </w:p>
    <w:p w14:paraId="478EA8AD" w14:textId="4CE1EDF5" w:rsidR="00790458" w:rsidRPr="009F1BE8" w:rsidRDefault="00790458" w:rsidP="003619E7">
      <w:pPr>
        <w:autoSpaceDE w:val="0"/>
        <w:autoSpaceDN w:val="0"/>
        <w:adjustRightInd w:val="0"/>
        <w:spacing w:after="0" w:line="240" w:lineRule="auto"/>
        <w:ind w:left="1440"/>
      </w:pPr>
      <w:r w:rsidRPr="0CAA9436">
        <w:t>• agency &lt;&gt; dataset (</w:t>
      </w:r>
      <w:r w:rsidR="36018003" w:rsidRPr="0CAA9436">
        <w:t>Data use agreement (</w:t>
      </w:r>
      <w:r w:rsidRPr="0CAA9436">
        <w:t>DUA</w:t>
      </w:r>
      <w:r w:rsidR="02593282" w:rsidRPr="0CAA9436">
        <w:t>)</w:t>
      </w:r>
      <w:r w:rsidRPr="0CAA9436">
        <w:t>)</w:t>
      </w:r>
    </w:p>
    <w:p w14:paraId="46E9CF83" w14:textId="336AB2E9" w:rsidR="00790458" w:rsidRPr="009F1BE8" w:rsidRDefault="00790458" w:rsidP="003619E7">
      <w:pPr>
        <w:autoSpaceDE w:val="0"/>
        <w:autoSpaceDN w:val="0"/>
        <w:adjustRightInd w:val="0"/>
        <w:spacing w:after="0" w:line="240" w:lineRule="auto"/>
        <w:ind w:left="1440"/>
      </w:pPr>
      <w:r w:rsidRPr="0CAA9436">
        <w:t xml:space="preserve">• agency &lt;&gt; project (NDA, </w:t>
      </w:r>
      <w:r w:rsidR="51F86EA0" w:rsidRPr="0CAA9436">
        <w:t>Terms of Use (</w:t>
      </w:r>
      <w:r w:rsidRPr="0CAA9436">
        <w:t>TOU)</w:t>
      </w:r>
      <w:r w:rsidR="314AE139" w:rsidRPr="0CAA9436">
        <w:t>)</w:t>
      </w:r>
    </w:p>
    <w:p w14:paraId="0EDB781A" w14:textId="43A168BD" w:rsidR="00904CAD" w:rsidRPr="009F1BE8" w:rsidRDefault="00904CAD" w:rsidP="003619E7">
      <w:pPr>
        <w:autoSpaceDE w:val="0"/>
        <w:autoSpaceDN w:val="0"/>
        <w:adjustRightInd w:val="0"/>
        <w:spacing w:after="0" w:line="240" w:lineRule="auto"/>
        <w:ind w:left="720"/>
        <w:rPr>
          <w:rFonts w:cstheme="minorHAnsi"/>
        </w:rPr>
      </w:pPr>
    </w:p>
    <w:p w14:paraId="2E28027D" w14:textId="77777777" w:rsidR="00450827" w:rsidRDefault="000C3E44" w:rsidP="000C3E44">
      <w:pPr>
        <w:autoSpaceDE w:val="0"/>
        <w:autoSpaceDN w:val="0"/>
        <w:adjustRightInd w:val="0"/>
        <w:spacing w:after="0" w:line="240" w:lineRule="auto"/>
        <w:ind w:left="720"/>
        <w:rPr>
          <w:rFonts w:cstheme="minorHAnsi"/>
          <w:b/>
          <w:bCs/>
        </w:rPr>
      </w:pPr>
      <w:r>
        <w:rPr>
          <w:rFonts w:cstheme="minorHAnsi"/>
          <w:b/>
          <w:bCs/>
        </w:rPr>
        <w:t xml:space="preserve">2.3.7 </w:t>
      </w:r>
      <w:r w:rsidR="00904CAD" w:rsidRPr="009F1BE8">
        <w:rPr>
          <w:rFonts w:cstheme="minorHAnsi"/>
          <w:b/>
          <w:bCs/>
        </w:rPr>
        <w:t>Event Management</w:t>
      </w:r>
    </w:p>
    <w:p w14:paraId="2165B743" w14:textId="6C01C6F0" w:rsidR="00904CAD" w:rsidRPr="009F1BE8" w:rsidRDefault="00C8660F" w:rsidP="003619E7">
      <w:pPr>
        <w:autoSpaceDE w:val="0"/>
        <w:autoSpaceDN w:val="0"/>
        <w:adjustRightInd w:val="0"/>
        <w:spacing w:after="0" w:line="240" w:lineRule="auto"/>
        <w:ind w:left="720"/>
        <w:rPr>
          <w:rFonts w:cstheme="minorHAnsi"/>
        </w:rPr>
      </w:pPr>
      <w:r w:rsidRPr="009F1BE8">
        <w:rPr>
          <w:rFonts w:cstheme="minorHAnsi"/>
        </w:rPr>
        <w:t xml:space="preserve">Rules engine managing notifications </w:t>
      </w:r>
      <w:r w:rsidR="006872AE">
        <w:rPr>
          <w:rFonts w:cstheme="minorHAnsi"/>
        </w:rPr>
        <w:t xml:space="preserve">are required </w:t>
      </w:r>
      <w:r w:rsidRPr="009F1BE8">
        <w:rPr>
          <w:rFonts w:cstheme="minorHAnsi"/>
        </w:rPr>
        <w:t>for ANY dates on ANY component in the system (users, projects, datasets, agreements, trainings, etc.). Any user role may define rules specific to their function</w:t>
      </w:r>
      <w:r w:rsidR="00142C4E">
        <w:rPr>
          <w:rFonts w:cstheme="minorHAnsi"/>
        </w:rPr>
        <w:t>.</w:t>
      </w:r>
    </w:p>
    <w:p w14:paraId="09BBEBE1" w14:textId="0954D203" w:rsidR="00496B19" w:rsidRPr="009F1BE8" w:rsidRDefault="00496B19" w:rsidP="003619E7">
      <w:pPr>
        <w:autoSpaceDE w:val="0"/>
        <w:autoSpaceDN w:val="0"/>
        <w:adjustRightInd w:val="0"/>
        <w:spacing w:after="0" w:line="240" w:lineRule="auto"/>
        <w:ind w:left="720"/>
        <w:rPr>
          <w:rFonts w:cstheme="minorHAnsi"/>
        </w:rPr>
      </w:pPr>
    </w:p>
    <w:p w14:paraId="0D8AC83B" w14:textId="3FCE01D4" w:rsidR="00450827" w:rsidRDefault="000C3E44" w:rsidP="00B8263A">
      <w:pPr>
        <w:autoSpaceDE w:val="0"/>
        <w:autoSpaceDN w:val="0"/>
        <w:adjustRightInd w:val="0"/>
        <w:spacing w:after="0" w:line="240" w:lineRule="auto"/>
        <w:ind w:firstLine="720"/>
        <w:rPr>
          <w:rFonts w:cstheme="minorHAnsi"/>
          <w:b/>
          <w:bCs/>
        </w:rPr>
      </w:pPr>
      <w:r>
        <w:rPr>
          <w:rFonts w:cstheme="minorHAnsi"/>
          <w:b/>
          <w:bCs/>
        </w:rPr>
        <w:t xml:space="preserve">2.3.8 </w:t>
      </w:r>
      <w:r w:rsidR="00496B19" w:rsidRPr="009F1BE8">
        <w:rPr>
          <w:rFonts w:cstheme="minorHAnsi"/>
          <w:b/>
          <w:bCs/>
        </w:rPr>
        <w:t>Project Request</w:t>
      </w:r>
    </w:p>
    <w:p w14:paraId="16096435" w14:textId="6F8496AA" w:rsidR="00496B19" w:rsidRPr="009F1BE8" w:rsidRDefault="00FF7047" w:rsidP="753A9A46">
      <w:pPr>
        <w:autoSpaceDE w:val="0"/>
        <w:autoSpaceDN w:val="0"/>
        <w:adjustRightInd w:val="0"/>
        <w:spacing w:after="0" w:line="240" w:lineRule="auto"/>
        <w:ind w:left="720"/>
      </w:pPr>
      <w:r w:rsidRPr="753A9A46">
        <w:t xml:space="preserve">Data </w:t>
      </w:r>
      <w:r w:rsidR="7B1B5D13" w:rsidRPr="753A9A46">
        <w:t>S</w:t>
      </w:r>
      <w:r w:rsidR="00492517" w:rsidRPr="753A9A46">
        <w:t>tewards</w:t>
      </w:r>
      <w:r w:rsidR="00492517" w:rsidRPr="753A9A46">
        <w:rPr>
          <w:b/>
          <w:bCs/>
        </w:rPr>
        <w:t xml:space="preserve"> </w:t>
      </w:r>
      <w:r w:rsidR="00492517" w:rsidRPr="753A9A46">
        <w:t xml:space="preserve">may request new projects by selecting datasets and predefined agreements. This initiates “workflow” for approvals from </w:t>
      </w:r>
      <w:r w:rsidR="55BC1CD7" w:rsidRPr="753A9A46">
        <w:t>D</w:t>
      </w:r>
      <w:r w:rsidR="00492517" w:rsidRPr="753A9A46">
        <w:t xml:space="preserve">ata </w:t>
      </w:r>
      <w:r w:rsidR="5D526FED" w:rsidRPr="753A9A46">
        <w:t>S</w:t>
      </w:r>
      <w:r w:rsidR="00492517" w:rsidRPr="753A9A46">
        <w:t>tewards, agencies, and/or persons defined in the agreement before being sent for creation</w:t>
      </w:r>
      <w:r w:rsidR="006933CE" w:rsidRPr="753A9A46">
        <w:t>.</w:t>
      </w:r>
    </w:p>
    <w:p w14:paraId="053C6DFF" w14:textId="7A547CE4" w:rsidR="006933CE" w:rsidRPr="009F1BE8" w:rsidRDefault="006933CE" w:rsidP="003619E7">
      <w:pPr>
        <w:autoSpaceDE w:val="0"/>
        <w:autoSpaceDN w:val="0"/>
        <w:adjustRightInd w:val="0"/>
        <w:spacing w:after="0" w:line="240" w:lineRule="auto"/>
        <w:ind w:left="720"/>
        <w:rPr>
          <w:rFonts w:cstheme="minorHAnsi"/>
        </w:rPr>
      </w:pPr>
    </w:p>
    <w:p w14:paraId="7C712DBB" w14:textId="77777777" w:rsidR="00450827" w:rsidRDefault="000C3E44" w:rsidP="000C3E44">
      <w:pPr>
        <w:autoSpaceDE w:val="0"/>
        <w:autoSpaceDN w:val="0"/>
        <w:adjustRightInd w:val="0"/>
        <w:spacing w:after="0" w:line="240" w:lineRule="auto"/>
        <w:ind w:left="720"/>
        <w:rPr>
          <w:rFonts w:cstheme="minorHAnsi"/>
          <w:b/>
          <w:bCs/>
        </w:rPr>
      </w:pPr>
      <w:r>
        <w:rPr>
          <w:rFonts w:cstheme="minorHAnsi"/>
          <w:b/>
          <w:bCs/>
        </w:rPr>
        <w:t xml:space="preserve">2.3.9 </w:t>
      </w:r>
      <w:r w:rsidR="006933CE" w:rsidRPr="009F1BE8">
        <w:rPr>
          <w:rFonts w:cstheme="minorHAnsi"/>
          <w:b/>
          <w:bCs/>
        </w:rPr>
        <w:t>Contractor User Management</w:t>
      </w:r>
    </w:p>
    <w:p w14:paraId="16482BF2" w14:textId="4C94DF02" w:rsidR="006933CE" w:rsidRDefault="00DE7849" w:rsidP="753A9A46">
      <w:pPr>
        <w:autoSpaceDE w:val="0"/>
        <w:autoSpaceDN w:val="0"/>
        <w:adjustRightInd w:val="0"/>
        <w:spacing w:after="0" w:line="240" w:lineRule="auto"/>
        <w:ind w:left="720"/>
      </w:pPr>
      <w:r w:rsidRPr="753A9A46">
        <w:t xml:space="preserve">Data </w:t>
      </w:r>
      <w:r w:rsidR="7F3E089C" w:rsidRPr="753A9A46">
        <w:t>S</w:t>
      </w:r>
      <w:r w:rsidR="00395EC4" w:rsidRPr="753A9A46">
        <w:t>tewards</w:t>
      </w:r>
      <w:r w:rsidR="00395EC4" w:rsidRPr="753A9A46">
        <w:rPr>
          <w:b/>
          <w:bCs/>
        </w:rPr>
        <w:t xml:space="preserve"> </w:t>
      </w:r>
      <w:r w:rsidR="00395EC4" w:rsidRPr="753A9A46">
        <w:t xml:space="preserve">may add/remove project users, specifying if costs are covered by agency </w:t>
      </w:r>
      <w:r w:rsidR="002B7CDC" w:rsidRPr="753A9A46">
        <w:t xml:space="preserve">contract </w:t>
      </w:r>
      <w:r w:rsidR="00395EC4" w:rsidRPr="753A9A46">
        <w:t xml:space="preserve">or need to be invoiced separately. This initiates </w:t>
      </w:r>
      <w:r w:rsidR="00BB0E4A" w:rsidRPr="753A9A46">
        <w:t>enclave</w:t>
      </w:r>
      <w:r w:rsidR="00395EC4" w:rsidRPr="753A9A46">
        <w:t xml:space="preserve"> user agreement workflows before user is created/granted access to the project.</w:t>
      </w:r>
    </w:p>
    <w:p w14:paraId="5FA8F4F1" w14:textId="77777777" w:rsidR="00C178E3" w:rsidRDefault="00C178E3" w:rsidP="003619E7">
      <w:pPr>
        <w:autoSpaceDE w:val="0"/>
        <w:autoSpaceDN w:val="0"/>
        <w:adjustRightInd w:val="0"/>
        <w:spacing w:after="0" w:line="240" w:lineRule="auto"/>
        <w:ind w:left="720"/>
        <w:rPr>
          <w:rFonts w:cstheme="minorHAnsi"/>
        </w:rPr>
      </w:pPr>
    </w:p>
    <w:p w14:paraId="2640E725" w14:textId="063C3542" w:rsidR="00C178E3" w:rsidRDefault="00C178E3" w:rsidP="003619E7">
      <w:pPr>
        <w:autoSpaceDE w:val="0"/>
        <w:autoSpaceDN w:val="0"/>
        <w:adjustRightInd w:val="0"/>
        <w:spacing w:after="0" w:line="240" w:lineRule="auto"/>
        <w:ind w:left="720"/>
        <w:rPr>
          <w:rFonts w:cstheme="minorHAnsi"/>
        </w:rPr>
      </w:pPr>
      <w:r>
        <w:rPr>
          <w:rFonts w:cstheme="minorHAnsi"/>
        </w:rPr>
        <w:t xml:space="preserve">The contractor will </w:t>
      </w:r>
      <w:r w:rsidR="000B1784">
        <w:rPr>
          <w:rFonts w:cstheme="minorHAnsi"/>
        </w:rPr>
        <w:t>configure project groups for access control of data sources and file system for read-only</w:t>
      </w:r>
      <w:r w:rsidR="00BB6C9D">
        <w:rPr>
          <w:rFonts w:cstheme="minorHAnsi"/>
        </w:rPr>
        <w:t xml:space="preserve"> (datasets) and read/write (project space); provisioning project and anticipated </w:t>
      </w:r>
      <w:r w:rsidR="00B9670C">
        <w:rPr>
          <w:rFonts w:cstheme="minorHAnsi"/>
        </w:rPr>
        <w:t xml:space="preserve">user storage requirements; provide cursory reviews of export requests and securely transfer requested </w:t>
      </w:r>
      <w:r w:rsidR="00305D5D">
        <w:rPr>
          <w:rFonts w:cstheme="minorHAnsi"/>
        </w:rPr>
        <w:t>export files for disclosure risk review; develop user accounts for individual researchers, ingest data and provide Ti</w:t>
      </w:r>
      <w:r w:rsidR="00556B7B">
        <w:rPr>
          <w:rFonts w:cstheme="minorHAnsi"/>
        </w:rPr>
        <w:t>er</w:t>
      </w:r>
      <w:r w:rsidR="00305D5D">
        <w:rPr>
          <w:rFonts w:cstheme="minorHAnsi"/>
        </w:rPr>
        <w:t xml:space="preserve"> 1 technical support</w:t>
      </w:r>
      <w:r w:rsidR="00C26099">
        <w:rPr>
          <w:rFonts w:cstheme="minorHAnsi"/>
        </w:rPr>
        <w:t xml:space="preserve"> (password resets). </w:t>
      </w:r>
    </w:p>
    <w:p w14:paraId="4539DE56" w14:textId="77777777" w:rsidR="00691B3E" w:rsidRDefault="00691B3E" w:rsidP="003619E7">
      <w:pPr>
        <w:autoSpaceDE w:val="0"/>
        <w:autoSpaceDN w:val="0"/>
        <w:adjustRightInd w:val="0"/>
        <w:spacing w:after="0" w:line="240" w:lineRule="auto"/>
        <w:ind w:left="720"/>
        <w:rPr>
          <w:rFonts w:cstheme="minorHAnsi"/>
        </w:rPr>
      </w:pPr>
    </w:p>
    <w:p w14:paraId="7C6DE35D" w14:textId="77777777" w:rsidR="00450827" w:rsidRDefault="000C3E44" w:rsidP="000C3E44">
      <w:pPr>
        <w:autoSpaceDE w:val="0"/>
        <w:autoSpaceDN w:val="0"/>
        <w:adjustRightInd w:val="0"/>
        <w:spacing w:after="0" w:line="240" w:lineRule="auto"/>
        <w:ind w:left="720"/>
        <w:rPr>
          <w:rFonts w:cstheme="minorHAnsi"/>
          <w:b/>
          <w:bCs/>
        </w:rPr>
      </w:pPr>
      <w:r>
        <w:rPr>
          <w:rFonts w:cstheme="minorHAnsi"/>
          <w:b/>
          <w:bCs/>
        </w:rPr>
        <w:t xml:space="preserve">2.3.10 </w:t>
      </w:r>
      <w:r w:rsidR="00691B3E" w:rsidRPr="003619E7">
        <w:rPr>
          <w:rFonts w:cstheme="minorHAnsi"/>
          <w:b/>
          <w:bCs/>
        </w:rPr>
        <w:t>Portability</w:t>
      </w:r>
    </w:p>
    <w:p w14:paraId="1EE7EF70" w14:textId="30D8C3AB" w:rsidR="00691B3E" w:rsidRDefault="00691B3E" w:rsidP="003619E7">
      <w:pPr>
        <w:autoSpaceDE w:val="0"/>
        <w:autoSpaceDN w:val="0"/>
        <w:adjustRightInd w:val="0"/>
        <w:spacing w:after="0" w:line="240" w:lineRule="auto"/>
        <w:ind w:left="720"/>
      </w:pPr>
      <w:r w:rsidRPr="0CAA9436">
        <w:t>The</w:t>
      </w:r>
      <w:r w:rsidR="001274A9" w:rsidRPr="0CAA9436">
        <w:t xml:space="preserve"> vendor will ensure </w:t>
      </w:r>
      <w:r w:rsidR="001D3A9A" w:rsidRPr="0CAA9436">
        <w:t xml:space="preserve">the </w:t>
      </w:r>
      <w:r w:rsidR="001274A9" w:rsidRPr="0CAA9436">
        <w:t>capability</w:t>
      </w:r>
      <w:r w:rsidR="001D3A9A" w:rsidRPr="0CAA9436">
        <w:t xml:space="preserve"> t</w:t>
      </w:r>
      <w:r w:rsidR="00FE76A2" w:rsidRPr="0CAA9436">
        <w:t>o</w:t>
      </w:r>
      <w:r w:rsidR="001D3A9A" w:rsidRPr="0CAA9436">
        <w:t xml:space="preserve"> remove and rebuild the enclave. T</w:t>
      </w:r>
      <w:r w:rsidR="00DD1CE6" w:rsidRPr="0CAA9436">
        <w:t xml:space="preserve">he </w:t>
      </w:r>
      <w:r w:rsidR="001274A9" w:rsidRPr="0CAA9436">
        <w:t xml:space="preserve">portability of </w:t>
      </w:r>
      <w:r w:rsidR="00DD1CE6" w:rsidRPr="0CAA9436">
        <w:t xml:space="preserve">the </w:t>
      </w:r>
      <w:r w:rsidR="48365DAA" w:rsidRPr="0CAA9436">
        <w:t>data enclave</w:t>
      </w:r>
      <w:r w:rsidR="001D3A9A" w:rsidRPr="0CAA9436">
        <w:t xml:space="preserve"> will be necessary</w:t>
      </w:r>
      <w:r w:rsidR="00351AE1" w:rsidRPr="0CAA9436">
        <w:t xml:space="preserve"> </w:t>
      </w:r>
      <w:r w:rsidR="000C15AA" w:rsidRPr="0CAA9436">
        <w:t>for data</w:t>
      </w:r>
      <w:r w:rsidR="00A718D6" w:rsidRPr="0CAA9436">
        <w:t xml:space="preserve"> and structure of the enclave</w:t>
      </w:r>
      <w:r w:rsidR="000C15AA" w:rsidRPr="0CAA9436">
        <w:t xml:space="preserve"> </w:t>
      </w:r>
      <w:r w:rsidR="00C25C43" w:rsidRPr="0CAA9436">
        <w:t xml:space="preserve">to </w:t>
      </w:r>
      <w:r w:rsidR="000C15AA" w:rsidRPr="0CAA9436">
        <w:t>be available in a portable format</w:t>
      </w:r>
      <w:r w:rsidR="00BC411C" w:rsidRPr="0CAA9436">
        <w:t>,</w:t>
      </w:r>
      <w:r w:rsidR="000C15AA" w:rsidRPr="0CAA9436">
        <w:t xml:space="preserve"> </w:t>
      </w:r>
      <w:r w:rsidR="00912358" w:rsidRPr="0CAA9436">
        <w:t xml:space="preserve">assuring the technology is in place for </w:t>
      </w:r>
      <w:r w:rsidR="00E47B0A" w:rsidRPr="0CAA9436">
        <w:t>USDA</w:t>
      </w:r>
      <w:r w:rsidR="00EF7A51" w:rsidRPr="0CAA9436">
        <w:t xml:space="preserve"> to maintain the enclave </w:t>
      </w:r>
      <w:r w:rsidR="001D3A9A" w:rsidRPr="0CAA9436">
        <w:t xml:space="preserve">if met with resource or technology constraints. </w:t>
      </w:r>
    </w:p>
    <w:p w14:paraId="5753C7A8" w14:textId="77777777" w:rsidR="00121DDA" w:rsidRDefault="00121DDA" w:rsidP="003619E7">
      <w:pPr>
        <w:autoSpaceDE w:val="0"/>
        <w:autoSpaceDN w:val="0"/>
        <w:adjustRightInd w:val="0"/>
        <w:spacing w:after="0" w:line="240" w:lineRule="auto"/>
        <w:ind w:left="720"/>
        <w:rPr>
          <w:rFonts w:cstheme="minorHAnsi"/>
        </w:rPr>
      </w:pPr>
    </w:p>
    <w:p w14:paraId="5940A80A" w14:textId="0173B1A7" w:rsidR="003A3286" w:rsidRDefault="000C3E44" w:rsidP="000C3E44">
      <w:pPr>
        <w:autoSpaceDE w:val="0"/>
        <w:autoSpaceDN w:val="0"/>
        <w:adjustRightInd w:val="0"/>
        <w:spacing w:after="0" w:line="240" w:lineRule="auto"/>
        <w:ind w:left="720"/>
        <w:rPr>
          <w:rFonts w:cstheme="minorHAnsi"/>
          <w:b/>
          <w:bCs/>
        </w:rPr>
      </w:pPr>
      <w:r>
        <w:rPr>
          <w:rFonts w:cstheme="minorHAnsi"/>
          <w:b/>
          <w:bCs/>
        </w:rPr>
        <w:t xml:space="preserve">2.3.11 </w:t>
      </w:r>
      <w:r w:rsidR="00CD00A4" w:rsidRPr="003619E7">
        <w:rPr>
          <w:rFonts w:cstheme="minorHAnsi"/>
          <w:b/>
          <w:bCs/>
        </w:rPr>
        <w:t xml:space="preserve">Scalable </w:t>
      </w:r>
      <w:r w:rsidR="007F111F">
        <w:rPr>
          <w:rFonts w:cstheme="minorHAnsi"/>
          <w:b/>
          <w:bCs/>
        </w:rPr>
        <w:t>P</w:t>
      </w:r>
      <w:r w:rsidR="00CD00A4" w:rsidRPr="003619E7">
        <w:rPr>
          <w:rFonts w:cstheme="minorHAnsi"/>
          <w:b/>
          <w:bCs/>
        </w:rPr>
        <w:t xml:space="preserve">ricing and </w:t>
      </w:r>
      <w:r w:rsidR="007F111F">
        <w:rPr>
          <w:rFonts w:cstheme="minorHAnsi"/>
          <w:b/>
          <w:bCs/>
        </w:rPr>
        <w:t>U</w:t>
      </w:r>
      <w:r w:rsidR="00CD00A4" w:rsidRPr="003619E7">
        <w:rPr>
          <w:rFonts w:cstheme="minorHAnsi"/>
          <w:b/>
          <w:bCs/>
        </w:rPr>
        <w:t xml:space="preserve">se </w:t>
      </w:r>
      <w:r w:rsidR="007F111F">
        <w:rPr>
          <w:rFonts w:cstheme="minorHAnsi"/>
          <w:b/>
          <w:bCs/>
        </w:rPr>
        <w:t>O</w:t>
      </w:r>
      <w:r w:rsidR="00CD00A4" w:rsidRPr="003619E7">
        <w:rPr>
          <w:rFonts w:cstheme="minorHAnsi"/>
          <w:b/>
          <w:bCs/>
        </w:rPr>
        <w:t>ptions</w:t>
      </w:r>
    </w:p>
    <w:p w14:paraId="1ACE6936" w14:textId="41E6AB21" w:rsidR="00CD00A4" w:rsidRDefault="00395A08" w:rsidP="003619E7">
      <w:pPr>
        <w:autoSpaceDE w:val="0"/>
        <w:autoSpaceDN w:val="0"/>
        <w:adjustRightInd w:val="0"/>
        <w:spacing w:after="0" w:line="240" w:lineRule="auto"/>
        <w:ind w:left="720"/>
        <w:rPr>
          <w:rFonts w:cstheme="minorHAnsi"/>
        </w:rPr>
      </w:pPr>
      <w:r>
        <w:rPr>
          <w:rFonts w:cstheme="minorHAnsi"/>
        </w:rPr>
        <w:t>Researchers need</w:t>
      </w:r>
      <w:r w:rsidR="00FE76A2">
        <w:rPr>
          <w:rFonts w:cstheme="minorHAnsi"/>
        </w:rPr>
        <w:t xml:space="preserve"> </w:t>
      </w:r>
      <w:r w:rsidR="0019531C">
        <w:rPr>
          <w:rFonts w:cstheme="minorHAnsi"/>
        </w:rPr>
        <w:t>options for computing hours</w:t>
      </w:r>
      <w:r w:rsidR="00400887">
        <w:rPr>
          <w:rFonts w:cstheme="minorHAnsi"/>
        </w:rPr>
        <w:t xml:space="preserve">, </w:t>
      </w:r>
      <w:r w:rsidR="00467B58">
        <w:rPr>
          <w:rFonts w:cstheme="minorHAnsi"/>
        </w:rPr>
        <w:t xml:space="preserve">CPU, </w:t>
      </w:r>
      <w:r w:rsidR="00400887">
        <w:rPr>
          <w:rFonts w:cstheme="minorHAnsi"/>
        </w:rPr>
        <w:t>memory, and storage</w:t>
      </w:r>
      <w:r w:rsidR="0019531C">
        <w:rPr>
          <w:rFonts w:cstheme="minorHAnsi"/>
        </w:rPr>
        <w:t xml:space="preserve"> to scale the costs of projects.</w:t>
      </w:r>
      <w:r w:rsidR="0089447A">
        <w:rPr>
          <w:rFonts w:cstheme="minorHAnsi"/>
        </w:rPr>
        <w:t xml:space="preserve">  </w:t>
      </w:r>
    </w:p>
    <w:p w14:paraId="0B0AA864" w14:textId="77777777" w:rsidR="008B45E2" w:rsidRDefault="008B45E2" w:rsidP="003619E7">
      <w:pPr>
        <w:autoSpaceDE w:val="0"/>
        <w:autoSpaceDN w:val="0"/>
        <w:adjustRightInd w:val="0"/>
        <w:spacing w:after="0" w:line="240" w:lineRule="auto"/>
        <w:ind w:left="720"/>
        <w:rPr>
          <w:rFonts w:cstheme="minorHAnsi"/>
        </w:rPr>
      </w:pPr>
    </w:p>
    <w:p w14:paraId="57F2CCF3" w14:textId="77777777" w:rsidR="003A3286" w:rsidRDefault="000C3E44" w:rsidP="000C3E44">
      <w:pPr>
        <w:autoSpaceDE w:val="0"/>
        <w:autoSpaceDN w:val="0"/>
        <w:adjustRightInd w:val="0"/>
        <w:spacing w:after="0" w:line="240" w:lineRule="auto"/>
        <w:ind w:left="720"/>
        <w:rPr>
          <w:rFonts w:cstheme="minorHAnsi"/>
          <w:b/>
          <w:bCs/>
        </w:rPr>
      </w:pPr>
      <w:r>
        <w:rPr>
          <w:rFonts w:cstheme="minorHAnsi"/>
          <w:b/>
          <w:bCs/>
        </w:rPr>
        <w:t xml:space="preserve">2.3.12 </w:t>
      </w:r>
      <w:r w:rsidR="002A68F3" w:rsidRPr="003619E7">
        <w:rPr>
          <w:rFonts w:cstheme="minorHAnsi"/>
          <w:b/>
          <w:bCs/>
        </w:rPr>
        <w:t>Project Tracking</w:t>
      </w:r>
    </w:p>
    <w:p w14:paraId="68DDCCAF" w14:textId="0A767BB7" w:rsidR="002A68F3" w:rsidRDefault="003A3286" w:rsidP="000C3E44">
      <w:pPr>
        <w:autoSpaceDE w:val="0"/>
        <w:autoSpaceDN w:val="0"/>
        <w:adjustRightInd w:val="0"/>
        <w:spacing w:after="0" w:line="240" w:lineRule="auto"/>
        <w:ind w:left="720"/>
        <w:rPr>
          <w:rFonts w:cstheme="minorHAnsi"/>
        </w:rPr>
      </w:pPr>
      <w:r w:rsidRPr="003619E7">
        <w:rPr>
          <w:rFonts w:cstheme="minorHAnsi"/>
        </w:rPr>
        <w:t>The contractor will provide project tracking tools and dashboards</w:t>
      </w:r>
      <w:r w:rsidR="002A68F3">
        <w:rPr>
          <w:rFonts w:cstheme="minorHAnsi"/>
        </w:rPr>
        <w:t xml:space="preserve"> to determine </w:t>
      </w:r>
      <w:r w:rsidR="004422E9">
        <w:rPr>
          <w:rFonts w:cstheme="minorHAnsi"/>
        </w:rPr>
        <w:t xml:space="preserve">Agency agreements and work plans which are </w:t>
      </w:r>
      <w:r w:rsidR="002474A7">
        <w:rPr>
          <w:rFonts w:cstheme="minorHAnsi"/>
        </w:rPr>
        <w:t xml:space="preserve">associated with the projects as well as whether and </w:t>
      </w:r>
      <w:r w:rsidR="00A16D44">
        <w:rPr>
          <w:rFonts w:cstheme="minorHAnsi"/>
        </w:rPr>
        <w:t xml:space="preserve">what </w:t>
      </w:r>
      <w:r w:rsidR="00A16D44">
        <w:rPr>
          <w:rFonts w:cstheme="minorHAnsi"/>
        </w:rPr>
        <w:lastRenderedPageBreak/>
        <w:t>progress is being made</w:t>
      </w:r>
      <w:r w:rsidR="00FB426E">
        <w:rPr>
          <w:rFonts w:cstheme="minorHAnsi"/>
        </w:rPr>
        <w:t xml:space="preserve"> on the projects to</w:t>
      </w:r>
      <w:r w:rsidR="002474A7">
        <w:rPr>
          <w:rFonts w:cstheme="minorHAnsi"/>
        </w:rPr>
        <w:t xml:space="preserve"> meet</w:t>
      </w:r>
      <w:r w:rsidR="00FB426E">
        <w:rPr>
          <w:rFonts w:cstheme="minorHAnsi"/>
        </w:rPr>
        <w:t xml:space="preserve"> established work plan</w:t>
      </w:r>
      <w:r w:rsidR="002474A7">
        <w:rPr>
          <w:rFonts w:cstheme="minorHAnsi"/>
        </w:rPr>
        <w:t xml:space="preserve"> </w:t>
      </w:r>
      <w:r w:rsidR="00B612D1">
        <w:rPr>
          <w:rFonts w:cstheme="minorHAnsi"/>
        </w:rPr>
        <w:t xml:space="preserve">deliverable dates. </w:t>
      </w:r>
      <w:r w:rsidR="00F85186">
        <w:rPr>
          <w:rFonts w:cstheme="minorHAnsi"/>
        </w:rPr>
        <w:t>Dashboards should enable monitoring of onboarding status</w:t>
      </w:r>
      <w:r w:rsidR="00A16053">
        <w:rPr>
          <w:rFonts w:cstheme="minorHAnsi"/>
        </w:rPr>
        <w:t>, hours used, storage used, disclosure requests and project end dates.</w:t>
      </w:r>
    </w:p>
    <w:p w14:paraId="4BB8FA78" w14:textId="1FD2A1FD" w:rsidR="003A3286" w:rsidRDefault="003A3286" w:rsidP="000C3E44">
      <w:pPr>
        <w:autoSpaceDE w:val="0"/>
        <w:autoSpaceDN w:val="0"/>
        <w:adjustRightInd w:val="0"/>
        <w:spacing w:after="0" w:line="240" w:lineRule="auto"/>
        <w:ind w:left="720"/>
        <w:rPr>
          <w:rFonts w:cstheme="minorHAnsi"/>
        </w:rPr>
      </w:pPr>
    </w:p>
    <w:p w14:paraId="06B962BB" w14:textId="77777777" w:rsidR="003A3286" w:rsidRPr="003619E7" w:rsidRDefault="003A3286" w:rsidP="003619E7">
      <w:pPr>
        <w:spacing w:after="0" w:line="250" w:lineRule="auto"/>
        <w:ind w:left="720"/>
        <w:rPr>
          <w:rFonts w:eastAsia="Times New Roman" w:cstheme="minorHAnsi"/>
          <w:b/>
          <w:bCs/>
          <w:color w:val="000000"/>
        </w:rPr>
      </w:pPr>
      <w:r w:rsidRPr="003619E7">
        <w:rPr>
          <w:rFonts w:eastAsia="Times New Roman" w:cstheme="minorHAnsi"/>
          <w:b/>
          <w:bCs/>
          <w:color w:val="000000"/>
        </w:rPr>
        <w:t>2.3.13 Additional Dataset Uploads</w:t>
      </w:r>
    </w:p>
    <w:p w14:paraId="06B81B0C" w14:textId="77F8548A" w:rsidR="003A3286" w:rsidRPr="003619E7" w:rsidRDefault="473AB104" w:rsidP="06C0A7F1">
      <w:pPr>
        <w:spacing w:after="221" w:line="249" w:lineRule="auto"/>
        <w:ind w:left="720"/>
        <w:rPr>
          <w:rFonts w:eastAsia="Times New Roman"/>
          <w:color w:val="000000"/>
        </w:rPr>
      </w:pPr>
      <w:r w:rsidRPr="7ED0D832">
        <w:rPr>
          <w:rFonts w:eastAsia="Times New Roman"/>
          <w:color w:val="000000" w:themeColor="text1"/>
        </w:rPr>
        <w:t xml:space="preserve">The contractor shall </w:t>
      </w:r>
      <w:r w:rsidR="4CEF91DD" w:rsidRPr="7ED0D832">
        <w:rPr>
          <w:rFonts w:eastAsia="Times New Roman"/>
          <w:color w:val="000000" w:themeColor="text1"/>
        </w:rPr>
        <w:t>provide</w:t>
      </w:r>
      <w:r w:rsidRPr="7ED0D832">
        <w:rPr>
          <w:rFonts w:eastAsia="Times New Roman"/>
          <w:color w:val="000000" w:themeColor="text1"/>
        </w:rPr>
        <w:t xml:space="preserve"> space to have </w:t>
      </w:r>
      <w:r w:rsidR="2B9A5238" w:rsidRPr="7ED0D832">
        <w:rPr>
          <w:rFonts w:eastAsia="Times New Roman"/>
          <w:color w:val="000000" w:themeColor="text1"/>
        </w:rPr>
        <w:t xml:space="preserve">approved </w:t>
      </w:r>
      <w:r w:rsidRPr="7ED0D832">
        <w:rPr>
          <w:rFonts w:eastAsia="Times New Roman"/>
          <w:color w:val="000000" w:themeColor="text1"/>
        </w:rPr>
        <w:t xml:space="preserve"> datasets uploaded to the enclave to allow researchers to combine them with the restricted </w:t>
      </w:r>
      <w:r w:rsidR="519073CE" w:rsidRPr="7ED0D832">
        <w:rPr>
          <w:rFonts w:eastAsia="Times New Roman"/>
          <w:color w:val="000000" w:themeColor="text1"/>
        </w:rPr>
        <w:t xml:space="preserve">USDA </w:t>
      </w:r>
      <w:r w:rsidRPr="7ED0D832">
        <w:rPr>
          <w:rFonts w:eastAsia="Times New Roman"/>
          <w:color w:val="000000" w:themeColor="text1"/>
        </w:rPr>
        <w:t xml:space="preserve">data. For researchers interested in adding licensed datasets, the contractor shall obtain approval </w:t>
      </w:r>
      <w:r w:rsidR="2157B36E" w:rsidRPr="7ED0D832">
        <w:rPr>
          <w:rFonts w:eastAsia="Times New Roman"/>
          <w:color w:val="000000" w:themeColor="text1"/>
        </w:rPr>
        <w:t xml:space="preserve">from the appropriate USDA Data </w:t>
      </w:r>
      <w:r w:rsidR="0B3CEA95" w:rsidRPr="7ED0D832">
        <w:rPr>
          <w:rFonts w:eastAsia="Times New Roman"/>
          <w:color w:val="000000" w:themeColor="text1"/>
        </w:rPr>
        <w:t>S</w:t>
      </w:r>
      <w:r w:rsidR="2157B36E" w:rsidRPr="7ED0D832">
        <w:rPr>
          <w:rFonts w:eastAsia="Times New Roman"/>
          <w:color w:val="000000" w:themeColor="text1"/>
        </w:rPr>
        <w:t xml:space="preserve">teward </w:t>
      </w:r>
      <w:r w:rsidRPr="7ED0D832">
        <w:rPr>
          <w:rFonts w:eastAsia="Times New Roman"/>
          <w:color w:val="000000" w:themeColor="text1"/>
        </w:rPr>
        <w:t xml:space="preserve">prior to uploading any licensed data into the </w:t>
      </w:r>
      <w:r w:rsidR="519073CE" w:rsidRPr="7ED0D832">
        <w:rPr>
          <w:rFonts w:eastAsia="Times New Roman"/>
          <w:color w:val="000000" w:themeColor="text1"/>
        </w:rPr>
        <w:t>enclave</w:t>
      </w:r>
      <w:r w:rsidRPr="7ED0D832">
        <w:rPr>
          <w:rFonts w:eastAsia="Times New Roman"/>
          <w:color w:val="000000" w:themeColor="text1"/>
        </w:rPr>
        <w:t>. The system shall ensure all uploaded information is scanned to prevent viruses from entering the data enclave. The minimum space for this is 100GB.</w:t>
      </w:r>
    </w:p>
    <w:p w14:paraId="59BF1841" w14:textId="77777777" w:rsidR="003A3286" w:rsidRPr="003619E7" w:rsidRDefault="003A3286" w:rsidP="003A3286">
      <w:pPr>
        <w:spacing w:after="0" w:line="249" w:lineRule="auto"/>
        <w:ind w:left="720"/>
        <w:rPr>
          <w:rFonts w:eastAsia="Times New Roman" w:cstheme="minorHAnsi"/>
          <w:b/>
          <w:bCs/>
          <w:color w:val="000000"/>
        </w:rPr>
      </w:pPr>
      <w:r w:rsidRPr="003619E7">
        <w:rPr>
          <w:rFonts w:eastAsia="Times New Roman" w:cstheme="minorHAnsi"/>
          <w:b/>
          <w:bCs/>
          <w:color w:val="000000"/>
        </w:rPr>
        <w:t>2.3.14 Data Output Exports</w:t>
      </w:r>
    </w:p>
    <w:p w14:paraId="5FF24A43" w14:textId="0B0EED65" w:rsidR="003A3286" w:rsidRPr="003619E7" w:rsidRDefault="473AB104" w:rsidP="018E5A34">
      <w:pPr>
        <w:spacing w:after="0" w:line="249" w:lineRule="auto"/>
        <w:ind w:left="720"/>
        <w:rPr>
          <w:rFonts w:ascii="Calibri" w:eastAsia="Calibri" w:hAnsi="Calibri" w:cs="Calibri"/>
          <w:color w:val="000000"/>
        </w:rPr>
      </w:pPr>
      <w:r w:rsidRPr="173B39D0">
        <w:rPr>
          <w:rFonts w:eastAsia="Times New Roman"/>
          <w:color w:val="000000" w:themeColor="text1"/>
        </w:rPr>
        <w:t>The enclave shall include a space for researchers to save outputs that they wish to have approved for public dissemination.</w:t>
      </w:r>
      <w:r w:rsidR="141CD02C" w:rsidRPr="173B39D0">
        <w:rPr>
          <w:rFonts w:eastAsia="Times New Roman"/>
          <w:color w:val="000000" w:themeColor="text1"/>
        </w:rPr>
        <w:t>.</w:t>
      </w:r>
      <w:r w:rsidR="4AC45F85" w:rsidRPr="173B39D0">
        <w:rPr>
          <w:rFonts w:eastAsia="Times New Roman"/>
          <w:color w:val="000000" w:themeColor="text1"/>
        </w:rPr>
        <w:t xml:space="preserve"> </w:t>
      </w:r>
      <w:r w:rsidRPr="173B39D0">
        <w:rPr>
          <w:rFonts w:eastAsia="Times New Roman"/>
          <w:color w:val="000000" w:themeColor="text1"/>
        </w:rPr>
        <w:t>This space shall allow USDA staff to review and approve those outputs for disclosure concerns.</w:t>
      </w:r>
      <w:r w:rsidR="00877DE4" w:rsidRPr="173B39D0">
        <w:rPr>
          <w:rFonts w:eastAsia="Times New Roman"/>
          <w:color w:val="000000" w:themeColor="text1"/>
        </w:rPr>
        <w:t xml:space="preserve"> The enclave shall include the option to securely transfer export requests to USDA for disclosure review outside the enclave.</w:t>
      </w:r>
      <w:r w:rsidR="654BE7BA" w:rsidRPr="173B39D0">
        <w:rPr>
          <w:rFonts w:eastAsia="Times New Roman"/>
          <w:color w:val="000000" w:themeColor="text1"/>
        </w:rPr>
        <w:t xml:space="preserve"> Each dataset will have a pool of approvers that can each independently approve an export for dissemination.</w:t>
      </w:r>
      <w:r w:rsidRPr="173B39D0">
        <w:rPr>
          <w:rFonts w:eastAsia="Times New Roman"/>
          <w:color w:val="000000" w:themeColor="text1"/>
        </w:rPr>
        <w:t xml:space="preserve"> </w:t>
      </w:r>
      <w:r w:rsidR="3D3B5D69" w:rsidRPr="173B39D0">
        <w:rPr>
          <w:rFonts w:eastAsia="Times New Roman"/>
          <w:color w:val="000000" w:themeColor="text1"/>
        </w:rPr>
        <w:t xml:space="preserve">The export review process should include notification to the </w:t>
      </w:r>
      <w:r w:rsidR="02CD467D" w:rsidRPr="173B39D0">
        <w:rPr>
          <w:rFonts w:eastAsia="Times New Roman"/>
          <w:color w:val="000000" w:themeColor="text1"/>
        </w:rPr>
        <w:t>data owner</w:t>
      </w:r>
      <w:r w:rsidR="1A5E07E3" w:rsidRPr="173B39D0">
        <w:rPr>
          <w:rFonts w:eastAsia="Times New Roman"/>
          <w:color w:val="000000" w:themeColor="text1"/>
        </w:rPr>
        <w:t xml:space="preserve"> and</w:t>
      </w:r>
      <w:r w:rsidR="02CD467D" w:rsidRPr="173B39D0">
        <w:rPr>
          <w:rFonts w:eastAsia="Times New Roman"/>
          <w:color w:val="000000" w:themeColor="text1"/>
        </w:rPr>
        <w:t xml:space="preserve"> information about the project (name, PI</w:t>
      </w:r>
      <w:r w:rsidR="3B0B954A" w:rsidRPr="173B39D0">
        <w:rPr>
          <w:rFonts w:eastAsia="Times New Roman"/>
          <w:color w:val="000000" w:themeColor="text1"/>
        </w:rPr>
        <w:t xml:space="preserve"> name, date of request, all datasets being used).</w:t>
      </w:r>
      <w:r w:rsidR="103B2B7F" w:rsidRPr="173B39D0">
        <w:rPr>
          <w:rFonts w:eastAsia="Times New Roman"/>
          <w:color w:val="000000" w:themeColor="text1"/>
        </w:rPr>
        <w:t xml:space="preserve"> For each dataset being used, the export must be approved by one of the designated pool of approvers. </w:t>
      </w:r>
      <w:r w:rsidRPr="173B39D0">
        <w:rPr>
          <w:rFonts w:eastAsia="Times New Roman"/>
          <w:color w:val="000000" w:themeColor="text1"/>
        </w:rPr>
        <w:t>Upon approval, a partition must exist where the researchers can download the USDA-approved outputs. The minimum size for this space is 100GB.</w:t>
      </w:r>
      <w:r w:rsidR="4AC45F85" w:rsidRPr="173B39D0">
        <w:rPr>
          <w:rFonts w:eastAsia="Times New Roman"/>
          <w:color w:val="000000" w:themeColor="text1"/>
        </w:rPr>
        <w:t xml:space="preserve"> The contractor will provide cursory disclosure review</w:t>
      </w:r>
      <w:r w:rsidR="1277B2C1" w:rsidRPr="173B39D0">
        <w:rPr>
          <w:rFonts w:eastAsia="Times New Roman"/>
          <w:color w:val="000000" w:themeColor="text1"/>
        </w:rPr>
        <w:t>, if requested by the Agency</w:t>
      </w:r>
      <w:r w:rsidR="4AC45F85" w:rsidRPr="173B39D0">
        <w:rPr>
          <w:rFonts w:eastAsia="Times New Roman"/>
          <w:color w:val="000000" w:themeColor="text1"/>
        </w:rPr>
        <w:t xml:space="preserve">. </w:t>
      </w:r>
      <w:r w:rsidR="1A2D212A" w:rsidRPr="173B39D0">
        <w:rPr>
          <w:rFonts w:eastAsia="Times New Roman"/>
          <w:color w:val="000000" w:themeColor="text1"/>
        </w:rPr>
        <w:t xml:space="preserve">Cursory reviews will include  </w:t>
      </w:r>
      <w:r w:rsidR="00AC7845" w:rsidRPr="173B39D0">
        <w:rPr>
          <w:rFonts w:eastAsia="Times New Roman"/>
          <w:color w:val="000000" w:themeColor="text1"/>
        </w:rPr>
        <w:t>a check to ensure no microdata</w:t>
      </w:r>
      <w:r w:rsidR="001047D1" w:rsidRPr="173B39D0">
        <w:rPr>
          <w:rFonts w:eastAsia="Times New Roman"/>
          <w:color w:val="000000" w:themeColor="text1"/>
        </w:rPr>
        <w:t xml:space="preserve"> is requested</w:t>
      </w:r>
      <w:r w:rsidR="00A44BF3" w:rsidRPr="173B39D0">
        <w:rPr>
          <w:rFonts w:eastAsia="Times New Roman"/>
          <w:color w:val="000000" w:themeColor="text1"/>
        </w:rPr>
        <w:t xml:space="preserve"> </w:t>
      </w:r>
      <w:r w:rsidR="00A02313" w:rsidRPr="173B39D0">
        <w:rPr>
          <w:rFonts w:eastAsia="Times New Roman"/>
          <w:color w:val="000000" w:themeColor="text1"/>
        </w:rPr>
        <w:t>for export</w:t>
      </w:r>
      <w:r w:rsidR="0A2035E6" w:rsidRPr="173B39D0">
        <w:rPr>
          <w:rFonts w:eastAsia="Times New Roman"/>
          <w:color w:val="000000" w:themeColor="text1"/>
        </w:rPr>
        <w:t>,</w:t>
      </w:r>
      <w:r w:rsidR="001047D1" w:rsidRPr="173B39D0">
        <w:rPr>
          <w:rFonts w:eastAsia="Times New Roman"/>
          <w:color w:val="000000" w:themeColor="text1"/>
        </w:rPr>
        <w:t xml:space="preserve"> all required </w:t>
      </w:r>
      <w:r w:rsidR="00142CB9" w:rsidRPr="173B39D0">
        <w:rPr>
          <w:rFonts w:eastAsia="Times New Roman"/>
          <w:color w:val="000000" w:themeColor="text1"/>
        </w:rPr>
        <w:t xml:space="preserve">supporting </w:t>
      </w:r>
      <w:r w:rsidR="001047D1" w:rsidRPr="173B39D0">
        <w:rPr>
          <w:rFonts w:eastAsia="Times New Roman"/>
          <w:color w:val="000000" w:themeColor="text1"/>
        </w:rPr>
        <w:t>documentation is present</w:t>
      </w:r>
      <w:r w:rsidR="08FA0DE5" w:rsidRPr="173B39D0">
        <w:rPr>
          <w:rFonts w:eastAsia="Times New Roman"/>
          <w:color w:val="000000" w:themeColor="text1"/>
        </w:rPr>
        <w:t>,</w:t>
      </w:r>
      <w:r w:rsidR="011A19F1" w:rsidRPr="173B39D0">
        <w:rPr>
          <w:rFonts w:ascii="Calibri" w:eastAsia="Calibri" w:hAnsi="Calibri" w:cs="Calibri"/>
        </w:rPr>
        <w:t xml:space="preserve"> codes do not embed notes that disclose confidential data,</w:t>
      </w:r>
      <w:r w:rsidR="08FA0DE5" w:rsidRPr="173B39D0">
        <w:rPr>
          <w:rFonts w:eastAsia="Times New Roman"/>
          <w:color w:val="000000" w:themeColor="text1"/>
        </w:rPr>
        <w:t xml:space="preserve"> and Agency </w:t>
      </w:r>
      <w:r w:rsidR="08FA0DE5" w:rsidRPr="173B39D0">
        <w:rPr>
          <w:rFonts w:ascii="Calibri" w:eastAsia="Calibri" w:hAnsi="Calibri" w:cs="Calibri"/>
        </w:rPr>
        <w:t>data management standards for disclosure control are met</w:t>
      </w:r>
      <w:r w:rsidR="1A2D212A" w:rsidRPr="173B39D0">
        <w:rPr>
          <w:rFonts w:eastAsia="Times New Roman"/>
          <w:color w:val="000000" w:themeColor="text1"/>
        </w:rPr>
        <w:t>.</w:t>
      </w:r>
      <w:r w:rsidR="3F089AAB" w:rsidRPr="173B39D0">
        <w:rPr>
          <w:rFonts w:eastAsia="Times New Roman"/>
          <w:color w:val="000000" w:themeColor="text1"/>
        </w:rPr>
        <w:t xml:space="preserve"> </w:t>
      </w:r>
      <w:r w:rsidR="2381D5A8" w:rsidRPr="173B39D0">
        <w:rPr>
          <w:rFonts w:eastAsia="Times New Roman"/>
          <w:color w:val="000000" w:themeColor="text1"/>
        </w:rPr>
        <w:t>C</w:t>
      </w:r>
      <w:r w:rsidR="3F089AAB" w:rsidRPr="173B39D0">
        <w:rPr>
          <w:rFonts w:ascii="Calibri" w:eastAsia="Calibri" w:hAnsi="Calibri" w:cs="Calibri"/>
          <w:color w:val="000000" w:themeColor="text1"/>
        </w:rPr>
        <w:t>ursory disclosure review will occur within three business days of receipt.</w:t>
      </w:r>
    </w:p>
    <w:p w14:paraId="286211CE" w14:textId="770C88F1" w:rsidR="60547DE7" w:rsidRDefault="60547DE7" w:rsidP="60547DE7">
      <w:pPr>
        <w:spacing w:after="0" w:line="249" w:lineRule="auto"/>
        <w:ind w:left="720"/>
        <w:rPr>
          <w:rFonts w:ascii="Calibri" w:eastAsia="Calibri" w:hAnsi="Calibri" w:cs="Calibri"/>
          <w:color w:val="000000" w:themeColor="text1"/>
        </w:rPr>
      </w:pPr>
    </w:p>
    <w:p w14:paraId="20DA902E" w14:textId="68CAA812" w:rsidR="56DA912B" w:rsidRDefault="56DA912B" w:rsidP="60547DE7">
      <w:pPr>
        <w:spacing w:after="0" w:line="249" w:lineRule="auto"/>
        <w:ind w:left="720"/>
        <w:rPr>
          <w:rFonts w:ascii="Calibri" w:eastAsia="Calibri" w:hAnsi="Calibri" w:cs="Calibri"/>
          <w:color w:val="000000" w:themeColor="text1"/>
        </w:rPr>
      </w:pPr>
      <w:r w:rsidRPr="60547DE7">
        <w:rPr>
          <w:rFonts w:ascii="Calibri" w:eastAsia="Calibri" w:hAnsi="Calibri" w:cs="Calibri"/>
          <w:color w:val="000000" w:themeColor="text1"/>
        </w:rPr>
        <w:t>The contractor should maintain an archive of all exports, both approved and rejected, that is accessible by USDA exp</w:t>
      </w:r>
      <w:r w:rsidR="65CB8854" w:rsidRPr="60547DE7">
        <w:rPr>
          <w:rFonts w:ascii="Calibri" w:eastAsia="Calibri" w:hAnsi="Calibri" w:cs="Calibri"/>
          <w:color w:val="000000" w:themeColor="text1"/>
        </w:rPr>
        <w:t xml:space="preserve">ort approvers. </w:t>
      </w:r>
    </w:p>
    <w:p w14:paraId="6D5B130C" w14:textId="1889C9B8" w:rsidR="38FAAB97" w:rsidRDefault="38FAAB97" w:rsidP="38FAAB97">
      <w:pPr>
        <w:spacing w:after="0" w:line="249" w:lineRule="auto"/>
        <w:ind w:left="720"/>
        <w:rPr>
          <w:rFonts w:ascii="Calibri" w:eastAsia="Calibri" w:hAnsi="Calibri" w:cs="Calibri"/>
          <w:color w:val="000000" w:themeColor="text1"/>
        </w:rPr>
      </w:pPr>
    </w:p>
    <w:p w14:paraId="484F948C" w14:textId="1A7D06AF" w:rsidR="42E2AE35" w:rsidRDefault="42E2AE35" w:rsidP="00916666">
      <w:pPr>
        <w:spacing w:line="247" w:lineRule="auto"/>
        <w:ind w:left="720"/>
        <w:rPr>
          <w:rFonts w:ascii="Calibri" w:eastAsia="Calibri" w:hAnsi="Calibri" w:cs="Calibri"/>
          <w:b/>
          <w:bCs/>
          <w:color w:val="000000" w:themeColor="text1"/>
        </w:rPr>
      </w:pPr>
      <w:r w:rsidRPr="38FAAB97">
        <w:rPr>
          <w:rFonts w:ascii="Calibri" w:eastAsia="Calibri" w:hAnsi="Calibri" w:cs="Calibri"/>
          <w:b/>
          <w:bCs/>
          <w:color w:val="000000" w:themeColor="text1"/>
        </w:rPr>
        <w:t>2.3.15 Archive of Projects</w:t>
      </w:r>
    </w:p>
    <w:p w14:paraId="71FA5360" w14:textId="4668ACC2" w:rsidR="42E2AE35" w:rsidRDefault="42E2AE35" w:rsidP="00916666">
      <w:pPr>
        <w:spacing w:line="247" w:lineRule="auto"/>
        <w:ind w:left="720"/>
        <w:rPr>
          <w:rFonts w:ascii="Calibri" w:eastAsia="Calibri" w:hAnsi="Calibri" w:cs="Calibri"/>
          <w:color w:val="000000" w:themeColor="text1"/>
        </w:rPr>
      </w:pPr>
      <w:r w:rsidRPr="2D8DF0C6">
        <w:rPr>
          <w:rFonts w:ascii="Calibri" w:eastAsia="Calibri" w:hAnsi="Calibri" w:cs="Calibri"/>
          <w:color w:val="000000" w:themeColor="text1"/>
        </w:rPr>
        <w:t>At the end of the project the contractor will transfer all workspace files to USDA and delete</w:t>
      </w:r>
      <w:r w:rsidR="1D50F59D" w:rsidRPr="2D8DF0C6">
        <w:rPr>
          <w:rFonts w:ascii="Calibri" w:eastAsia="Calibri" w:hAnsi="Calibri" w:cs="Calibri"/>
          <w:color w:val="000000" w:themeColor="text1"/>
        </w:rPr>
        <w:t xml:space="preserve"> them</w:t>
      </w:r>
      <w:r w:rsidRPr="2D8DF0C6">
        <w:rPr>
          <w:rFonts w:ascii="Calibri" w:eastAsia="Calibri" w:hAnsi="Calibri" w:cs="Calibri"/>
          <w:color w:val="000000" w:themeColor="text1"/>
        </w:rPr>
        <w:t xml:space="preserve"> from the enclave.</w:t>
      </w:r>
    </w:p>
    <w:p w14:paraId="65229715" w14:textId="0B5B22E3" w:rsidR="38FAAB97" w:rsidRDefault="38FAAB97" w:rsidP="38FAAB97">
      <w:pPr>
        <w:spacing w:after="0" w:line="249" w:lineRule="auto"/>
        <w:ind w:left="720"/>
        <w:rPr>
          <w:rFonts w:ascii="Calibri" w:eastAsia="Calibri" w:hAnsi="Calibri" w:cs="Calibri"/>
          <w:color w:val="000000" w:themeColor="text1"/>
        </w:rPr>
      </w:pPr>
    </w:p>
    <w:p w14:paraId="37066F74" w14:textId="6297B176" w:rsidR="661E2062" w:rsidRDefault="661E2062" w:rsidP="00916666">
      <w:pPr>
        <w:ind w:left="720"/>
        <w:rPr>
          <w:rFonts w:ascii="Calibri" w:eastAsia="Calibri" w:hAnsi="Calibri" w:cs="Calibri"/>
          <w:b/>
          <w:bCs/>
        </w:rPr>
      </w:pPr>
      <w:r w:rsidRPr="38FAAB97">
        <w:rPr>
          <w:rFonts w:ascii="Calibri" w:eastAsia="Calibri" w:hAnsi="Calibri" w:cs="Calibri"/>
          <w:b/>
          <w:bCs/>
        </w:rPr>
        <w:t>2.3.16 Migration of Existing Projects and Users and Prorated Pricing</w:t>
      </w:r>
    </w:p>
    <w:p w14:paraId="7D3F0F6E" w14:textId="56B5F89B" w:rsidR="661E2062" w:rsidRDefault="00B72680" w:rsidP="00916666">
      <w:pPr>
        <w:ind w:left="720"/>
      </w:pPr>
      <w:r>
        <w:rPr>
          <w:rFonts w:ascii="Calibri" w:eastAsia="Calibri" w:hAnsi="Calibri" w:cs="Calibri"/>
        </w:rPr>
        <w:t>USDA</w:t>
      </w:r>
      <w:r w:rsidR="661E2062" w:rsidRPr="38FAAB97">
        <w:rPr>
          <w:rFonts w:ascii="Calibri" w:eastAsia="Calibri" w:hAnsi="Calibri" w:cs="Calibri"/>
        </w:rPr>
        <w:t xml:space="preserve"> has existing data users and projects (set up in another research environment) that will need to be migrated over to the data enclave. These research projects are midstream and will need to finish their work in the data enclave. These users will require a special data ingest to bring in their project files, programs, and materials. Line-item pricing is needed for the data ingest, project set-up, and prorated annual user fees. These costs should be included as a cost to the government.</w:t>
      </w:r>
    </w:p>
    <w:p w14:paraId="28955827" w14:textId="3EF5E363" w:rsidR="38FAAB97" w:rsidRDefault="38FAAB97" w:rsidP="38FAAB97">
      <w:pPr>
        <w:spacing w:after="0" w:line="249" w:lineRule="auto"/>
        <w:ind w:left="720"/>
        <w:rPr>
          <w:rFonts w:ascii="Calibri" w:eastAsia="Calibri" w:hAnsi="Calibri" w:cs="Calibri"/>
          <w:color w:val="000000" w:themeColor="text1"/>
        </w:rPr>
      </w:pPr>
    </w:p>
    <w:p w14:paraId="6E9D2626" w14:textId="77777777" w:rsidR="003A3286" w:rsidRDefault="003A3286" w:rsidP="003619E7">
      <w:pPr>
        <w:autoSpaceDE w:val="0"/>
        <w:autoSpaceDN w:val="0"/>
        <w:adjustRightInd w:val="0"/>
        <w:spacing w:after="0" w:line="240" w:lineRule="auto"/>
        <w:ind w:left="720"/>
        <w:rPr>
          <w:rFonts w:cstheme="minorHAnsi"/>
        </w:rPr>
      </w:pPr>
    </w:p>
    <w:p w14:paraId="10C880B3" w14:textId="50A8643C" w:rsidR="00F74189" w:rsidRPr="003619E7" w:rsidRDefault="00F74189" w:rsidP="00395EC4">
      <w:pPr>
        <w:autoSpaceDE w:val="0"/>
        <w:autoSpaceDN w:val="0"/>
        <w:adjustRightInd w:val="0"/>
        <w:spacing w:after="0" w:line="240" w:lineRule="auto"/>
        <w:rPr>
          <w:rFonts w:cstheme="minorHAnsi"/>
          <w:b/>
          <w:bCs/>
        </w:rPr>
      </w:pPr>
      <w:r w:rsidRPr="003619E7">
        <w:rPr>
          <w:rFonts w:cstheme="minorHAnsi"/>
          <w:b/>
          <w:bCs/>
        </w:rPr>
        <w:lastRenderedPageBreak/>
        <w:t xml:space="preserve">2.4 </w:t>
      </w:r>
      <w:r w:rsidR="00B4451C">
        <w:rPr>
          <w:rFonts w:cstheme="minorHAnsi"/>
          <w:b/>
          <w:bCs/>
        </w:rPr>
        <w:t xml:space="preserve">Other </w:t>
      </w:r>
      <w:r w:rsidRPr="003619E7">
        <w:rPr>
          <w:rFonts w:cstheme="minorHAnsi"/>
          <w:b/>
          <w:bCs/>
        </w:rPr>
        <w:t>Deliverables</w:t>
      </w:r>
    </w:p>
    <w:p w14:paraId="53C265EC" w14:textId="77777777" w:rsidR="00F74189" w:rsidRDefault="00F74189" w:rsidP="00395EC4">
      <w:pPr>
        <w:autoSpaceDE w:val="0"/>
        <w:autoSpaceDN w:val="0"/>
        <w:adjustRightInd w:val="0"/>
        <w:spacing w:after="0" w:line="240" w:lineRule="auto"/>
        <w:rPr>
          <w:rFonts w:cstheme="minorHAnsi"/>
        </w:rPr>
      </w:pPr>
    </w:p>
    <w:p w14:paraId="18000A2B" w14:textId="0A66AC8B" w:rsidR="000C3E44" w:rsidRDefault="1B76615C" w:rsidP="003619E7">
      <w:pPr>
        <w:autoSpaceDE w:val="0"/>
        <w:autoSpaceDN w:val="0"/>
        <w:adjustRightInd w:val="0"/>
        <w:spacing w:after="0" w:line="240" w:lineRule="auto"/>
        <w:ind w:left="720"/>
      </w:pPr>
      <w:r w:rsidRPr="06C0A7F1">
        <w:rPr>
          <w:b/>
          <w:bCs/>
        </w:rPr>
        <w:t xml:space="preserve">2.4.1 </w:t>
      </w:r>
      <w:r w:rsidR="42AD4639" w:rsidRPr="06C0A7F1">
        <w:rPr>
          <w:b/>
          <w:bCs/>
        </w:rPr>
        <w:t>Training</w:t>
      </w:r>
    </w:p>
    <w:p w14:paraId="3262D8BD" w14:textId="28CFA28D" w:rsidR="00046F46" w:rsidRDefault="00046F46" w:rsidP="003619E7">
      <w:pPr>
        <w:autoSpaceDE w:val="0"/>
        <w:autoSpaceDN w:val="0"/>
        <w:adjustRightInd w:val="0"/>
        <w:spacing w:after="0" w:line="240" w:lineRule="auto"/>
        <w:ind w:left="720"/>
      </w:pPr>
      <w:r>
        <w:t xml:space="preserve">The contractor will provide training on the </w:t>
      </w:r>
      <w:r w:rsidR="00C2471D">
        <w:t xml:space="preserve">security and basic </w:t>
      </w:r>
      <w:r>
        <w:t xml:space="preserve">use of the </w:t>
      </w:r>
      <w:r w:rsidR="00AB62A5">
        <w:t>data enclave</w:t>
      </w:r>
      <w:r w:rsidR="00C2471D">
        <w:t xml:space="preserve"> to users</w:t>
      </w:r>
      <w:r w:rsidR="008F0F3D">
        <w:t xml:space="preserve">, </w:t>
      </w:r>
      <w:r w:rsidR="00AB62A5">
        <w:t xml:space="preserve">will </w:t>
      </w:r>
      <w:r w:rsidR="00C65D93">
        <w:t>store receipt of completion of that training for each user</w:t>
      </w:r>
      <w:r w:rsidR="008F0F3D">
        <w:t xml:space="preserve">, and will supply receipts to USDA upon request. </w:t>
      </w:r>
    </w:p>
    <w:p w14:paraId="5E96537B" w14:textId="78E237E8" w:rsidR="753A9A46" w:rsidRDefault="753A9A46" w:rsidP="753A9A46">
      <w:pPr>
        <w:spacing w:after="0" w:line="240" w:lineRule="auto"/>
        <w:ind w:left="720"/>
      </w:pPr>
    </w:p>
    <w:p w14:paraId="25FFD3BD" w14:textId="1E0F4600" w:rsidR="00F74189" w:rsidRDefault="00E97ECE" w:rsidP="003619E7">
      <w:pPr>
        <w:autoSpaceDE w:val="0"/>
        <w:autoSpaceDN w:val="0"/>
        <w:adjustRightInd w:val="0"/>
        <w:spacing w:after="0" w:line="240" w:lineRule="auto"/>
        <w:ind w:left="720"/>
      </w:pPr>
      <w:r>
        <w:t>As needed, t</w:t>
      </w:r>
      <w:r w:rsidR="00F74189">
        <w:t xml:space="preserve">he </w:t>
      </w:r>
      <w:r>
        <w:t>contractor</w:t>
      </w:r>
      <w:r w:rsidR="00F74189">
        <w:t xml:space="preserve"> will provide training for data enclave users in Artificial Intelligence and Machine </w:t>
      </w:r>
      <w:r w:rsidR="008E4B28">
        <w:t>L</w:t>
      </w:r>
      <w:r w:rsidR="00F74189">
        <w:t xml:space="preserve">earning. </w:t>
      </w:r>
      <w:r>
        <w:t>These will be organized events put together jointly by the contractor and USDA.</w:t>
      </w:r>
      <w:r w:rsidR="00F74189">
        <w:t xml:space="preserve"> </w:t>
      </w:r>
      <w:r w:rsidR="5B70E312" w:rsidRPr="00916666">
        <w:rPr>
          <w:rFonts w:eastAsiaTheme="minorEastAsia"/>
          <w:color w:val="333333"/>
        </w:rPr>
        <w:t>Please provide individual pricing for this item as the frequency of this task i</w:t>
      </w:r>
      <w:r w:rsidR="6CF7A4FD" w:rsidRPr="7ED0D832">
        <w:rPr>
          <w:rFonts w:eastAsiaTheme="minorEastAsia"/>
          <w:color w:val="333333"/>
        </w:rPr>
        <w:t>s</w:t>
      </w:r>
      <w:r w:rsidR="5B70E312" w:rsidRPr="00916666">
        <w:rPr>
          <w:rFonts w:eastAsiaTheme="minorEastAsia"/>
          <w:color w:val="333333"/>
        </w:rPr>
        <w:t xml:space="preserve"> undecided.</w:t>
      </w:r>
      <w:r w:rsidR="00F74189" w:rsidRPr="00916666">
        <w:rPr>
          <w:rFonts w:eastAsiaTheme="minorEastAsia"/>
        </w:rPr>
        <w:t xml:space="preserve"> </w:t>
      </w:r>
    </w:p>
    <w:p w14:paraId="626ABE5E" w14:textId="77777777" w:rsidR="00F74189" w:rsidRDefault="00F74189" w:rsidP="003619E7">
      <w:pPr>
        <w:autoSpaceDE w:val="0"/>
        <w:autoSpaceDN w:val="0"/>
        <w:adjustRightInd w:val="0"/>
        <w:spacing w:after="0" w:line="240" w:lineRule="auto"/>
        <w:ind w:left="720"/>
        <w:rPr>
          <w:rFonts w:cstheme="minorHAnsi"/>
        </w:rPr>
      </w:pPr>
    </w:p>
    <w:p w14:paraId="05D3F791" w14:textId="4B563FD5" w:rsidR="000C3E44" w:rsidRDefault="00B4451C" w:rsidP="003619E7">
      <w:pPr>
        <w:autoSpaceDE w:val="0"/>
        <w:autoSpaceDN w:val="0"/>
        <w:adjustRightInd w:val="0"/>
        <w:spacing w:after="0" w:line="240" w:lineRule="auto"/>
        <w:ind w:left="720"/>
        <w:rPr>
          <w:rFonts w:cstheme="minorHAnsi"/>
          <w:b/>
          <w:bCs/>
        </w:rPr>
      </w:pPr>
      <w:r>
        <w:rPr>
          <w:rFonts w:cstheme="minorHAnsi"/>
          <w:b/>
          <w:bCs/>
        </w:rPr>
        <w:t xml:space="preserve">2.4.2 </w:t>
      </w:r>
      <w:r w:rsidR="00F74189" w:rsidRPr="00527927">
        <w:rPr>
          <w:rFonts w:cstheme="minorHAnsi"/>
          <w:b/>
          <w:bCs/>
        </w:rPr>
        <w:t>Technical Expertise</w:t>
      </w:r>
    </w:p>
    <w:p w14:paraId="34160BA5" w14:textId="5BFCE219" w:rsidR="00F74189" w:rsidRPr="00916666" w:rsidRDefault="2A7F53BD" w:rsidP="003619E7">
      <w:pPr>
        <w:autoSpaceDE w:val="0"/>
        <w:autoSpaceDN w:val="0"/>
        <w:adjustRightInd w:val="0"/>
        <w:spacing w:after="0" w:line="240" w:lineRule="auto"/>
        <w:ind w:left="720"/>
        <w:rPr>
          <w:rFonts w:eastAsiaTheme="minorEastAsia"/>
        </w:rPr>
      </w:pPr>
      <w:r>
        <w:t>As needed</w:t>
      </w:r>
      <w:r w:rsidR="1C37435F">
        <w:t>,</w:t>
      </w:r>
      <w:r>
        <w:t xml:space="preserve"> the </w:t>
      </w:r>
      <w:r w:rsidR="123D5681">
        <w:t>contractor</w:t>
      </w:r>
      <w:r w:rsidR="42AD4639">
        <w:t xml:space="preserve"> </w:t>
      </w:r>
      <w:r w:rsidR="359BC43C">
        <w:t xml:space="preserve">will provide </w:t>
      </w:r>
      <w:r w:rsidR="42AD4639">
        <w:t xml:space="preserve">data science expertise to clean data, process data, and provide SQL administration. </w:t>
      </w:r>
      <w:r w:rsidR="71C6DA5D" w:rsidRPr="00916666">
        <w:rPr>
          <w:rFonts w:eastAsiaTheme="minorEastAsia"/>
          <w:color w:val="333333"/>
        </w:rPr>
        <w:t>Please provide individual pricing for this item as the frequency of this task in undecided.</w:t>
      </w:r>
      <w:r w:rsidR="42AD4639" w:rsidRPr="00916666">
        <w:rPr>
          <w:rFonts w:eastAsiaTheme="minorEastAsia"/>
        </w:rPr>
        <w:t xml:space="preserve"> </w:t>
      </w:r>
    </w:p>
    <w:p w14:paraId="305964FE" w14:textId="34D6BC32" w:rsidR="000968A9" w:rsidRDefault="000968A9" w:rsidP="003619E7">
      <w:pPr>
        <w:autoSpaceDE w:val="0"/>
        <w:autoSpaceDN w:val="0"/>
        <w:adjustRightInd w:val="0"/>
        <w:spacing w:after="0" w:line="240" w:lineRule="auto"/>
        <w:ind w:left="720"/>
        <w:rPr>
          <w:rFonts w:cstheme="minorHAnsi"/>
        </w:rPr>
      </w:pPr>
    </w:p>
    <w:p w14:paraId="2CFE928C" w14:textId="2FD23009" w:rsidR="00F74189" w:rsidRDefault="00B4451C" w:rsidP="003619E7">
      <w:pPr>
        <w:autoSpaceDE w:val="0"/>
        <w:autoSpaceDN w:val="0"/>
        <w:adjustRightInd w:val="0"/>
        <w:spacing w:after="0" w:line="240" w:lineRule="auto"/>
        <w:ind w:left="720"/>
        <w:rPr>
          <w:rFonts w:cstheme="minorHAnsi"/>
          <w:b/>
          <w:bCs/>
        </w:rPr>
      </w:pPr>
      <w:r>
        <w:rPr>
          <w:rFonts w:cstheme="minorHAnsi"/>
          <w:b/>
          <w:bCs/>
        </w:rPr>
        <w:t xml:space="preserve">2.4.3 </w:t>
      </w:r>
      <w:r w:rsidR="000C3E44" w:rsidRPr="003619E7">
        <w:rPr>
          <w:rFonts w:cstheme="minorHAnsi"/>
          <w:b/>
          <w:bCs/>
        </w:rPr>
        <w:t>Meetings</w:t>
      </w:r>
      <w:r w:rsidR="00450827">
        <w:rPr>
          <w:rFonts w:cstheme="minorHAnsi"/>
          <w:b/>
          <w:bCs/>
        </w:rPr>
        <w:t xml:space="preserve"> and Periodic Status Reports</w:t>
      </w:r>
    </w:p>
    <w:p w14:paraId="36DD681F" w14:textId="0F7AC6C8" w:rsidR="000C3E44" w:rsidRDefault="000C3E44" w:rsidP="3B894A6C">
      <w:pPr>
        <w:autoSpaceDE w:val="0"/>
        <w:autoSpaceDN w:val="0"/>
        <w:adjustRightInd w:val="0"/>
        <w:spacing w:after="0" w:line="240" w:lineRule="auto"/>
        <w:ind w:left="720"/>
      </w:pPr>
      <w:r w:rsidRPr="7ED0D832">
        <w:t>The contractor team will meet with USDA staff on a</w:t>
      </w:r>
      <w:r w:rsidR="4EF5756E" w:rsidRPr="7ED0D832">
        <w:t xml:space="preserve"> scheduled</w:t>
      </w:r>
      <w:r w:rsidRPr="7ED0D832">
        <w:t xml:space="preserve"> basis and as needed w</w:t>
      </w:r>
      <w:r w:rsidR="006941BF" w:rsidRPr="7ED0D832">
        <w:t>hen</w:t>
      </w:r>
      <w:r w:rsidRPr="7ED0D832">
        <w:t xml:space="preserve"> issues arise.</w:t>
      </w:r>
      <w:r w:rsidR="00450827" w:rsidRPr="7ED0D832">
        <w:t xml:space="preserve"> At regularly scheduled meetings the contractor will provide reports on the status of data ingests, user account set-ups and on-boarding, </w:t>
      </w:r>
      <w:r w:rsidR="00B4451C" w:rsidRPr="7ED0D832">
        <w:t>data storage, and other items of interest as defined by the USDA.</w:t>
      </w:r>
    </w:p>
    <w:p w14:paraId="3F2721F8" w14:textId="3DC8D903" w:rsidR="00400887" w:rsidRDefault="00400887" w:rsidP="00B4451C">
      <w:pPr>
        <w:autoSpaceDE w:val="0"/>
        <w:autoSpaceDN w:val="0"/>
        <w:adjustRightInd w:val="0"/>
        <w:spacing w:after="0" w:line="240" w:lineRule="auto"/>
        <w:ind w:left="720"/>
        <w:rPr>
          <w:rFonts w:cstheme="minorHAnsi"/>
        </w:rPr>
      </w:pPr>
    </w:p>
    <w:p w14:paraId="5D3A1A23" w14:textId="26E2B142" w:rsidR="00400887" w:rsidRPr="003619E7" w:rsidRDefault="00400887" w:rsidP="00B4451C">
      <w:pPr>
        <w:autoSpaceDE w:val="0"/>
        <w:autoSpaceDN w:val="0"/>
        <w:adjustRightInd w:val="0"/>
        <w:spacing w:after="0" w:line="240" w:lineRule="auto"/>
        <w:ind w:left="720"/>
        <w:rPr>
          <w:rFonts w:cstheme="minorHAnsi"/>
          <w:b/>
          <w:bCs/>
        </w:rPr>
      </w:pPr>
      <w:r w:rsidRPr="003619E7">
        <w:rPr>
          <w:rFonts w:cstheme="minorHAnsi"/>
          <w:b/>
          <w:bCs/>
        </w:rPr>
        <w:t xml:space="preserve">2.4.4 </w:t>
      </w:r>
      <w:r w:rsidR="00E97ECE" w:rsidRPr="003619E7">
        <w:rPr>
          <w:rFonts w:cstheme="minorHAnsi"/>
          <w:b/>
          <w:bCs/>
        </w:rPr>
        <w:t>Technical Support</w:t>
      </w:r>
    </w:p>
    <w:p w14:paraId="035E04BF" w14:textId="58AC3281" w:rsidR="00E97ECE" w:rsidRPr="003619E7" w:rsidRDefault="00E97ECE" w:rsidP="003619E7">
      <w:pPr>
        <w:spacing w:after="0" w:line="249" w:lineRule="auto"/>
        <w:ind w:left="720"/>
        <w:rPr>
          <w:rFonts w:eastAsia="Times New Roman" w:cstheme="minorHAnsi"/>
          <w:color w:val="000000"/>
        </w:rPr>
      </w:pPr>
      <w:r w:rsidRPr="003619E7">
        <w:rPr>
          <w:rFonts w:eastAsia="Times New Roman" w:cstheme="minorHAnsi"/>
          <w:color w:val="000000"/>
        </w:rPr>
        <w:t>The contractor shall provide technical support to</w:t>
      </w:r>
      <w:r>
        <w:rPr>
          <w:rFonts w:eastAsia="Times New Roman" w:cstheme="minorHAnsi"/>
          <w:color w:val="000000"/>
        </w:rPr>
        <w:t xml:space="preserve"> users</w:t>
      </w:r>
      <w:r w:rsidRPr="003619E7">
        <w:rPr>
          <w:rFonts w:eastAsia="Times New Roman" w:cstheme="minorHAnsi"/>
          <w:color w:val="000000"/>
        </w:rPr>
        <w:t xml:space="preserve"> using the </w:t>
      </w:r>
      <w:r>
        <w:rPr>
          <w:rFonts w:eastAsia="Times New Roman" w:cstheme="minorHAnsi"/>
          <w:color w:val="000000"/>
        </w:rPr>
        <w:t>enclave</w:t>
      </w:r>
      <w:r w:rsidRPr="003619E7">
        <w:rPr>
          <w:rFonts w:eastAsia="Times New Roman" w:cstheme="minorHAnsi"/>
          <w:color w:val="000000"/>
        </w:rPr>
        <w:t xml:space="preserve"> by email</w:t>
      </w:r>
      <w:r>
        <w:rPr>
          <w:rFonts w:eastAsia="Times New Roman" w:cstheme="minorHAnsi"/>
          <w:color w:val="000000"/>
        </w:rPr>
        <w:t xml:space="preserve"> or telephone</w:t>
      </w:r>
      <w:r w:rsidRPr="003619E7">
        <w:rPr>
          <w:rFonts w:eastAsia="Times New Roman" w:cstheme="minorHAnsi"/>
          <w:color w:val="000000"/>
        </w:rPr>
        <w:t xml:space="preserve">. Supported topics shall be procedures for accessing the data and any access issues to the </w:t>
      </w:r>
      <w:r>
        <w:rPr>
          <w:rFonts w:eastAsia="Times New Roman" w:cstheme="minorHAnsi"/>
          <w:color w:val="000000"/>
        </w:rPr>
        <w:t>enclave</w:t>
      </w:r>
      <w:r w:rsidRPr="003619E7">
        <w:rPr>
          <w:rFonts w:eastAsia="Times New Roman" w:cstheme="minorHAnsi"/>
          <w:color w:val="000000"/>
        </w:rPr>
        <w:t xml:space="preserve">. Emails requests shall be responded to within two business days. </w:t>
      </w:r>
    </w:p>
    <w:p w14:paraId="009186F6" w14:textId="0FFF6CD4" w:rsidR="00F74189" w:rsidRDefault="00F74189" w:rsidP="00D94220">
      <w:pPr>
        <w:autoSpaceDE w:val="0"/>
        <w:autoSpaceDN w:val="0"/>
        <w:adjustRightInd w:val="0"/>
        <w:spacing w:after="0" w:line="240" w:lineRule="auto"/>
        <w:rPr>
          <w:rFonts w:cstheme="minorHAnsi"/>
        </w:rPr>
      </w:pPr>
    </w:p>
    <w:p w14:paraId="54FEAA60" w14:textId="77777777" w:rsidR="00F74189" w:rsidRDefault="00F74189" w:rsidP="00395EC4">
      <w:pPr>
        <w:autoSpaceDE w:val="0"/>
        <w:autoSpaceDN w:val="0"/>
        <w:adjustRightInd w:val="0"/>
        <w:spacing w:after="0" w:line="240" w:lineRule="auto"/>
        <w:rPr>
          <w:rFonts w:cstheme="minorHAnsi"/>
        </w:rPr>
      </w:pPr>
    </w:p>
    <w:p w14:paraId="62B486C1" w14:textId="37A438CF" w:rsidR="000C3E44" w:rsidRPr="003619E7" w:rsidRDefault="000C3E44" w:rsidP="000968A9">
      <w:pPr>
        <w:pStyle w:val="paragraph"/>
        <w:spacing w:before="0" w:beforeAutospacing="0" w:after="0" w:afterAutospacing="0"/>
        <w:textAlignment w:val="baseline"/>
        <w:rPr>
          <w:rStyle w:val="normaltextrun"/>
          <w:rFonts w:asciiTheme="minorHAnsi" w:hAnsiTheme="minorHAnsi" w:cstheme="minorHAnsi"/>
          <w:b/>
          <w:bCs/>
          <w:caps/>
          <w:color w:val="000000"/>
          <w:sz w:val="22"/>
          <w:szCs w:val="22"/>
        </w:rPr>
      </w:pPr>
      <w:r w:rsidRPr="003619E7">
        <w:rPr>
          <w:rStyle w:val="normaltextrun"/>
          <w:rFonts w:asciiTheme="minorHAnsi" w:hAnsiTheme="minorHAnsi" w:cstheme="minorHAnsi"/>
          <w:b/>
          <w:bCs/>
          <w:caps/>
          <w:color w:val="000000"/>
          <w:sz w:val="22"/>
          <w:szCs w:val="22"/>
        </w:rPr>
        <w:t>3.0 Restrictions</w:t>
      </w:r>
      <w:r w:rsidR="00450827" w:rsidRPr="003619E7">
        <w:rPr>
          <w:rStyle w:val="normaltextrun"/>
          <w:rFonts w:asciiTheme="minorHAnsi" w:hAnsiTheme="minorHAnsi" w:cstheme="minorHAnsi"/>
          <w:b/>
          <w:bCs/>
          <w:caps/>
          <w:color w:val="000000"/>
          <w:sz w:val="22"/>
          <w:szCs w:val="22"/>
        </w:rPr>
        <w:t xml:space="preserve"> and Protocols</w:t>
      </w:r>
    </w:p>
    <w:p w14:paraId="19EC21E5" w14:textId="6098FFD6" w:rsidR="000C3E44" w:rsidRDefault="000C3E44" w:rsidP="000968A9">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689BA5BB" w14:textId="7CD253C4"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3.1 Subcontractors</w:t>
      </w:r>
    </w:p>
    <w:p w14:paraId="2BE47EB0" w14:textId="7CD6985A" w:rsidR="00400887" w:rsidRPr="003619E7" w:rsidRDefault="008C4CCF"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Fonts w:asciiTheme="minorHAnsi" w:hAnsiTheme="minorHAnsi" w:cstheme="minorBidi"/>
          <w:color w:val="000000" w:themeColor="text1"/>
          <w:sz w:val="22"/>
          <w:szCs w:val="22"/>
        </w:rPr>
        <w:t xml:space="preserve">The provider shall ensure all employees of the prime and sub-contractors (including third party cloud service providers) have access to the cloud data storage </w:t>
      </w:r>
      <w:r w:rsidR="00B3385C" w:rsidRPr="753A9A46">
        <w:rPr>
          <w:rFonts w:asciiTheme="minorHAnsi" w:hAnsiTheme="minorHAnsi" w:cstheme="minorBidi"/>
          <w:color w:val="000000" w:themeColor="text1"/>
          <w:sz w:val="22"/>
          <w:szCs w:val="22"/>
        </w:rPr>
        <w:t xml:space="preserve">complete </w:t>
      </w:r>
      <w:r w:rsidR="00A1718A" w:rsidRPr="753A9A46">
        <w:rPr>
          <w:rFonts w:asciiTheme="minorHAnsi" w:hAnsiTheme="minorHAnsi" w:cstheme="minorBidi"/>
          <w:color w:val="000000" w:themeColor="text1"/>
          <w:sz w:val="22"/>
          <w:szCs w:val="22"/>
        </w:rPr>
        <w:t xml:space="preserve">CIPSEA training and </w:t>
      </w:r>
      <w:r w:rsidRPr="753A9A46">
        <w:rPr>
          <w:rFonts w:asciiTheme="minorHAnsi" w:hAnsiTheme="minorHAnsi" w:cstheme="minorBidi"/>
          <w:color w:val="000000" w:themeColor="text1"/>
          <w:sz w:val="22"/>
          <w:szCs w:val="22"/>
        </w:rPr>
        <w:t>sign</w:t>
      </w:r>
      <w:r w:rsidR="00F719D5" w:rsidRPr="753A9A46">
        <w:rPr>
          <w:rFonts w:asciiTheme="minorHAnsi" w:hAnsiTheme="minorHAnsi" w:cstheme="minorBidi"/>
          <w:color w:val="000000" w:themeColor="text1"/>
          <w:sz w:val="22"/>
          <w:szCs w:val="22"/>
        </w:rPr>
        <w:t xml:space="preserve"> USDA Non-Disclosure Agreements</w:t>
      </w:r>
      <w:r w:rsidRPr="753A9A46">
        <w:rPr>
          <w:rFonts w:asciiTheme="minorHAnsi" w:hAnsiTheme="minorHAnsi" w:cstheme="minorBidi"/>
          <w:color w:val="000000" w:themeColor="text1"/>
          <w:sz w:val="22"/>
          <w:szCs w:val="22"/>
        </w:rPr>
        <w:t xml:space="preserve">.  </w:t>
      </w:r>
    </w:p>
    <w:p w14:paraId="61E77AF0" w14:textId="000E3831" w:rsidR="00400887" w:rsidRPr="008C4CCF"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p>
    <w:p w14:paraId="3C8E605B" w14:textId="543AE132"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 xml:space="preserve">3.2 Geographic </w:t>
      </w:r>
      <w:r w:rsidR="001E401B" w:rsidRPr="753A9A46">
        <w:rPr>
          <w:rStyle w:val="normaltextrun"/>
          <w:rFonts w:asciiTheme="minorHAnsi" w:hAnsiTheme="minorHAnsi" w:cstheme="minorBidi"/>
          <w:b/>
          <w:bCs/>
          <w:color w:val="000000" w:themeColor="text1"/>
          <w:sz w:val="22"/>
          <w:szCs w:val="22"/>
        </w:rPr>
        <w:t>L</w:t>
      </w:r>
      <w:r w:rsidRPr="753A9A46">
        <w:rPr>
          <w:rStyle w:val="normaltextrun"/>
          <w:rFonts w:asciiTheme="minorHAnsi" w:hAnsiTheme="minorHAnsi" w:cstheme="minorBidi"/>
          <w:b/>
          <w:bCs/>
          <w:color w:val="000000" w:themeColor="text1"/>
          <w:sz w:val="22"/>
          <w:szCs w:val="22"/>
        </w:rPr>
        <w:t>ocation</w:t>
      </w:r>
      <w:r w:rsidR="0029709F" w:rsidRPr="753A9A46">
        <w:rPr>
          <w:rStyle w:val="normaltextrun"/>
          <w:rFonts w:asciiTheme="minorHAnsi" w:hAnsiTheme="minorHAnsi" w:cstheme="minorBidi"/>
          <w:b/>
          <w:bCs/>
          <w:color w:val="000000" w:themeColor="text1"/>
          <w:sz w:val="22"/>
          <w:szCs w:val="22"/>
        </w:rPr>
        <w:t xml:space="preserve"> </w:t>
      </w:r>
      <w:r w:rsidR="001E401B" w:rsidRPr="753A9A46">
        <w:rPr>
          <w:rStyle w:val="normaltextrun"/>
          <w:rFonts w:asciiTheme="minorHAnsi" w:hAnsiTheme="minorHAnsi" w:cstheme="minorBidi"/>
          <w:b/>
          <w:bCs/>
          <w:color w:val="000000" w:themeColor="text1"/>
          <w:sz w:val="22"/>
          <w:szCs w:val="22"/>
        </w:rPr>
        <w:t>R</w:t>
      </w:r>
      <w:r w:rsidR="0029709F" w:rsidRPr="753A9A46">
        <w:rPr>
          <w:rStyle w:val="normaltextrun"/>
          <w:rFonts w:asciiTheme="minorHAnsi" w:hAnsiTheme="minorHAnsi" w:cstheme="minorBidi"/>
          <w:b/>
          <w:bCs/>
          <w:color w:val="000000" w:themeColor="text1"/>
          <w:sz w:val="22"/>
          <w:szCs w:val="22"/>
        </w:rPr>
        <w:t>estrictions</w:t>
      </w:r>
    </w:p>
    <w:p w14:paraId="05A00076" w14:textId="2018F697" w:rsidR="00400887" w:rsidRPr="003619E7" w:rsidRDefault="00004748"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 xml:space="preserve">The enclave should not be accessible to anyone outside of the United States and </w:t>
      </w:r>
      <w:r w:rsidR="0030354D" w:rsidRPr="753A9A46">
        <w:rPr>
          <w:rStyle w:val="normaltextrun"/>
          <w:rFonts w:asciiTheme="minorHAnsi" w:hAnsiTheme="minorHAnsi" w:cstheme="minorBidi"/>
          <w:color w:val="000000" w:themeColor="text1"/>
          <w:sz w:val="22"/>
          <w:szCs w:val="22"/>
        </w:rPr>
        <w:t>Territories. This includes users that are otherwise allowed to work with the data</w:t>
      </w:r>
      <w:r w:rsidR="001A2445" w:rsidRPr="753A9A46">
        <w:rPr>
          <w:rStyle w:val="normaltextrun"/>
          <w:rFonts w:asciiTheme="minorHAnsi" w:hAnsiTheme="minorHAnsi" w:cstheme="minorBidi"/>
          <w:color w:val="000000" w:themeColor="text1"/>
          <w:sz w:val="22"/>
          <w:szCs w:val="22"/>
        </w:rPr>
        <w:t xml:space="preserve">. </w:t>
      </w:r>
      <w:r w:rsidR="0093452D" w:rsidRPr="753A9A46">
        <w:rPr>
          <w:rStyle w:val="normaltextrun"/>
          <w:rFonts w:asciiTheme="minorHAnsi" w:hAnsiTheme="minorHAnsi" w:cstheme="minorBidi"/>
          <w:color w:val="000000" w:themeColor="text1"/>
          <w:sz w:val="22"/>
          <w:szCs w:val="22"/>
        </w:rPr>
        <w:t>Th</w:t>
      </w:r>
      <w:r w:rsidR="0030354D" w:rsidRPr="753A9A46">
        <w:rPr>
          <w:rStyle w:val="normaltextrun"/>
          <w:rFonts w:asciiTheme="minorHAnsi" w:hAnsiTheme="minorHAnsi" w:cstheme="minorBidi"/>
          <w:color w:val="000000" w:themeColor="text1"/>
          <w:sz w:val="22"/>
          <w:szCs w:val="22"/>
        </w:rPr>
        <w:t xml:space="preserve">e </w:t>
      </w:r>
      <w:r w:rsidR="0093452D" w:rsidRPr="753A9A46">
        <w:rPr>
          <w:rStyle w:val="normaltextrun"/>
          <w:rFonts w:asciiTheme="minorHAnsi" w:hAnsiTheme="minorHAnsi" w:cstheme="minorBidi"/>
          <w:color w:val="000000" w:themeColor="text1"/>
          <w:sz w:val="22"/>
          <w:szCs w:val="22"/>
        </w:rPr>
        <w:t>contractor sh</w:t>
      </w:r>
      <w:r w:rsidR="00A764DB" w:rsidRPr="753A9A46">
        <w:rPr>
          <w:rStyle w:val="normaltextrun"/>
          <w:rFonts w:asciiTheme="minorHAnsi" w:hAnsiTheme="minorHAnsi" w:cstheme="minorBidi"/>
          <w:color w:val="000000" w:themeColor="text1"/>
          <w:sz w:val="22"/>
          <w:szCs w:val="22"/>
        </w:rPr>
        <w:t>all</w:t>
      </w:r>
      <w:r w:rsidR="0093452D" w:rsidRPr="753A9A46">
        <w:rPr>
          <w:rStyle w:val="normaltextrun"/>
          <w:rFonts w:asciiTheme="minorHAnsi" w:hAnsiTheme="minorHAnsi" w:cstheme="minorBidi"/>
          <w:color w:val="000000" w:themeColor="text1"/>
          <w:sz w:val="22"/>
          <w:szCs w:val="22"/>
        </w:rPr>
        <w:t xml:space="preserve"> </w:t>
      </w:r>
      <w:r w:rsidR="00652E48" w:rsidRPr="753A9A46">
        <w:rPr>
          <w:rStyle w:val="normaltextrun"/>
          <w:rFonts w:asciiTheme="minorHAnsi" w:hAnsiTheme="minorHAnsi" w:cstheme="minorBidi"/>
          <w:color w:val="000000" w:themeColor="text1"/>
          <w:sz w:val="22"/>
          <w:szCs w:val="22"/>
        </w:rPr>
        <w:t xml:space="preserve">have security measures in place to monitor </w:t>
      </w:r>
      <w:r w:rsidR="0098354E" w:rsidRPr="753A9A46">
        <w:rPr>
          <w:rStyle w:val="normaltextrun"/>
          <w:rFonts w:asciiTheme="minorHAnsi" w:hAnsiTheme="minorHAnsi" w:cstheme="minorBidi"/>
          <w:color w:val="000000" w:themeColor="text1"/>
          <w:sz w:val="22"/>
          <w:szCs w:val="22"/>
        </w:rPr>
        <w:t xml:space="preserve">for, </w:t>
      </w:r>
      <w:r w:rsidR="00652E48" w:rsidRPr="753A9A46">
        <w:rPr>
          <w:rStyle w:val="normaltextrun"/>
          <w:rFonts w:asciiTheme="minorHAnsi" w:hAnsiTheme="minorHAnsi" w:cstheme="minorBidi"/>
          <w:color w:val="000000" w:themeColor="text1"/>
          <w:sz w:val="22"/>
          <w:szCs w:val="22"/>
        </w:rPr>
        <w:t>detect</w:t>
      </w:r>
      <w:r w:rsidR="0098354E" w:rsidRPr="753A9A46">
        <w:rPr>
          <w:rStyle w:val="normaltextrun"/>
          <w:rFonts w:asciiTheme="minorHAnsi" w:hAnsiTheme="minorHAnsi" w:cstheme="minorBidi"/>
          <w:color w:val="000000" w:themeColor="text1"/>
          <w:sz w:val="22"/>
          <w:szCs w:val="22"/>
        </w:rPr>
        <w:t>,</w:t>
      </w:r>
      <w:r w:rsidR="00652E48" w:rsidRPr="753A9A46">
        <w:rPr>
          <w:rStyle w:val="normaltextrun"/>
          <w:rFonts w:asciiTheme="minorHAnsi" w:hAnsiTheme="minorHAnsi" w:cstheme="minorBidi"/>
          <w:color w:val="000000" w:themeColor="text1"/>
          <w:sz w:val="22"/>
          <w:szCs w:val="22"/>
        </w:rPr>
        <w:t xml:space="preserve"> and prevent </w:t>
      </w:r>
      <w:r w:rsidR="00814939" w:rsidRPr="753A9A46">
        <w:rPr>
          <w:rStyle w:val="normaltextrun"/>
          <w:rFonts w:asciiTheme="minorHAnsi" w:hAnsiTheme="minorHAnsi" w:cstheme="minorBidi"/>
          <w:color w:val="000000" w:themeColor="text1"/>
          <w:sz w:val="22"/>
          <w:szCs w:val="22"/>
        </w:rPr>
        <w:t xml:space="preserve">access </w:t>
      </w:r>
      <w:r w:rsidR="00A94467" w:rsidRPr="753A9A46">
        <w:rPr>
          <w:rStyle w:val="normaltextrun"/>
          <w:rFonts w:asciiTheme="minorHAnsi" w:hAnsiTheme="minorHAnsi" w:cstheme="minorBidi"/>
          <w:color w:val="000000" w:themeColor="text1"/>
          <w:sz w:val="22"/>
          <w:szCs w:val="22"/>
        </w:rPr>
        <w:t>logins</w:t>
      </w:r>
      <w:r w:rsidR="0098354E" w:rsidRPr="753A9A46">
        <w:rPr>
          <w:rStyle w:val="normaltextrun"/>
          <w:rFonts w:asciiTheme="minorHAnsi" w:hAnsiTheme="minorHAnsi" w:cstheme="minorBidi"/>
          <w:color w:val="000000" w:themeColor="text1"/>
          <w:sz w:val="22"/>
          <w:szCs w:val="22"/>
        </w:rPr>
        <w:t xml:space="preserve"> that originate from outside of the United States and Territories.</w:t>
      </w:r>
      <w:r w:rsidR="0093452D" w:rsidRPr="753A9A46">
        <w:rPr>
          <w:rStyle w:val="normaltextrun"/>
          <w:rFonts w:asciiTheme="minorHAnsi" w:hAnsiTheme="minorHAnsi" w:cstheme="minorBidi"/>
          <w:color w:val="000000" w:themeColor="text1"/>
          <w:sz w:val="22"/>
          <w:szCs w:val="22"/>
        </w:rPr>
        <w:t xml:space="preserve"> </w:t>
      </w:r>
    </w:p>
    <w:p w14:paraId="40AD2790" w14:textId="77777777"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p>
    <w:p w14:paraId="5D221021" w14:textId="1C1087F3"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 xml:space="preserve">3.3 Third Party Software Certification </w:t>
      </w:r>
    </w:p>
    <w:p w14:paraId="210F1213" w14:textId="3BD8EE02" w:rsidR="000C3E44" w:rsidRPr="003619E7" w:rsidRDefault="00F569F6"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 xml:space="preserve">Any third-party software used in </w:t>
      </w:r>
      <w:r w:rsidR="00573EF9" w:rsidRPr="753A9A46">
        <w:rPr>
          <w:rStyle w:val="normaltextrun"/>
          <w:rFonts w:asciiTheme="minorHAnsi" w:hAnsiTheme="minorHAnsi" w:cstheme="minorBidi"/>
          <w:color w:val="000000" w:themeColor="text1"/>
          <w:sz w:val="22"/>
          <w:szCs w:val="22"/>
        </w:rPr>
        <w:t xml:space="preserve">the </w:t>
      </w:r>
      <w:r w:rsidRPr="753A9A46">
        <w:rPr>
          <w:rStyle w:val="normaltextrun"/>
          <w:rFonts w:asciiTheme="minorHAnsi" w:hAnsiTheme="minorHAnsi" w:cstheme="minorBidi"/>
          <w:color w:val="000000" w:themeColor="text1"/>
          <w:sz w:val="22"/>
          <w:szCs w:val="22"/>
        </w:rPr>
        <w:t xml:space="preserve">enclave or for </w:t>
      </w:r>
      <w:r w:rsidR="004A107B" w:rsidRPr="753A9A46">
        <w:rPr>
          <w:rStyle w:val="normaltextrun"/>
          <w:rFonts w:asciiTheme="minorHAnsi" w:hAnsiTheme="minorHAnsi" w:cstheme="minorBidi"/>
          <w:color w:val="000000" w:themeColor="text1"/>
          <w:sz w:val="22"/>
          <w:szCs w:val="22"/>
        </w:rPr>
        <w:t>data access to the enclave must</w:t>
      </w:r>
      <w:r w:rsidR="00E74FC1" w:rsidRPr="753A9A46">
        <w:rPr>
          <w:rStyle w:val="normaltextrun"/>
          <w:rFonts w:asciiTheme="minorHAnsi" w:hAnsiTheme="minorHAnsi" w:cstheme="minorBidi"/>
          <w:color w:val="000000" w:themeColor="text1"/>
          <w:sz w:val="22"/>
          <w:szCs w:val="22"/>
        </w:rPr>
        <w:t xml:space="preserve"> </w:t>
      </w:r>
      <w:r w:rsidR="009B6981" w:rsidRPr="753A9A46">
        <w:rPr>
          <w:rStyle w:val="normaltextrun"/>
          <w:rFonts w:asciiTheme="minorHAnsi" w:hAnsiTheme="minorHAnsi" w:cstheme="minorBidi"/>
          <w:color w:val="000000" w:themeColor="text1"/>
          <w:sz w:val="22"/>
          <w:szCs w:val="22"/>
        </w:rPr>
        <w:t>support third-party software certification as defined by the U.S. Government</w:t>
      </w:r>
      <w:r w:rsidR="000054BC" w:rsidRPr="753A9A46">
        <w:rPr>
          <w:rStyle w:val="normaltextrun"/>
          <w:rFonts w:asciiTheme="minorHAnsi" w:hAnsiTheme="minorHAnsi" w:cstheme="minorBidi"/>
          <w:color w:val="000000" w:themeColor="text1"/>
          <w:sz w:val="22"/>
          <w:szCs w:val="22"/>
        </w:rPr>
        <w:t>.</w:t>
      </w:r>
    </w:p>
    <w:p w14:paraId="2D0173F4" w14:textId="6561CF9B"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Pr>
          <w:rStyle w:val="normaltextrun"/>
          <w:rFonts w:asciiTheme="minorHAnsi" w:hAnsiTheme="minorHAnsi" w:cstheme="minorHAnsi"/>
          <w:b/>
          <w:bCs/>
          <w:color w:val="000000"/>
          <w:sz w:val="22"/>
          <w:szCs w:val="22"/>
        </w:rPr>
        <w:tab/>
      </w:r>
    </w:p>
    <w:p w14:paraId="746668C8" w14:textId="4482A84D" w:rsidR="00400887" w:rsidRDefault="00400887"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 Communication</w:t>
      </w:r>
      <w:r w:rsidR="00566C36" w:rsidRPr="753A9A46">
        <w:rPr>
          <w:rStyle w:val="normaltextrun"/>
          <w:rFonts w:asciiTheme="minorHAnsi" w:hAnsiTheme="minorHAnsi" w:cstheme="minorBidi"/>
          <w:b/>
          <w:bCs/>
          <w:color w:val="000000" w:themeColor="text1"/>
          <w:sz w:val="22"/>
          <w:szCs w:val="22"/>
        </w:rPr>
        <w:t xml:space="preserve"> Protocol</w:t>
      </w:r>
    </w:p>
    <w:p w14:paraId="2D71D57E" w14:textId="7182C0EC" w:rsidR="00400887" w:rsidRPr="00D603B6" w:rsidRDefault="00D603B6"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The communication protocol will be detailed during kick-off and must include the following considerations.</w:t>
      </w:r>
    </w:p>
    <w:p w14:paraId="409AD765" w14:textId="15F4713D" w:rsidR="001821B4" w:rsidRDefault="001821B4"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lastRenderedPageBreak/>
        <w:t>3.4.1</w:t>
      </w:r>
      <w:r w:rsidR="00A275E4" w:rsidRPr="753A9A46">
        <w:rPr>
          <w:rStyle w:val="normaltextrun"/>
          <w:rFonts w:asciiTheme="minorHAnsi" w:hAnsiTheme="minorHAnsi" w:cstheme="minorBidi"/>
          <w:b/>
          <w:bCs/>
          <w:color w:val="000000" w:themeColor="text1"/>
          <w:sz w:val="22"/>
          <w:szCs w:val="22"/>
        </w:rPr>
        <w:t xml:space="preserve"> Change Managemen</w:t>
      </w:r>
      <w:r w:rsidR="00D603B6" w:rsidRPr="753A9A46">
        <w:rPr>
          <w:rStyle w:val="normaltextrun"/>
          <w:rFonts w:asciiTheme="minorHAnsi" w:hAnsiTheme="minorHAnsi" w:cstheme="minorBidi"/>
          <w:b/>
          <w:bCs/>
          <w:color w:val="000000" w:themeColor="text1"/>
          <w:sz w:val="22"/>
          <w:szCs w:val="22"/>
        </w:rPr>
        <w:t>t/Establishment of a Change Management Board</w:t>
      </w:r>
    </w:p>
    <w:p w14:paraId="43A17824" w14:textId="246BB4F2" w:rsidR="00A275E4" w:rsidRDefault="00A275E4"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3.4.2 Scheduled Maintenance and Downtimes</w:t>
      </w:r>
    </w:p>
    <w:p w14:paraId="18B62445" w14:textId="4B22B8E5" w:rsidR="00A275E4" w:rsidRDefault="00A275E4"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 xml:space="preserve">3.4.3 </w:t>
      </w:r>
      <w:r w:rsidR="001874AB" w:rsidRPr="753A9A46">
        <w:rPr>
          <w:rStyle w:val="normaltextrun"/>
          <w:rFonts w:asciiTheme="minorHAnsi" w:hAnsiTheme="minorHAnsi" w:cstheme="minorBidi"/>
          <w:b/>
          <w:bCs/>
          <w:color w:val="000000" w:themeColor="text1"/>
          <w:sz w:val="22"/>
          <w:szCs w:val="22"/>
        </w:rPr>
        <w:t>Export Request Notifications and Approval</w:t>
      </w:r>
    </w:p>
    <w:p w14:paraId="13468B4B" w14:textId="408AB7EC" w:rsidR="001874AB" w:rsidRDefault="001874AB"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3.4.4 Project Initiations and Account Creations</w:t>
      </w:r>
    </w:p>
    <w:p w14:paraId="6B1B0199" w14:textId="65934A13" w:rsidR="001874AB" w:rsidRDefault="00BD73CE"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3.4.5 Changes to Designated Task monitors</w:t>
      </w:r>
    </w:p>
    <w:p w14:paraId="6FFFDD1A" w14:textId="0FB2622E" w:rsidR="00BD73CE" w:rsidRDefault="00BD73CE"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 xml:space="preserve">3.4.6 Data </w:t>
      </w:r>
      <w:r w:rsidR="006808BF" w:rsidRPr="753A9A46">
        <w:rPr>
          <w:rStyle w:val="normaltextrun"/>
          <w:rFonts w:asciiTheme="minorHAnsi" w:hAnsiTheme="minorHAnsi" w:cstheme="minorBidi"/>
          <w:b/>
          <w:bCs/>
          <w:color w:val="000000" w:themeColor="text1"/>
          <w:sz w:val="22"/>
          <w:szCs w:val="22"/>
        </w:rPr>
        <w:t>I</w:t>
      </w:r>
      <w:r w:rsidRPr="753A9A46">
        <w:rPr>
          <w:rStyle w:val="normaltextrun"/>
          <w:rFonts w:asciiTheme="minorHAnsi" w:hAnsiTheme="minorHAnsi" w:cstheme="minorBidi"/>
          <w:b/>
          <w:bCs/>
          <w:color w:val="000000" w:themeColor="text1"/>
          <w:sz w:val="22"/>
          <w:szCs w:val="22"/>
        </w:rPr>
        <w:t>ngests</w:t>
      </w:r>
    </w:p>
    <w:p w14:paraId="1F85F834" w14:textId="373E559D" w:rsidR="006808BF" w:rsidRDefault="006808BF"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3.4.7 Data Deletions</w:t>
      </w:r>
    </w:p>
    <w:p w14:paraId="1E9EB77C" w14:textId="6F6B7FB8" w:rsidR="006808BF" w:rsidRDefault="006808BF" w:rsidP="00916666">
      <w:pPr>
        <w:pStyle w:val="paragraph"/>
        <w:spacing w:before="0" w:beforeAutospacing="0" w:after="0" w:afterAutospacing="0"/>
        <w:ind w:left="144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3.4.8 User Account and Workspace Deletions</w:t>
      </w:r>
    </w:p>
    <w:p w14:paraId="77E6AD80" w14:textId="5F93E516" w:rsidR="0CAA9436" w:rsidRDefault="0CAA9436" w:rsidP="00916666">
      <w:pPr>
        <w:pStyle w:val="paragraph"/>
        <w:spacing w:before="0" w:beforeAutospacing="0" w:after="0" w:afterAutospacing="0"/>
        <w:ind w:left="720"/>
        <w:rPr>
          <w:rStyle w:val="normaltextrun"/>
          <w:rFonts w:asciiTheme="minorHAnsi" w:hAnsiTheme="minorHAnsi" w:cstheme="minorBidi"/>
          <w:b/>
          <w:bCs/>
          <w:caps/>
          <w:color w:val="000000" w:themeColor="text1"/>
          <w:sz w:val="22"/>
          <w:szCs w:val="22"/>
        </w:rPr>
      </w:pPr>
    </w:p>
    <w:p w14:paraId="71C26EE1" w14:textId="188A1EC1" w:rsidR="0CAA9436" w:rsidRDefault="0CAA9436" w:rsidP="0CAA9436">
      <w:pPr>
        <w:pStyle w:val="paragraph"/>
        <w:spacing w:before="0" w:beforeAutospacing="0" w:after="0" w:afterAutospacing="0"/>
        <w:rPr>
          <w:rStyle w:val="normaltextrun"/>
          <w:rFonts w:asciiTheme="minorHAnsi" w:hAnsiTheme="minorHAnsi" w:cstheme="minorBidi"/>
          <w:b/>
          <w:bCs/>
          <w:caps/>
          <w:color w:val="000000" w:themeColor="text1"/>
          <w:sz w:val="22"/>
          <w:szCs w:val="22"/>
        </w:rPr>
      </w:pPr>
    </w:p>
    <w:p w14:paraId="42B0E7CD" w14:textId="3E9600BD" w:rsidR="00E97ECE" w:rsidRPr="003619E7" w:rsidRDefault="00E97ECE" w:rsidP="000968A9">
      <w:pPr>
        <w:pStyle w:val="paragraph"/>
        <w:spacing w:before="0" w:beforeAutospacing="0" w:after="0" w:afterAutospacing="0"/>
        <w:textAlignment w:val="baseline"/>
        <w:rPr>
          <w:rStyle w:val="normaltextrun"/>
          <w:rFonts w:asciiTheme="minorHAnsi" w:hAnsiTheme="minorHAnsi" w:cstheme="minorHAnsi"/>
          <w:caps/>
          <w:color w:val="000000"/>
          <w:sz w:val="22"/>
          <w:szCs w:val="22"/>
        </w:rPr>
      </w:pPr>
      <w:r w:rsidRPr="003619E7">
        <w:rPr>
          <w:rStyle w:val="normaltextrun"/>
          <w:rFonts w:asciiTheme="minorHAnsi" w:hAnsiTheme="minorHAnsi" w:cstheme="minorHAnsi"/>
          <w:b/>
          <w:bCs/>
          <w:caps/>
          <w:color w:val="000000"/>
          <w:sz w:val="22"/>
          <w:szCs w:val="22"/>
        </w:rPr>
        <w:t xml:space="preserve">4.0 </w:t>
      </w:r>
      <w:r w:rsidR="0029709F" w:rsidRPr="003619E7">
        <w:rPr>
          <w:rStyle w:val="normaltextrun"/>
          <w:rFonts w:asciiTheme="minorHAnsi" w:hAnsiTheme="minorHAnsi" w:cstheme="minorHAnsi"/>
          <w:b/>
          <w:bCs/>
          <w:caps/>
          <w:color w:val="000000"/>
          <w:sz w:val="22"/>
          <w:szCs w:val="22"/>
        </w:rPr>
        <w:t xml:space="preserve">USDA </w:t>
      </w:r>
      <w:r w:rsidRPr="003619E7">
        <w:rPr>
          <w:rStyle w:val="normaltextrun"/>
          <w:rFonts w:asciiTheme="minorHAnsi" w:hAnsiTheme="minorHAnsi" w:cstheme="minorHAnsi"/>
          <w:b/>
          <w:bCs/>
          <w:caps/>
          <w:color w:val="000000"/>
          <w:sz w:val="22"/>
          <w:szCs w:val="22"/>
        </w:rPr>
        <w:t>Personnel</w:t>
      </w:r>
      <w:r w:rsidR="00045CEC">
        <w:rPr>
          <w:rStyle w:val="normaltextrun"/>
          <w:rFonts w:asciiTheme="minorHAnsi" w:hAnsiTheme="minorHAnsi" w:cstheme="minorHAnsi"/>
          <w:b/>
          <w:bCs/>
          <w:caps/>
          <w:color w:val="000000"/>
          <w:sz w:val="22"/>
          <w:szCs w:val="22"/>
        </w:rPr>
        <w:t xml:space="preserve"> AND TERM</w:t>
      </w:r>
      <w:r w:rsidR="004428F0">
        <w:rPr>
          <w:rStyle w:val="normaltextrun"/>
          <w:rFonts w:asciiTheme="minorHAnsi" w:hAnsiTheme="minorHAnsi" w:cstheme="minorHAnsi"/>
          <w:b/>
          <w:bCs/>
          <w:caps/>
          <w:color w:val="000000"/>
          <w:sz w:val="22"/>
          <w:szCs w:val="22"/>
        </w:rPr>
        <w:t>INOLOGY</w:t>
      </w:r>
      <w:r w:rsidR="00045CEC">
        <w:rPr>
          <w:rStyle w:val="normaltextrun"/>
          <w:rFonts w:asciiTheme="minorHAnsi" w:hAnsiTheme="minorHAnsi" w:cstheme="minorHAnsi"/>
          <w:b/>
          <w:bCs/>
          <w:caps/>
          <w:color w:val="000000"/>
          <w:sz w:val="22"/>
          <w:szCs w:val="22"/>
        </w:rPr>
        <w:t xml:space="preserve"> DEFINITIONS</w:t>
      </w:r>
    </w:p>
    <w:p w14:paraId="2C00CA5F" w14:textId="5510085F" w:rsidR="00E97ECE" w:rsidRDefault="00E97ECE" w:rsidP="000968A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31E05C4" w14:textId="6ED0CC07" w:rsidR="0029709F" w:rsidRPr="003619E7" w:rsidRDefault="0029709F"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4.1 Contracting Officer Representative</w:t>
      </w:r>
      <w:r w:rsidR="00B16794" w:rsidRPr="753A9A46">
        <w:rPr>
          <w:rStyle w:val="normaltextrun"/>
          <w:rFonts w:asciiTheme="minorHAnsi" w:hAnsiTheme="minorHAnsi" w:cstheme="minorBidi"/>
          <w:b/>
          <w:bCs/>
          <w:color w:val="000000" w:themeColor="text1"/>
          <w:sz w:val="22"/>
          <w:szCs w:val="22"/>
        </w:rPr>
        <w:t xml:space="preserve"> (COR)</w:t>
      </w:r>
    </w:p>
    <w:p w14:paraId="11A479D7" w14:textId="71DE2017" w:rsidR="0029709F" w:rsidRPr="00B16794" w:rsidRDefault="00B16794"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ED0D832">
        <w:rPr>
          <w:rFonts w:asciiTheme="minorHAnsi" w:hAnsiTheme="minorHAnsi" w:cstheme="minorBidi"/>
          <w:color w:val="000000" w:themeColor="text1"/>
          <w:sz w:val="22"/>
          <w:szCs w:val="22"/>
        </w:rPr>
        <w:t>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monitor the Contractor's performance and notify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changes in delivery dates</w:t>
      </w:r>
      <w:r w:rsidR="2DD5BE08" w:rsidRPr="7ED0D832">
        <w:rPr>
          <w:rFonts w:asciiTheme="minorHAnsi" w:hAnsiTheme="minorHAnsi" w:cstheme="minorBidi"/>
          <w:color w:val="000000" w:themeColor="text1"/>
          <w:sz w:val="22"/>
          <w:szCs w:val="22"/>
        </w:rPr>
        <w:t>, or any changes that could result in additional costs or periods of performance</w:t>
      </w:r>
      <w:r w:rsidRPr="7ED0D832">
        <w:rPr>
          <w:rFonts w:asciiTheme="minorHAnsi" w:hAnsiTheme="minorHAnsi" w:cstheme="minorBidi"/>
          <w:color w:val="000000" w:themeColor="text1"/>
          <w:sz w:val="22"/>
          <w:szCs w:val="22"/>
        </w:rPr>
        <w:t>.</w:t>
      </w:r>
    </w:p>
    <w:p w14:paraId="182D67AF" w14:textId="3F125E25" w:rsidR="0029709F" w:rsidRDefault="0029709F"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p>
    <w:p w14:paraId="5F928A3A" w14:textId="4ECB3ECB" w:rsidR="00B16794" w:rsidRPr="003619E7" w:rsidRDefault="0029709F"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 xml:space="preserve">4.2 USDA </w:t>
      </w:r>
      <w:r w:rsidR="00B16794" w:rsidRPr="753A9A46">
        <w:rPr>
          <w:rStyle w:val="normaltextrun"/>
          <w:rFonts w:asciiTheme="minorHAnsi" w:hAnsiTheme="minorHAnsi" w:cstheme="minorBidi"/>
          <w:b/>
          <w:bCs/>
          <w:color w:val="000000" w:themeColor="text1"/>
          <w:sz w:val="22"/>
          <w:szCs w:val="22"/>
        </w:rPr>
        <w:t>Task Monitor</w:t>
      </w:r>
      <w:r w:rsidR="00AE5688" w:rsidRPr="753A9A46">
        <w:rPr>
          <w:rStyle w:val="normaltextrun"/>
          <w:rFonts w:asciiTheme="minorHAnsi" w:hAnsiTheme="minorHAnsi" w:cstheme="minorBidi"/>
          <w:b/>
          <w:bCs/>
          <w:color w:val="000000" w:themeColor="text1"/>
          <w:sz w:val="22"/>
          <w:szCs w:val="22"/>
        </w:rPr>
        <w:t>s</w:t>
      </w:r>
    </w:p>
    <w:p w14:paraId="3D405D3A" w14:textId="3FE09016" w:rsidR="0029709F" w:rsidRDefault="00B16794"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ED0D832">
        <w:rPr>
          <w:rStyle w:val="normaltextrun"/>
          <w:rFonts w:asciiTheme="minorHAnsi" w:hAnsiTheme="minorHAnsi" w:cstheme="minorBidi"/>
          <w:color w:val="000000" w:themeColor="text1"/>
          <w:sz w:val="22"/>
          <w:szCs w:val="22"/>
        </w:rPr>
        <w:t xml:space="preserve">The USDA will create an </w:t>
      </w:r>
      <w:r w:rsidR="0029709F" w:rsidRPr="7ED0D832">
        <w:rPr>
          <w:rStyle w:val="normaltextrun"/>
          <w:rFonts w:asciiTheme="minorHAnsi" w:hAnsiTheme="minorHAnsi" w:cstheme="minorBidi"/>
          <w:color w:val="000000" w:themeColor="text1"/>
          <w:sz w:val="22"/>
          <w:szCs w:val="22"/>
        </w:rPr>
        <w:t>Enclave Admin</w:t>
      </w:r>
      <w:r w:rsidRPr="7ED0D832">
        <w:rPr>
          <w:rStyle w:val="normaltextrun"/>
          <w:rFonts w:asciiTheme="minorHAnsi" w:hAnsiTheme="minorHAnsi" w:cstheme="minorBidi"/>
          <w:color w:val="000000" w:themeColor="text1"/>
          <w:sz w:val="22"/>
          <w:szCs w:val="22"/>
        </w:rPr>
        <w:t>istrative</w:t>
      </w:r>
      <w:r w:rsidR="0029709F" w:rsidRPr="7ED0D832">
        <w:rPr>
          <w:rStyle w:val="normaltextrun"/>
          <w:rFonts w:asciiTheme="minorHAnsi" w:hAnsiTheme="minorHAnsi" w:cstheme="minorBidi"/>
          <w:color w:val="000000" w:themeColor="text1"/>
          <w:sz w:val="22"/>
          <w:szCs w:val="22"/>
        </w:rPr>
        <w:t xml:space="preserve"> Team</w:t>
      </w:r>
      <w:r w:rsidRPr="7ED0D832">
        <w:rPr>
          <w:rStyle w:val="normaltextrun"/>
          <w:rFonts w:asciiTheme="minorHAnsi" w:hAnsiTheme="minorHAnsi" w:cstheme="minorBidi"/>
          <w:color w:val="000000" w:themeColor="text1"/>
          <w:sz w:val="22"/>
          <w:szCs w:val="22"/>
        </w:rPr>
        <w:t xml:space="preserve"> of Subject</w:t>
      </w:r>
      <w:r w:rsidR="00FD735E" w:rsidRPr="7ED0D832">
        <w:rPr>
          <w:rStyle w:val="normaltextrun"/>
          <w:rFonts w:asciiTheme="minorHAnsi" w:hAnsiTheme="minorHAnsi" w:cstheme="minorBidi"/>
          <w:color w:val="000000" w:themeColor="text1"/>
          <w:sz w:val="22"/>
          <w:szCs w:val="22"/>
        </w:rPr>
        <w:t xml:space="preserve"> </w:t>
      </w:r>
      <w:r w:rsidRPr="7ED0D832">
        <w:rPr>
          <w:rStyle w:val="normaltextrun"/>
          <w:rFonts w:asciiTheme="minorHAnsi" w:hAnsiTheme="minorHAnsi" w:cstheme="minorBidi"/>
          <w:color w:val="000000" w:themeColor="text1"/>
          <w:sz w:val="22"/>
          <w:szCs w:val="22"/>
        </w:rPr>
        <w:t xml:space="preserve">Matter Experts to serve as the USDA Task Monitors. </w:t>
      </w:r>
      <w:r w:rsidR="00447C4A" w:rsidRPr="7ED0D832">
        <w:rPr>
          <w:rStyle w:val="normaltextrun"/>
          <w:rFonts w:asciiTheme="minorHAnsi" w:hAnsiTheme="minorHAnsi" w:cstheme="minorBidi"/>
          <w:color w:val="000000" w:themeColor="text1"/>
          <w:sz w:val="22"/>
          <w:szCs w:val="22"/>
        </w:rPr>
        <w:t xml:space="preserve">In support of the COR, the USDA Task Monitors </w:t>
      </w:r>
      <w:r w:rsidRPr="7ED0D832">
        <w:rPr>
          <w:rStyle w:val="normaltextrun"/>
          <w:rFonts w:asciiTheme="minorHAnsi" w:hAnsiTheme="minorHAnsi" w:cstheme="minorBidi"/>
          <w:color w:val="000000" w:themeColor="text1"/>
          <w:sz w:val="22"/>
          <w:szCs w:val="22"/>
        </w:rPr>
        <w:t>will assist in the administration</w:t>
      </w:r>
      <w:r w:rsidR="00C363D9" w:rsidRPr="7ED0D832">
        <w:rPr>
          <w:rStyle w:val="normaltextrun"/>
          <w:rFonts w:asciiTheme="minorHAnsi" w:hAnsiTheme="minorHAnsi" w:cstheme="minorBidi"/>
          <w:color w:val="000000" w:themeColor="text1"/>
          <w:sz w:val="22"/>
          <w:szCs w:val="22"/>
        </w:rPr>
        <w:t>, oversight,</w:t>
      </w:r>
      <w:r w:rsidRPr="7ED0D832">
        <w:rPr>
          <w:rStyle w:val="normaltextrun"/>
          <w:rFonts w:asciiTheme="minorHAnsi" w:hAnsiTheme="minorHAnsi" w:cstheme="minorBidi"/>
          <w:color w:val="000000" w:themeColor="text1"/>
          <w:sz w:val="22"/>
          <w:szCs w:val="22"/>
        </w:rPr>
        <w:t xml:space="preserve"> monitoring of the enclave</w:t>
      </w:r>
      <w:r w:rsidR="003837A8" w:rsidRPr="7ED0D832">
        <w:rPr>
          <w:rStyle w:val="normaltextrun"/>
          <w:rFonts w:asciiTheme="minorHAnsi" w:hAnsiTheme="minorHAnsi" w:cstheme="minorBidi"/>
          <w:color w:val="000000" w:themeColor="text1"/>
          <w:sz w:val="22"/>
          <w:szCs w:val="22"/>
        </w:rPr>
        <w:t xml:space="preserve">, and management of the contract as allowed by </w:t>
      </w:r>
      <w:r w:rsidRPr="7ED0D832">
        <w:rPr>
          <w:rStyle w:val="normaltextrun"/>
          <w:rFonts w:asciiTheme="minorHAnsi" w:hAnsiTheme="minorHAnsi" w:cstheme="minorBidi"/>
          <w:color w:val="000000" w:themeColor="text1"/>
          <w:sz w:val="22"/>
          <w:szCs w:val="22"/>
        </w:rPr>
        <w:t xml:space="preserve">the </w:t>
      </w:r>
      <w:r w:rsidR="725D077B" w:rsidRPr="7ED0D832">
        <w:rPr>
          <w:rStyle w:val="normaltextrun"/>
          <w:rFonts w:asciiTheme="minorHAnsi" w:hAnsiTheme="minorHAnsi" w:cstheme="minorBidi"/>
          <w:color w:val="000000" w:themeColor="text1"/>
          <w:sz w:val="22"/>
          <w:szCs w:val="22"/>
        </w:rPr>
        <w:t xml:space="preserve">Contracting Officer and the </w:t>
      </w:r>
      <w:r w:rsidRPr="7ED0D832">
        <w:rPr>
          <w:rStyle w:val="normaltextrun"/>
          <w:rFonts w:asciiTheme="minorHAnsi" w:hAnsiTheme="minorHAnsi" w:cstheme="minorBidi"/>
          <w:color w:val="000000" w:themeColor="text1"/>
          <w:sz w:val="22"/>
          <w:szCs w:val="22"/>
        </w:rPr>
        <w:t>COR.</w:t>
      </w:r>
    </w:p>
    <w:p w14:paraId="6D73ECFA" w14:textId="5AC40FA8" w:rsidR="0029709F" w:rsidRDefault="0029709F"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p>
    <w:p w14:paraId="2E9978D3" w14:textId="2263A57F" w:rsidR="0029709F" w:rsidRPr="003619E7" w:rsidRDefault="0029709F"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4.3 USDA Researchers</w:t>
      </w:r>
    </w:p>
    <w:p w14:paraId="63D0D05A" w14:textId="0A8B5116" w:rsidR="0029709F" w:rsidRDefault="00383BA7"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USDA Researchers refers to USDA staff</w:t>
      </w:r>
      <w:r w:rsidR="00207AAA" w:rsidRPr="753A9A46">
        <w:rPr>
          <w:rStyle w:val="normaltextrun"/>
          <w:rFonts w:asciiTheme="minorHAnsi" w:hAnsiTheme="minorHAnsi" w:cstheme="minorBidi"/>
          <w:color w:val="000000" w:themeColor="text1"/>
          <w:sz w:val="22"/>
          <w:szCs w:val="22"/>
        </w:rPr>
        <w:t>.</w:t>
      </w:r>
    </w:p>
    <w:p w14:paraId="71667874" w14:textId="3207056A" w:rsidR="0029709F" w:rsidRDefault="0029709F"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p>
    <w:p w14:paraId="5267815C" w14:textId="1F3748A0" w:rsidR="0029709F" w:rsidRPr="003619E7" w:rsidRDefault="0029709F"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4.4 USDA-Affiliated Researchers</w:t>
      </w:r>
    </w:p>
    <w:p w14:paraId="26E9F6DF" w14:textId="7A5FA358" w:rsidR="0029709F" w:rsidRDefault="00207AAA"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 xml:space="preserve">USDA-Affiliated Researchers refers to external researchers and cooperators authorized </w:t>
      </w:r>
      <w:r w:rsidR="006D5701" w:rsidRPr="753A9A46">
        <w:rPr>
          <w:rStyle w:val="normaltextrun"/>
          <w:rFonts w:asciiTheme="minorHAnsi" w:hAnsiTheme="minorHAnsi" w:cstheme="minorBidi"/>
          <w:color w:val="000000" w:themeColor="text1"/>
          <w:sz w:val="22"/>
          <w:szCs w:val="22"/>
        </w:rPr>
        <w:t xml:space="preserve">by USDA to request a seat in the data enclave. </w:t>
      </w:r>
    </w:p>
    <w:p w14:paraId="2B73863A" w14:textId="1E653791" w:rsidR="0029709F" w:rsidRDefault="0029709F" w:rsidP="00916666">
      <w:pPr>
        <w:pStyle w:val="paragraph"/>
        <w:spacing w:before="0" w:beforeAutospacing="0" w:after="0" w:afterAutospacing="0"/>
        <w:ind w:left="720"/>
        <w:textAlignment w:val="baseline"/>
        <w:rPr>
          <w:rStyle w:val="normaltextrun"/>
          <w:rFonts w:asciiTheme="minorHAnsi" w:hAnsiTheme="minorHAnsi" w:cstheme="minorBidi"/>
          <w:color w:val="000000"/>
          <w:sz w:val="22"/>
          <w:szCs w:val="22"/>
        </w:rPr>
      </w:pPr>
    </w:p>
    <w:p w14:paraId="2C116C60" w14:textId="1F1117CF" w:rsidR="0029709F" w:rsidRPr="00095A85" w:rsidRDefault="0029709F" w:rsidP="00916666">
      <w:pPr>
        <w:pStyle w:val="paragraph"/>
        <w:spacing w:before="0" w:beforeAutospacing="0" w:after="0" w:afterAutospacing="0"/>
        <w:ind w:left="720"/>
        <w:textAlignment w:val="baseline"/>
        <w:rPr>
          <w:rStyle w:val="normaltextrun"/>
          <w:rFonts w:asciiTheme="minorHAnsi" w:hAnsiTheme="minorHAnsi" w:cstheme="minorBidi"/>
          <w:b/>
          <w:bCs/>
          <w:color w:val="000000"/>
          <w:sz w:val="22"/>
          <w:szCs w:val="22"/>
        </w:rPr>
      </w:pPr>
      <w:r w:rsidRPr="753A9A46">
        <w:rPr>
          <w:rStyle w:val="normaltextrun"/>
          <w:rFonts w:asciiTheme="minorHAnsi" w:hAnsiTheme="minorHAnsi" w:cstheme="minorBidi"/>
          <w:b/>
          <w:bCs/>
          <w:color w:val="000000" w:themeColor="text1"/>
          <w:sz w:val="22"/>
          <w:szCs w:val="22"/>
        </w:rPr>
        <w:t>4.5 USDA Data Stewards</w:t>
      </w:r>
    </w:p>
    <w:p w14:paraId="12E2769B" w14:textId="0DC92496" w:rsidR="00E97ECE" w:rsidRDefault="001F6965" w:rsidP="00916666">
      <w:pPr>
        <w:pStyle w:val="paragraph"/>
        <w:spacing w:before="0" w:beforeAutospacing="0" w:after="0" w:afterAutospacing="0"/>
        <w:ind w:left="720"/>
        <w:textAlignment w:val="baseline"/>
        <w:rPr>
          <w:rStyle w:val="normaltextrun"/>
          <w:rFonts w:asciiTheme="minorHAnsi" w:eastAsiaTheme="minorHAnsi" w:hAnsiTheme="minorHAnsi" w:cstheme="minorBidi"/>
          <w:color w:val="000000"/>
          <w:sz w:val="22"/>
          <w:szCs w:val="22"/>
        </w:rPr>
      </w:pPr>
      <w:r w:rsidRPr="753A9A46">
        <w:rPr>
          <w:rStyle w:val="normaltextrun"/>
          <w:rFonts w:asciiTheme="minorHAnsi" w:hAnsiTheme="minorHAnsi" w:cstheme="minorBidi"/>
          <w:color w:val="000000" w:themeColor="text1"/>
          <w:sz w:val="22"/>
          <w:szCs w:val="22"/>
        </w:rPr>
        <w:t xml:space="preserve">USDA Data Stewards are </w:t>
      </w:r>
      <w:r w:rsidR="00F4052D" w:rsidRPr="753A9A46">
        <w:rPr>
          <w:rStyle w:val="normaltextrun"/>
          <w:rFonts w:asciiTheme="minorHAnsi" w:hAnsiTheme="minorHAnsi" w:cstheme="minorBidi"/>
          <w:color w:val="000000" w:themeColor="text1"/>
          <w:sz w:val="22"/>
          <w:szCs w:val="22"/>
        </w:rPr>
        <w:t xml:space="preserve">staff </w:t>
      </w:r>
      <w:r w:rsidRPr="753A9A46">
        <w:rPr>
          <w:rStyle w:val="normaltextrun"/>
          <w:rFonts w:asciiTheme="minorHAnsi" w:hAnsiTheme="minorHAnsi" w:cstheme="minorBidi"/>
          <w:color w:val="000000" w:themeColor="text1"/>
          <w:sz w:val="22"/>
          <w:szCs w:val="22"/>
        </w:rPr>
        <w:t>with administrative oversight privileges</w:t>
      </w:r>
      <w:r w:rsidR="00766ED2" w:rsidRPr="753A9A46">
        <w:rPr>
          <w:rStyle w:val="normaltextrun"/>
          <w:rFonts w:asciiTheme="minorHAnsi" w:hAnsiTheme="minorHAnsi" w:cstheme="minorBidi"/>
          <w:color w:val="000000" w:themeColor="text1"/>
          <w:sz w:val="22"/>
          <w:szCs w:val="22"/>
        </w:rPr>
        <w:t>. USDA Data Steward</w:t>
      </w:r>
      <w:r w:rsidR="001B7C86" w:rsidRPr="753A9A46">
        <w:rPr>
          <w:rStyle w:val="normaltextrun"/>
          <w:rFonts w:asciiTheme="minorHAnsi" w:hAnsiTheme="minorHAnsi" w:cstheme="minorBidi"/>
          <w:color w:val="000000" w:themeColor="text1"/>
          <w:sz w:val="22"/>
          <w:szCs w:val="22"/>
        </w:rPr>
        <w:t>s</w:t>
      </w:r>
      <w:r w:rsidR="00766ED2" w:rsidRPr="753A9A46">
        <w:rPr>
          <w:rStyle w:val="normaltextrun"/>
          <w:rFonts w:asciiTheme="minorHAnsi" w:hAnsiTheme="minorHAnsi" w:cstheme="minorBidi"/>
          <w:color w:val="000000" w:themeColor="text1"/>
          <w:sz w:val="22"/>
          <w:szCs w:val="22"/>
        </w:rPr>
        <w:t xml:space="preserve"> </w:t>
      </w:r>
      <w:r w:rsidR="00B5445A" w:rsidRPr="753A9A46">
        <w:rPr>
          <w:rStyle w:val="normaltextrun"/>
          <w:rFonts w:asciiTheme="minorHAnsi" w:hAnsiTheme="minorHAnsi" w:cstheme="minorBidi"/>
          <w:color w:val="000000" w:themeColor="text1"/>
          <w:sz w:val="22"/>
          <w:szCs w:val="22"/>
        </w:rPr>
        <w:t>authorize</w:t>
      </w:r>
      <w:r w:rsidR="00766ED2" w:rsidRPr="753A9A46">
        <w:rPr>
          <w:rStyle w:val="normaltextrun"/>
          <w:rFonts w:asciiTheme="minorHAnsi" w:hAnsiTheme="minorHAnsi" w:cstheme="minorBidi"/>
          <w:color w:val="000000" w:themeColor="text1"/>
          <w:sz w:val="22"/>
          <w:szCs w:val="22"/>
        </w:rPr>
        <w:t xml:space="preserve"> </w:t>
      </w:r>
      <w:r w:rsidR="000B21B5" w:rsidRPr="753A9A46">
        <w:rPr>
          <w:rStyle w:val="normaltextrun"/>
          <w:rFonts w:asciiTheme="minorHAnsi" w:hAnsiTheme="minorHAnsi" w:cstheme="minorBidi"/>
          <w:color w:val="000000" w:themeColor="text1"/>
          <w:sz w:val="22"/>
          <w:szCs w:val="22"/>
        </w:rPr>
        <w:t>data</w:t>
      </w:r>
      <w:r w:rsidR="00791794" w:rsidRPr="753A9A46">
        <w:rPr>
          <w:rStyle w:val="normaltextrun"/>
          <w:rFonts w:asciiTheme="minorHAnsi" w:hAnsiTheme="minorHAnsi" w:cstheme="minorBidi"/>
          <w:color w:val="000000" w:themeColor="text1"/>
          <w:sz w:val="22"/>
          <w:szCs w:val="22"/>
        </w:rPr>
        <w:t xml:space="preserve"> access</w:t>
      </w:r>
      <w:r w:rsidR="00B5445A" w:rsidRPr="753A9A46">
        <w:rPr>
          <w:rStyle w:val="normaltextrun"/>
          <w:rFonts w:asciiTheme="minorHAnsi" w:hAnsiTheme="minorHAnsi" w:cstheme="minorBidi"/>
          <w:color w:val="000000" w:themeColor="text1"/>
          <w:sz w:val="22"/>
          <w:szCs w:val="22"/>
        </w:rPr>
        <w:t>, data</w:t>
      </w:r>
      <w:r w:rsidR="000B21B5" w:rsidRPr="753A9A46">
        <w:rPr>
          <w:rStyle w:val="normaltextrun"/>
          <w:rFonts w:asciiTheme="minorHAnsi" w:hAnsiTheme="minorHAnsi" w:cstheme="minorBidi"/>
          <w:color w:val="000000" w:themeColor="text1"/>
          <w:sz w:val="22"/>
          <w:szCs w:val="22"/>
        </w:rPr>
        <w:t xml:space="preserve"> use agreements</w:t>
      </w:r>
      <w:r w:rsidR="00B5445A" w:rsidRPr="753A9A46">
        <w:rPr>
          <w:rStyle w:val="normaltextrun"/>
          <w:rFonts w:asciiTheme="minorHAnsi" w:hAnsiTheme="minorHAnsi" w:cstheme="minorBidi"/>
          <w:color w:val="000000" w:themeColor="text1"/>
          <w:sz w:val="22"/>
          <w:szCs w:val="22"/>
        </w:rPr>
        <w:t>,</w:t>
      </w:r>
      <w:r w:rsidR="000B21B5" w:rsidRPr="753A9A46">
        <w:rPr>
          <w:rStyle w:val="normaltextrun"/>
          <w:rFonts w:asciiTheme="minorHAnsi" w:hAnsiTheme="minorHAnsi" w:cstheme="minorBidi"/>
          <w:color w:val="000000" w:themeColor="text1"/>
          <w:sz w:val="22"/>
          <w:szCs w:val="22"/>
        </w:rPr>
        <w:t xml:space="preserve"> and administrative access.</w:t>
      </w:r>
      <w:r w:rsidR="00766ED2" w:rsidRPr="753A9A46">
        <w:rPr>
          <w:rStyle w:val="normaltextrun"/>
          <w:rFonts w:asciiTheme="minorHAnsi" w:hAnsiTheme="minorHAnsi" w:cstheme="minorBidi"/>
          <w:color w:val="000000" w:themeColor="text1"/>
          <w:sz w:val="22"/>
          <w:szCs w:val="22"/>
        </w:rPr>
        <w:t xml:space="preserve"> The USDA Data Steward will have special permissions, e.g.</w:t>
      </w:r>
      <w:r w:rsidR="00E52416">
        <w:rPr>
          <w:rStyle w:val="normaltextrun"/>
          <w:rFonts w:asciiTheme="minorHAnsi" w:hAnsiTheme="minorHAnsi" w:cstheme="minorBidi"/>
          <w:color w:val="000000" w:themeColor="text1"/>
          <w:sz w:val="22"/>
          <w:szCs w:val="22"/>
        </w:rPr>
        <w:t>,</w:t>
      </w:r>
      <w:r w:rsidR="00766ED2" w:rsidRPr="753A9A46">
        <w:rPr>
          <w:rStyle w:val="normaltextrun"/>
          <w:rFonts w:asciiTheme="minorHAnsi" w:hAnsiTheme="minorHAnsi" w:cstheme="minorBidi"/>
          <w:color w:val="000000" w:themeColor="text1"/>
          <w:sz w:val="22"/>
          <w:szCs w:val="22"/>
        </w:rPr>
        <w:t xml:space="preserve"> to authorize access to specific data sets.</w:t>
      </w:r>
      <w:r w:rsidR="00BF7AD3" w:rsidRPr="753A9A46">
        <w:rPr>
          <w:rStyle w:val="normaltextrun"/>
          <w:rFonts w:asciiTheme="minorHAnsi" w:hAnsiTheme="minorHAnsi" w:cstheme="minorBidi"/>
          <w:color w:val="000000" w:themeColor="text1"/>
          <w:sz w:val="22"/>
          <w:szCs w:val="22"/>
        </w:rPr>
        <w:t xml:space="preserve"> </w:t>
      </w:r>
      <w:r w:rsidR="00AA4D1E" w:rsidRPr="753A9A46">
        <w:rPr>
          <w:rStyle w:val="normaltextrun"/>
          <w:rFonts w:asciiTheme="minorHAnsi" w:hAnsiTheme="minorHAnsi" w:cstheme="minorBidi"/>
          <w:color w:val="000000" w:themeColor="text1"/>
          <w:sz w:val="22"/>
          <w:szCs w:val="22"/>
        </w:rPr>
        <w:t>Data Stewards are authorized to request creation of new projects and new project workspaces. Data Stewards have authority to authorize export of outputs from the data enclave after disclosure risk review protocol is complete.</w:t>
      </w:r>
    </w:p>
    <w:p w14:paraId="5F6D6A26" w14:textId="77777777" w:rsidR="00E52416" w:rsidRDefault="00E52416" w:rsidP="00916666">
      <w:pPr>
        <w:spacing w:after="9" w:line="249" w:lineRule="auto"/>
        <w:ind w:left="720"/>
        <w:rPr>
          <w:rFonts w:eastAsia="Times New Roman"/>
          <w:b/>
          <w:bCs/>
          <w:color w:val="000000" w:themeColor="text1"/>
        </w:rPr>
      </w:pPr>
    </w:p>
    <w:p w14:paraId="00938C3B" w14:textId="77777777" w:rsidR="00E52416" w:rsidRDefault="00E52416" w:rsidP="00916666">
      <w:pPr>
        <w:spacing w:after="9" w:line="249" w:lineRule="auto"/>
        <w:ind w:left="720"/>
        <w:rPr>
          <w:rFonts w:eastAsia="Times New Roman"/>
          <w:b/>
          <w:bCs/>
          <w:color w:val="000000" w:themeColor="text1"/>
        </w:rPr>
      </w:pPr>
    </w:p>
    <w:p w14:paraId="7B94003A" w14:textId="77777777" w:rsidR="00E52416" w:rsidRDefault="00E52416" w:rsidP="00916666">
      <w:pPr>
        <w:spacing w:after="9" w:line="249" w:lineRule="auto"/>
        <w:ind w:left="720"/>
        <w:rPr>
          <w:rFonts w:eastAsia="Times New Roman"/>
          <w:b/>
          <w:bCs/>
          <w:color w:val="000000" w:themeColor="text1"/>
        </w:rPr>
      </w:pPr>
    </w:p>
    <w:p w14:paraId="74EB822D" w14:textId="2E79FEA1" w:rsidR="00E52416" w:rsidRPr="00DA0CED" w:rsidRDefault="00045CEC" w:rsidP="00DA0CED">
      <w:pPr>
        <w:spacing w:after="9" w:line="249" w:lineRule="auto"/>
        <w:ind w:left="720"/>
        <w:rPr>
          <w:rFonts w:eastAsia="Times New Roman"/>
          <w:b/>
          <w:bCs/>
          <w:color w:val="000000" w:themeColor="text1"/>
        </w:rPr>
      </w:pPr>
      <w:r w:rsidRPr="753A9A46">
        <w:rPr>
          <w:rFonts w:eastAsia="Times New Roman"/>
          <w:b/>
          <w:bCs/>
          <w:color w:val="000000" w:themeColor="text1"/>
        </w:rPr>
        <w:lastRenderedPageBreak/>
        <w:t>4.6 Agent</w:t>
      </w:r>
    </w:p>
    <w:p w14:paraId="290A7F89" w14:textId="799ED3E4" w:rsidR="00045CEC" w:rsidRPr="003619E7" w:rsidRDefault="1DB49429" w:rsidP="00916666">
      <w:pPr>
        <w:spacing w:after="9" w:line="249" w:lineRule="auto"/>
        <w:ind w:left="720"/>
        <w:rPr>
          <w:rFonts w:eastAsia="Times New Roman"/>
          <w:color w:val="000000"/>
        </w:rPr>
      </w:pPr>
      <w:r w:rsidRPr="753A9A46">
        <w:rPr>
          <w:rFonts w:eastAsia="Times New Roman"/>
          <w:color w:val="000000" w:themeColor="text1"/>
        </w:rPr>
        <w:t xml:space="preserve">All </w:t>
      </w:r>
      <w:r w:rsidR="0AA2AA16" w:rsidRPr="753A9A46">
        <w:rPr>
          <w:rFonts w:eastAsia="Times New Roman"/>
          <w:color w:val="000000" w:themeColor="text1"/>
        </w:rPr>
        <w:t xml:space="preserve">USDA-approved </w:t>
      </w:r>
      <w:r w:rsidRPr="753A9A46">
        <w:rPr>
          <w:rFonts w:eastAsia="Times New Roman"/>
          <w:color w:val="000000" w:themeColor="text1"/>
        </w:rPr>
        <w:t xml:space="preserve">enclave </w:t>
      </w:r>
      <w:r w:rsidR="414B09A7" w:rsidRPr="753A9A46">
        <w:rPr>
          <w:rFonts w:eastAsia="Times New Roman"/>
          <w:color w:val="000000" w:themeColor="text1"/>
        </w:rPr>
        <w:t xml:space="preserve">data users and participants </w:t>
      </w:r>
      <w:r w:rsidRPr="753A9A46">
        <w:rPr>
          <w:rFonts w:eastAsia="Times New Roman"/>
          <w:color w:val="000000" w:themeColor="text1"/>
        </w:rPr>
        <w:t xml:space="preserve">are considered </w:t>
      </w:r>
      <w:r w:rsidR="1B2B7833" w:rsidRPr="753A9A46">
        <w:rPr>
          <w:rFonts w:eastAsia="Times New Roman"/>
          <w:color w:val="000000" w:themeColor="text1"/>
        </w:rPr>
        <w:t xml:space="preserve">USDA </w:t>
      </w:r>
      <w:r w:rsidRPr="753A9A46">
        <w:rPr>
          <w:rFonts w:eastAsia="Times New Roman"/>
          <w:color w:val="000000" w:themeColor="text1"/>
        </w:rPr>
        <w:t>agents</w:t>
      </w:r>
      <w:r w:rsidR="25804427" w:rsidRPr="753A9A46">
        <w:rPr>
          <w:rFonts w:eastAsia="Times New Roman"/>
          <w:color w:val="000000" w:themeColor="text1"/>
        </w:rPr>
        <w:t>, sometimes referred to as data users in this agreement</w:t>
      </w:r>
      <w:r w:rsidRPr="753A9A46">
        <w:rPr>
          <w:rFonts w:eastAsia="Times New Roman"/>
          <w:color w:val="000000" w:themeColor="text1"/>
        </w:rPr>
        <w:t xml:space="preserve">. </w:t>
      </w:r>
      <w:r w:rsidR="1371E85B" w:rsidRPr="753A9A46">
        <w:rPr>
          <w:rFonts w:eastAsia="Times New Roman"/>
          <w:color w:val="000000" w:themeColor="text1"/>
        </w:rPr>
        <w:t xml:space="preserve">The </w:t>
      </w:r>
      <w:r w:rsidR="00045CEC" w:rsidRPr="753A9A46">
        <w:rPr>
          <w:rFonts w:eastAsia="Times New Roman"/>
          <w:color w:val="000000" w:themeColor="text1"/>
        </w:rPr>
        <w:t>individual</w:t>
      </w:r>
      <w:r w:rsidR="726B304D" w:rsidRPr="753A9A46">
        <w:rPr>
          <w:rFonts w:eastAsia="Times New Roman"/>
          <w:color w:val="000000" w:themeColor="text1"/>
        </w:rPr>
        <w:t>s</w:t>
      </w:r>
      <w:r w:rsidR="00045CEC" w:rsidRPr="753A9A46">
        <w:rPr>
          <w:rFonts w:eastAsia="Times New Roman"/>
          <w:color w:val="000000" w:themeColor="text1"/>
        </w:rPr>
        <w:t xml:space="preserve"> meet the definition of agent as set forth by CIPSEA and who has been designated by the USDA to perform exclusively statistical activities under an agent agreement.</w:t>
      </w:r>
    </w:p>
    <w:p w14:paraId="12CB8489" w14:textId="77777777" w:rsidR="00045CEC" w:rsidRPr="003619E7" w:rsidRDefault="00045CEC" w:rsidP="00916666">
      <w:pPr>
        <w:spacing w:after="0"/>
        <w:ind w:left="720"/>
        <w:rPr>
          <w:rFonts w:eastAsia="Times New Roman"/>
          <w:color w:val="000000"/>
        </w:rPr>
      </w:pPr>
      <w:r w:rsidRPr="753A9A46">
        <w:rPr>
          <w:rFonts w:eastAsia="Times New Roman"/>
          <w:color w:val="000000" w:themeColor="text1"/>
        </w:rPr>
        <w:t xml:space="preserve"> </w:t>
      </w:r>
    </w:p>
    <w:p w14:paraId="6B78B38B" w14:textId="40E06370" w:rsidR="00045CEC" w:rsidRPr="003619E7" w:rsidRDefault="00045CEC" w:rsidP="00916666">
      <w:pPr>
        <w:spacing w:after="0" w:line="249" w:lineRule="auto"/>
        <w:ind w:left="720"/>
        <w:rPr>
          <w:rFonts w:eastAsia="Times New Roman"/>
          <w:b/>
          <w:bCs/>
          <w:color w:val="000000"/>
        </w:rPr>
      </w:pPr>
      <w:r w:rsidRPr="753A9A46">
        <w:rPr>
          <w:rFonts w:eastAsia="Times New Roman"/>
          <w:b/>
          <w:bCs/>
          <w:color w:val="000000" w:themeColor="text1"/>
        </w:rPr>
        <w:t>4.7 Agent Agreement</w:t>
      </w:r>
    </w:p>
    <w:p w14:paraId="24A8467A" w14:textId="64789CC5" w:rsidR="00045CEC" w:rsidRPr="003619E7" w:rsidRDefault="00045CEC" w:rsidP="00916666">
      <w:pPr>
        <w:spacing w:after="0" w:line="249" w:lineRule="auto"/>
        <w:ind w:left="720"/>
        <w:rPr>
          <w:rFonts w:eastAsia="Times New Roman"/>
          <w:color w:val="000000"/>
        </w:rPr>
      </w:pPr>
      <w:r w:rsidRPr="753A9A46">
        <w:rPr>
          <w:rFonts w:eastAsia="Times New Roman"/>
          <w:color w:val="000000" w:themeColor="text1"/>
        </w:rPr>
        <w:t xml:space="preserve">A formal legal agreement used to designate non-USDA employees as USDA agents under the authority of CIPSEA.  Agent status authorizes non-USDA employees to access CIPSEA-protected data for exclusively statistical purposes.  </w:t>
      </w:r>
    </w:p>
    <w:p w14:paraId="66A46D77" w14:textId="77777777" w:rsidR="00045CEC" w:rsidRPr="003619E7" w:rsidRDefault="00045CEC" w:rsidP="00916666">
      <w:pPr>
        <w:spacing w:after="0"/>
        <w:ind w:left="720"/>
        <w:rPr>
          <w:rFonts w:eastAsia="Times New Roman"/>
          <w:color w:val="000000"/>
        </w:rPr>
      </w:pPr>
      <w:r w:rsidRPr="753A9A46">
        <w:rPr>
          <w:rFonts w:eastAsia="Times New Roman"/>
          <w:color w:val="000000" w:themeColor="text1"/>
        </w:rPr>
        <w:t xml:space="preserve"> </w:t>
      </w:r>
    </w:p>
    <w:p w14:paraId="12D7667E" w14:textId="38E04212" w:rsidR="00045CEC" w:rsidRPr="003619E7" w:rsidRDefault="00045CEC" w:rsidP="00916666">
      <w:pPr>
        <w:spacing w:after="0" w:line="249" w:lineRule="auto"/>
        <w:ind w:left="720"/>
        <w:rPr>
          <w:rFonts w:eastAsia="Times New Roman"/>
          <w:b/>
          <w:bCs/>
          <w:color w:val="000000"/>
        </w:rPr>
      </w:pPr>
      <w:r w:rsidRPr="753A9A46">
        <w:rPr>
          <w:rFonts w:eastAsia="Times New Roman"/>
          <w:b/>
          <w:bCs/>
          <w:color w:val="000000" w:themeColor="text1"/>
        </w:rPr>
        <w:t>4.8 Memorandum of Understanding</w:t>
      </w:r>
      <w:r w:rsidR="0066632B" w:rsidRPr="753A9A46">
        <w:rPr>
          <w:rFonts w:eastAsia="Times New Roman"/>
          <w:b/>
          <w:bCs/>
          <w:color w:val="000000" w:themeColor="text1"/>
        </w:rPr>
        <w:t xml:space="preserve"> (MOU)</w:t>
      </w:r>
    </w:p>
    <w:p w14:paraId="2A800A58" w14:textId="0B3FD32D" w:rsidR="00045CEC" w:rsidRDefault="00EA692C" w:rsidP="00916666">
      <w:pPr>
        <w:spacing w:after="0" w:line="249" w:lineRule="auto"/>
        <w:ind w:left="720"/>
        <w:rPr>
          <w:rFonts w:eastAsia="Times New Roman"/>
          <w:color w:val="000000" w:themeColor="text1"/>
        </w:rPr>
      </w:pPr>
      <w:r w:rsidRPr="7ED0D832">
        <w:rPr>
          <w:rFonts w:eastAsia="Times New Roman"/>
          <w:color w:val="000000" w:themeColor="text1"/>
        </w:rPr>
        <w:t>A</w:t>
      </w:r>
      <w:r w:rsidR="0066632B" w:rsidRPr="7ED0D832">
        <w:rPr>
          <w:rFonts w:eastAsia="Times New Roman"/>
          <w:color w:val="000000" w:themeColor="text1"/>
        </w:rPr>
        <w:t>n MOU a</w:t>
      </w:r>
      <w:r w:rsidR="00045CEC" w:rsidRPr="7ED0D832">
        <w:rPr>
          <w:rFonts w:eastAsia="Times New Roman"/>
          <w:color w:val="000000" w:themeColor="text1"/>
        </w:rPr>
        <w:t xml:space="preserve">uthorizes the specified parties of </w:t>
      </w:r>
      <w:r w:rsidR="00153D93" w:rsidRPr="7ED0D832">
        <w:rPr>
          <w:rFonts w:eastAsia="Times New Roman"/>
          <w:color w:val="000000" w:themeColor="text1"/>
        </w:rPr>
        <w:t xml:space="preserve">the </w:t>
      </w:r>
      <w:r w:rsidR="00045CEC" w:rsidRPr="7ED0D832">
        <w:rPr>
          <w:rFonts w:eastAsia="Times New Roman"/>
          <w:color w:val="000000" w:themeColor="text1"/>
        </w:rPr>
        <w:t>MOU</w:t>
      </w:r>
      <w:r w:rsidR="51AF7A14" w:rsidRPr="7ED0D832">
        <w:rPr>
          <w:rFonts w:eastAsia="Times New Roman"/>
          <w:color w:val="000000" w:themeColor="text1"/>
        </w:rPr>
        <w:t>, individuals external to USDA,</w:t>
      </w:r>
      <w:r w:rsidR="00045CEC" w:rsidRPr="7ED0D832">
        <w:rPr>
          <w:rFonts w:eastAsia="Times New Roman"/>
          <w:color w:val="000000" w:themeColor="text1"/>
        </w:rPr>
        <w:t xml:space="preserve"> to receive access to confidential data</w:t>
      </w:r>
      <w:r w:rsidR="00DC4380" w:rsidRPr="7ED0D832">
        <w:rPr>
          <w:rFonts w:eastAsia="Times New Roman"/>
          <w:color w:val="000000" w:themeColor="text1"/>
        </w:rPr>
        <w:t xml:space="preserve"> and </w:t>
      </w:r>
      <w:r w:rsidR="00045CEC" w:rsidRPr="7ED0D832">
        <w:rPr>
          <w:rFonts w:eastAsia="Times New Roman"/>
          <w:color w:val="000000" w:themeColor="text1"/>
        </w:rPr>
        <w:t>specifies the security requirements and protocols for using the data for research as well as the safe handling of the confidential data.</w:t>
      </w:r>
    </w:p>
    <w:p w14:paraId="1A6F444A" w14:textId="33BAC8AD" w:rsidR="00D2267A" w:rsidRDefault="00045CEC" w:rsidP="00916666">
      <w:pPr>
        <w:spacing w:after="0"/>
        <w:ind w:left="720"/>
        <w:rPr>
          <w:rFonts w:eastAsia="Times New Roman"/>
          <w:b/>
          <w:bCs/>
          <w:color w:val="000000"/>
        </w:rPr>
      </w:pPr>
      <w:r w:rsidRPr="753A9A46">
        <w:rPr>
          <w:rFonts w:eastAsia="Times New Roman"/>
          <w:color w:val="000000" w:themeColor="text1"/>
        </w:rPr>
        <w:t xml:space="preserve"> </w:t>
      </w:r>
    </w:p>
    <w:p w14:paraId="171008F2" w14:textId="4C66AFB3" w:rsidR="00045CEC" w:rsidRPr="003619E7" w:rsidRDefault="00045CEC" w:rsidP="00916666">
      <w:pPr>
        <w:spacing w:after="0" w:line="249" w:lineRule="auto"/>
        <w:ind w:left="720"/>
        <w:rPr>
          <w:rFonts w:eastAsia="Times New Roman"/>
          <w:b/>
          <w:bCs/>
          <w:color w:val="000000"/>
        </w:rPr>
      </w:pPr>
      <w:r w:rsidRPr="753A9A46">
        <w:rPr>
          <w:rFonts w:eastAsia="Times New Roman"/>
          <w:b/>
          <w:bCs/>
          <w:color w:val="000000" w:themeColor="text1"/>
        </w:rPr>
        <w:t>4.9 Project</w:t>
      </w:r>
    </w:p>
    <w:p w14:paraId="63D029FF" w14:textId="4BCD104E" w:rsidR="00045CEC" w:rsidRDefault="00045CEC" w:rsidP="00916666">
      <w:pPr>
        <w:spacing w:after="0" w:line="249" w:lineRule="auto"/>
        <w:ind w:left="720"/>
        <w:rPr>
          <w:rFonts w:eastAsia="Times New Roman"/>
          <w:color w:val="000000" w:themeColor="text1"/>
        </w:rPr>
      </w:pPr>
      <w:r w:rsidRPr="753A9A46">
        <w:rPr>
          <w:rFonts w:eastAsia="Times New Roman"/>
          <w:color w:val="000000" w:themeColor="text1"/>
        </w:rPr>
        <w:t xml:space="preserve">A specific and defined research proposal submitted and accepted by the USDA. Each project may have multiple researchers/users who will be required to complete an agent agreement prior to gaining access to the enclave. </w:t>
      </w:r>
    </w:p>
    <w:p w14:paraId="5A51AF02" w14:textId="00CB9F89" w:rsidR="006D30C8" w:rsidRDefault="006D30C8" w:rsidP="00916666">
      <w:pPr>
        <w:spacing w:after="0" w:line="249" w:lineRule="auto"/>
        <w:ind w:left="720"/>
        <w:rPr>
          <w:rFonts w:eastAsia="Times New Roman"/>
          <w:color w:val="000000"/>
        </w:rPr>
      </w:pPr>
    </w:p>
    <w:p w14:paraId="0D5D6409" w14:textId="77777777" w:rsidR="001E02A4" w:rsidRDefault="001E02A4" w:rsidP="00916666">
      <w:pPr>
        <w:pStyle w:val="paragraph"/>
        <w:spacing w:before="0" w:beforeAutospacing="0" w:after="0" w:afterAutospacing="0"/>
        <w:ind w:left="720"/>
        <w:textAlignment w:val="baseline"/>
        <w:rPr>
          <w:rStyle w:val="normaltextrun"/>
          <w:rFonts w:asciiTheme="minorHAnsi" w:eastAsiaTheme="minorHAnsi" w:hAnsiTheme="minorHAnsi" w:cstheme="minorBidi"/>
          <w:color w:val="000000"/>
          <w:sz w:val="22"/>
          <w:szCs w:val="22"/>
        </w:rPr>
      </w:pPr>
    </w:p>
    <w:p w14:paraId="47490952" w14:textId="77777777" w:rsidR="001E02A4" w:rsidRDefault="001E02A4" w:rsidP="000968A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D2358B6" w14:textId="0F20B94B" w:rsidR="00B16794" w:rsidRPr="003619E7" w:rsidRDefault="00B16794" w:rsidP="000968A9">
      <w:pPr>
        <w:pStyle w:val="paragraph"/>
        <w:spacing w:before="0" w:beforeAutospacing="0" w:after="0" w:afterAutospacing="0"/>
        <w:textAlignment w:val="baseline"/>
        <w:rPr>
          <w:rStyle w:val="normaltextrun"/>
          <w:rFonts w:asciiTheme="minorHAnsi" w:hAnsiTheme="minorHAnsi" w:cstheme="minorHAnsi"/>
          <w:b/>
          <w:bCs/>
          <w:caps/>
          <w:color w:val="000000"/>
          <w:sz w:val="22"/>
          <w:szCs w:val="22"/>
        </w:rPr>
      </w:pPr>
      <w:r w:rsidRPr="003619E7">
        <w:rPr>
          <w:rStyle w:val="normaltextrun"/>
          <w:rFonts w:asciiTheme="minorHAnsi" w:hAnsiTheme="minorHAnsi" w:cstheme="minorHAnsi"/>
          <w:b/>
          <w:bCs/>
          <w:caps/>
          <w:color w:val="000000"/>
          <w:sz w:val="22"/>
          <w:szCs w:val="22"/>
        </w:rPr>
        <w:t>5.0 Government Furnished Property, Equipment, Services</w:t>
      </w:r>
    </w:p>
    <w:p w14:paraId="149E5962" w14:textId="77777777" w:rsidR="005B3FE1" w:rsidRDefault="005B3FE1" w:rsidP="005B3FE1">
      <w:pPr>
        <w:spacing w:after="9" w:line="249" w:lineRule="auto"/>
        <w:ind w:left="720"/>
        <w:rPr>
          <w:rFonts w:eastAsia="Times New Roman" w:cstheme="minorHAnsi"/>
          <w:b/>
          <w:color w:val="000000"/>
        </w:rPr>
      </w:pPr>
    </w:p>
    <w:p w14:paraId="59BE803C" w14:textId="77777777" w:rsidR="00095A85" w:rsidRDefault="00B16794" w:rsidP="00916666">
      <w:pPr>
        <w:spacing w:after="9" w:line="249" w:lineRule="auto"/>
        <w:ind w:left="720"/>
        <w:rPr>
          <w:rFonts w:eastAsia="Times New Roman"/>
          <w:color w:val="000000"/>
          <w:u w:val="single" w:color="000000"/>
        </w:rPr>
      </w:pPr>
      <w:r w:rsidRPr="753A9A46">
        <w:rPr>
          <w:rFonts w:eastAsia="Times New Roman"/>
          <w:b/>
          <w:bCs/>
          <w:color w:val="000000" w:themeColor="text1"/>
        </w:rPr>
        <w:t>5.1. Services</w:t>
      </w:r>
    </w:p>
    <w:p w14:paraId="0D17AEF1" w14:textId="1C97015A" w:rsidR="00B16794" w:rsidRPr="003619E7" w:rsidRDefault="00B16794" w:rsidP="00916666">
      <w:pPr>
        <w:spacing w:after="9" w:line="249" w:lineRule="auto"/>
        <w:ind w:left="720"/>
        <w:rPr>
          <w:rFonts w:eastAsia="Times New Roman"/>
          <w:color w:val="000000"/>
        </w:rPr>
      </w:pPr>
      <w:r w:rsidRPr="753A9A46">
        <w:rPr>
          <w:rFonts w:eastAsia="Times New Roman"/>
          <w:color w:val="000000" w:themeColor="text1"/>
        </w:rPr>
        <w:t xml:space="preserve">The Government will answer questions about </w:t>
      </w:r>
      <w:r w:rsidR="00E70096" w:rsidRPr="753A9A46">
        <w:rPr>
          <w:rFonts w:eastAsia="Times New Roman"/>
          <w:color w:val="000000" w:themeColor="text1"/>
        </w:rPr>
        <w:t>USDA</w:t>
      </w:r>
      <w:r w:rsidRPr="753A9A46">
        <w:rPr>
          <w:rFonts w:eastAsia="Times New Roman"/>
          <w:color w:val="000000" w:themeColor="text1"/>
        </w:rPr>
        <w:t xml:space="preserve"> data or procedures, review and provide feedback on deliverables. </w:t>
      </w:r>
    </w:p>
    <w:p w14:paraId="609F1975" w14:textId="1CF686A2" w:rsidR="00B16794" w:rsidRPr="003619E7" w:rsidRDefault="00B16794" w:rsidP="00916666">
      <w:pPr>
        <w:spacing w:after="0"/>
        <w:ind w:left="720"/>
        <w:rPr>
          <w:rFonts w:eastAsia="Times New Roman"/>
          <w:color w:val="000000"/>
        </w:rPr>
      </w:pPr>
    </w:p>
    <w:p w14:paraId="7E201A09" w14:textId="77777777" w:rsidR="00095A85" w:rsidRDefault="00B16794" w:rsidP="00916666">
      <w:pPr>
        <w:spacing w:after="9" w:line="249" w:lineRule="auto"/>
        <w:ind w:left="720"/>
        <w:rPr>
          <w:rFonts w:eastAsia="Times New Roman"/>
          <w:color w:val="000000"/>
        </w:rPr>
      </w:pPr>
      <w:r w:rsidRPr="753A9A46">
        <w:rPr>
          <w:rFonts w:eastAsia="Times New Roman"/>
          <w:b/>
          <w:bCs/>
          <w:color w:val="000000" w:themeColor="text1"/>
        </w:rPr>
        <w:t>5.2 Facilities and Equipment</w:t>
      </w:r>
    </w:p>
    <w:p w14:paraId="52A08966" w14:textId="6F6E8639" w:rsidR="00B16794" w:rsidRPr="003619E7" w:rsidRDefault="00B16794" w:rsidP="00916666">
      <w:pPr>
        <w:spacing w:after="9" w:line="249" w:lineRule="auto"/>
        <w:ind w:left="720"/>
        <w:rPr>
          <w:rFonts w:eastAsia="Times New Roman"/>
          <w:color w:val="000000"/>
        </w:rPr>
      </w:pPr>
      <w:r w:rsidRPr="753A9A46">
        <w:rPr>
          <w:rFonts w:eastAsia="Times New Roman"/>
          <w:color w:val="000000" w:themeColor="text1"/>
        </w:rPr>
        <w:t xml:space="preserve">No facilities or equipment shall be provided under this contract. </w:t>
      </w:r>
    </w:p>
    <w:p w14:paraId="73C3FD78" w14:textId="30A696C9" w:rsidR="00B16794" w:rsidRPr="003619E7" w:rsidRDefault="00B16794" w:rsidP="00916666">
      <w:pPr>
        <w:spacing w:after="0"/>
        <w:ind w:left="720"/>
        <w:rPr>
          <w:rFonts w:eastAsia="Times New Roman"/>
          <w:color w:val="000000"/>
        </w:rPr>
      </w:pPr>
    </w:p>
    <w:p w14:paraId="0E108918" w14:textId="77777777" w:rsidR="00095A85" w:rsidRDefault="00B16794" w:rsidP="00916666">
      <w:pPr>
        <w:spacing w:after="0" w:line="249" w:lineRule="auto"/>
        <w:ind w:left="720"/>
        <w:rPr>
          <w:rFonts w:eastAsia="Times New Roman"/>
          <w:color w:val="000000"/>
          <w:u w:val="single" w:color="000000"/>
        </w:rPr>
      </w:pPr>
      <w:r w:rsidRPr="753A9A46">
        <w:rPr>
          <w:rFonts w:eastAsia="Times New Roman"/>
          <w:b/>
          <w:bCs/>
          <w:color w:val="000000" w:themeColor="text1"/>
        </w:rPr>
        <w:t>5.3 Materials</w:t>
      </w:r>
    </w:p>
    <w:p w14:paraId="40DFE89E" w14:textId="043C7F59" w:rsidR="00B16794" w:rsidRPr="003619E7" w:rsidRDefault="00B16794" w:rsidP="00916666">
      <w:pPr>
        <w:spacing w:after="0" w:line="249" w:lineRule="auto"/>
        <w:ind w:left="720"/>
        <w:rPr>
          <w:rFonts w:eastAsia="Times New Roman"/>
          <w:color w:val="000000"/>
        </w:rPr>
      </w:pPr>
      <w:r w:rsidRPr="753A9A46">
        <w:rPr>
          <w:rFonts w:eastAsia="Times New Roman"/>
          <w:color w:val="000000" w:themeColor="text1"/>
        </w:rPr>
        <w:t>The Government will provide all restricted</w:t>
      </w:r>
      <w:r w:rsidR="005B3FE1" w:rsidRPr="753A9A46">
        <w:rPr>
          <w:rFonts w:eastAsia="Times New Roman"/>
          <w:color w:val="000000" w:themeColor="text1"/>
        </w:rPr>
        <w:t>-access</w:t>
      </w:r>
      <w:r w:rsidRPr="753A9A46">
        <w:rPr>
          <w:rFonts w:eastAsia="Times New Roman"/>
          <w:color w:val="000000" w:themeColor="text1"/>
        </w:rPr>
        <w:t xml:space="preserve"> datasets to be accessed within the</w:t>
      </w:r>
      <w:r w:rsidR="005B3FE1" w:rsidRPr="753A9A46">
        <w:rPr>
          <w:rFonts w:eastAsia="Times New Roman"/>
          <w:color w:val="000000" w:themeColor="text1"/>
        </w:rPr>
        <w:t xml:space="preserve"> enclave</w:t>
      </w:r>
      <w:r w:rsidRPr="753A9A46">
        <w:rPr>
          <w:rFonts w:eastAsia="Times New Roman"/>
          <w:color w:val="000000" w:themeColor="text1"/>
        </w:rPr>
        <w:t>.  The government will also provide a list of approved research agreements, including researcher contact information, approved datasets, and confirmation that the researchers have an approved MOU/</w:t>
      </w:r>
      <w:r w:rsidR="005B3FE1" w:rsidRPr="753A9A46">
        <w:rPr>
          <w:rFonts w:eastAsia="Times New Roman"/>
          <w:color w:val="000000" w:themeColor="text1"/>
        </w:rPr>
        <w:t>User Agreement</w:t>
      </w:r>
      <w:r w:rsidRPr="753A9A46">
        <w:rPr>
          <w:rFonts w:eastAsia="Times New Roman"/>
          <w:color w:val="000000" w:themeColor="text1"/>
        </w:rPr>
        <w:t xml:space="preserve"> and have completed required </w:t>
      </w:r>
      <w:r w:rsidR="005B3FE1" w:rsidRPr="753A9A46">
        <w:rPr>
          <w:rFonts w:eastAsia="Times New Roman"/>
          <w:color w:val="000000" w:themeColor="text1"/>
        </w:rPr>
        <w:t>CIPSEA and security</w:t>
      </w:r>
      <w:r w:rsidRPr="753A9A46">
        <w:rPr>
          <w:rFonts w:eastAsia="Times New Roman"/>
          <w:color w:val="000000" w:themeColor="text1"/>
        </w:rPr>
        <w:t xml:space="preserve"> training. Datasets may be updated yearly with new information. </w:t>
      </w:r>
    </w:p>
    <w:p w14:paraId="0EB27982" w14:textId="77777777" w:rsidR="00B16794" w:rsidRDefault="00B16794" w:rsidP="00916666">
      <w:pPr>
        <w:pStyle w:val="paragraph"/>
        <w:spacing w:before="0" w:beforeAutospacing="0" w:after="0" w:afterAutospacing="0"/>
        <w:ind w:left="720"/>
        <w:textAlignment w:val="baseline"/>
        <w:rPr>
          <w:rStyle w:val="normaltextrun"/>
          <w:rFonts w:asciiTheme="minorHAnsi" w:eastAsiaTheme="minorEastAsia" w:hAnsiTheme="minorHAnsi" w:cstheme="minorBidi"/>
          <w:b/>
          <w:bCs/>
          <w:color w:val="000000"/>
          <w:sz w:val="22"/>
          <w:szCs w:val="22"/>
        </w:rPr>
      </w:pPr>
    </w:p>
    <w:p w14:paraId="0F0E9C7C" w14:textId="77777777" w:rsidR="0046713B" w:rsidRDefault="0046713B" w:rsidP="000968A9">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0E04B561" w14:textId="3B638A0E" w:rsidR="00095A85" w:rsidRPr="003619E7" w:rsidRDefault="00095A85" w:rsidP="00095A85">
      <w:pPr>
        <w:pStyle w:val="paragraph"/>
        <w:spacing w:before="0" w:beforeAutospacing="0" w:after="0" w:afterAutospacing="0"/>
        <w:textAlignment w:val="baseline"/>
        <w:rPr>
          <w:rStyle w:val="normaltextrun"/>
          <w:rFonts w:asciiTheme="minorHAnsi" w:hAnsiTheme="minorHAnsi" w:cstheme="minorHAnsi"/>
          <w:b/>
          <w:bCs/>
          <w:caps/>
          <w:color w:val="000000"/>
          <w:sz w:val="22"/>
          <w:szCs w:val="22"/>
        </w:rPr>
      </w:pPr>
      <w:r w:rsidRPr="003619E7">
        <w:rPr>
          <w:rStyle w:val="normaltextrun"/>
          <w:rFonts w:asciiTheme="minorHAnsi" w:hAnsiTheme="minorHAnsi" w:cstheme="minorHAnsi"/>
          <w:b/>
          <w:bCs/>
          <w:caps/>
          <w:color w:val="000000"/>
          <w:sz w:val="22"/>
          <w:szCs w:val="22"/>
        </w:rPr>
        <w:t>6.0 Contractor Furnished Property, Equipment, Services</w:t>
      </w:r>
    </w:p>
    <w:p w14:paraId="6778B37E" w14:textId="0F7341AD" w:rsidR="00095A85" w:rsidRDefault="00095A85" w:rsidP="00095A85">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p w14:paraId="65604983" w14:textId="60A0FB19" w:rsidR="00095A85" w:rsidRDefault="00095A85" w:rsidP="007C3B49">
      <w:pPr>
        <w:spacing w:after="0" w:line="249" w:lineRule="auto"/>
        <w:ind w:left="10" w:hanging="10"/>
        <w:rPr>
          <w:rFonts w:eastAsia="Times New Roman" w:cstheme="minorHAnsi"/>
          <w:color w:val="000000"/>
        </w:rPr>
      </w:pPr>
      <w:r>
        <w:rPr>
          <w:rFonts w:eastAsia="Times New Roman" w:cstheme="minorHAnsi"/>
          <w:b/>
          <w:color w:val="000000"/>
        </w:rPr>
        <w:t>6</w:t>
      </w:r>
      <w:r w:rsidRPr="003619E7">
        <w:rPr>
          <w:rFonts w:eastAsia="Times New Roman" w:cstheme="minorHAnsi"/>
          <w:b/>
          <w:color w:val="000000"/>
        </w:rPr>
        <w:t>.1</w:t>
      </w:r>
      <w:r w:rsidRPr="003619E7">
        <w:rPr>
          <w:rFonts w:eastAsia="Times New Roman" w:cstheme="minorHAnsi"/>
          <w:color w:val="000000"/>
        </w:rPr>
        <w:t xml:space="preserve"> </w:t>
      </w:r>
      <w:r w:rsidRPr="003619E7">
        <w:rPr>
          <w:rFonts w:eastAsia="Times New Roman" w:cstheme="minorHAnsi"/>
          <w:b/>
          <w:bCs/>
          <w:color w:val="000000"/>
          <w:u w:color="000000"/>
        </w:rPr>
        <w:t>General</w:t>
      </w:r>
    </w:p>
    <w:p w14:paraId="305F1C07" w14:textId="07C32B49" w:rsidR="00095A85" w:rsidRPr="003619E7" w:rsidRDefault="00095A85" w:rsidP="003619E7">
      <w:pPr>
        <w:spacing w:after="0" w:line="249" w:lineRule="auto"/>
        <w:ind w:left="10" w:hanging="10"/>
        <w:rPr>
          <w:rFonts w:eastAsia="Times New Roman" w:cstheme="minorHAnsi"/>
          <w:color w:val="000000"/>
        </w:rPr>
      </w:pPr>
      <w:r w:rsidRPr="003619E7">
        <w:rPr>
          <w:rFonts w:eastAsia="Times New Roman" w:cstheme="minorHAnsi"/>
          <w:color w:val="000000"/>
        </w:rPr>
        <w:t>The Contractor shall furnish all supplies, equipment, facilities and services required to perform work under this contract that are not listed as Government furnished items and services.</w:t>
      </w:r>
    </w:p>
    <w:p w14:paraId="4BC2FB01" w14:textId="77777777" w:rsidR="00095A85" w:rsidRPr="003619E7" w:rsidRDefault="00095A85" w:rsidP="00916666">
      <w:pPr>
        <w:spacing w:after="0"/>
        <w:ind w:left="720"/>
        <w:rPr>
          <w:rFonts w:eastAsia="Times New Roman"/>
          <w:color w:val="000000"/>
        </w:rPr>
      </w:pPr>
      <w:r w:rsidRPr="753A9A46">
        <w:rPr>
          <w:rFonts w:eastAsia="Times New Roman"/>
          <w:color w:val="000000" w:themeColor="text1"/>
        </w:rPr>
        <w:t xml:space="preserve"> </w:t>
      </w:r>
    </w:p>
    <w:p w14:paraId="06CC1B2D" w14:textId="1C1BE987" w:rsidR="00095A85" w:rsidRDefault="00095A85" w:rsidP="007C3B49">
      <w:pPr>
        <w:spacing w:after="9" w:line="249" w:lineRule="auto"/>
        <w:ind w:left="10" w:hanging="10"/>
        <w:rPr>
          <w:rFonts w:eastAsia="Times New Roman" w:cstheme="minorHAnsi"/>
          <w:color w:val="000000"/>
        </w:rPr>
      </w:pPr>
      <w:r>
        <w:rPr>
          <w:rFonts w:eastAsia="Times New Roman" w:cstheme="minorHAnsi"/>
          <w:b/>
          <w:color w:val="000000"/>
        </w:rPr>
        <w:lastRenderedPageBreak/>
        <w:t>6</w:t>
      </w:r>
      <w:r w:rsidRPr="003619E7">
        <w:rPr>
          <w:rFonts w:eastAsia="Times New Roman" w:cstheme="minorHAnsi"/>
          <w:b/>
          <w:color w:val="000000"/>
        </w:rPr>
        <w:t>.2.</w:t>
      </w:r>
      <w:r w:rsidRPr="003619E7">
        <w:rPr>
          <w:rFonts w:eastAsia="Times New Roman" w:cstheme="minorHAnsi"/>
          <w:b/>
          <w:bCs/>
          <w:color w:val="000000"/>
        </w:rPr>
        <w:t xml:space="preserve"> Materials</w:t>
      </w:r>
    </w:p>
    <w:p w14:paraId="122433A0" w14:textId="791DC99A" w:rsidR="00095A85" w:rsidRPr="003619E7" w:rsidRDefault="00095A85" w:rsidP="003619E7">
      <w:pPr>
        <w:spacing w:after="9" w:line="249" w:lineRule="auto"/>
        <w:ind w:left="10" w:hanging="10"/>
        <w:rPr>
          <w:rFonts w:eastAsia="Times New Roman" w:cstheme="minorHAnsi"/>
          <w:color w:val="000000"/>
        </w:rPr>
      </w:pPr>
      <w:r w:rsidRPr="003619E7">
        <w:rPr>
          <w:rFonts w:eastAsia="Times New Roman" w:cstheme="minorHAnsi"/>
          <w:color w:val="000000"/>
        </w:rPr>
        <w:t>The Contractor shall furnish all materials required to perform work under this contract including office supplies.</w:t>
      </w:r>
    </w:p>
    <w:p w14:paraId="11DD47EF" w14:textId="77777777" w:rsidR="00095A85" w:rsidRPr="003619E7" w:rsidRDefault="00095A85" w:rsidP="00916666">
      <w:pPr>
        <w:spacing w:after="0"/>
        <w:ind w:left="720"/>
        <w:rPr>
          <w:rFonts w:eastAsia="Times New Roman"/>
          <w:color w:val="000000"/>
        </w:rPr>
      </w:pPr>
      <w:r w:rsidRPr="753A9A46">
        <w:rPr>
          <w:rFonts w:eastAsia="Times New Roman"/>
          <w:color w:val="000000" w:themeColor="text1"/>
        </w:rPr>
        <w:t xml:space="preserve"> </w:t>
      </w:r>
    </w:p>
    <w:p w14:paraId="2807455B" w14:textId="2E6A9847" w:rsidR="00095A85" w:rsidRPr="003619E7" w:rsidRDefault="00095A85" w:rsidP="007C3B49">
      <w:pPr>
        <w:spacing w:after="0" w:line="249" w:lineRule="auto"/>
        <w:ind w:left="10" w:hanging="10"/>
        <w:rPr>
          <w:rFonts w:eastAsia="Times New Roman" w:cstheme="minorHAnsi"/>
          <w:b/>
          <w:bCs/>
          <w:color w:val="000000"/>
        </w:rPr>
      </w:pPr>
      <w:r>
        <w:rPr>
          <w:rFonts w:eastAsia="Times New Roman" w:cstheme="minorHAnsi"/>
          <w:b/>
          <w:color w:val="000000"/>
        </w:rPr>
        <w:t>6</w:t>
      </w:r>
      <w:r w:rsidRPr="003619E7">
        <w:rPr>
          <w:rFonts w:eastAsia="Times New Roman" w:cstheme="minorHAnsi"/>
          <w:b/>
          <w:color w:val="000000"/>
        </w:rPr>
        <w:t xml:space="preserve">.3. </w:t>
      </w:r>
      <w:r w:rsidRPr="003619E7">
        <w:rPr>
          <w:rFonts w:eastAsia="Times New Roman" w:cstheme="minorHAnsi"/>
          <w:b/>
          <w:bCs/>
          <w:color w:val="000000"/>
        </w:rPr>
        <w:t>Equipment</w:t>
      </w:r>
    </w:p>
    <w:p w14:paraId="711D6840" w14:textId="2961CD21" w:rsidR="00095A85" w:rsidRPr="003619E7" w:rsidRDefault="00095A85" w:rsidP="003619E7">
      <w:pPr>
        <w:spacing w:after="0" w:line="249" w:lineRule="auto"/>
        <w:ind w:left="10" w:hanging="10"/>
        <w:rPr>
          <w:rFonts w:eastAsia="Times New Roman" w:cstheme="minorHAnsi"/>
          <w:color w:val="000000"/>
        </w:rPr>
      </w:pPr>
      <w:r w:rsidRPr="003619E7">
        <w:rPr>
          <w:rFonts w:eastAsia="Times New Roman" w:cstheme="minorHAnsi"/>
          <w:color w:val="000000"/>
        </w:rPr>
        <w:t>The Contractor shall furnish and maintain all necessary equipment required to perform work under this contract including but not limited to computers, hardware and software required to conduct analysis.</w:t>
      </w:r>
    </w:p>
    <w:p w14:paraId="1971200C" w14:textId="77777777" w:rsidR="00690AD8" w:rsidRDefault="00690AD8" w:rsidP="003619E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75D6D9BD" w14:textId="77777777" w:rsidR="00690AD8" w:rsidRDefault="00690AD8" w:rsidP="003619E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7A9604C5" w14:textId="23E7272E" w:rsidR="00095A85" w:rsidRDefault="00095A85" w:rsidP="003619E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Pr>
          <w:rStyle w:val="normaltextrun"/>
          <w:rFonts w:asciiTheme="minorHAnsi" w:hAnsiTheme="minorHAnsi" w:cstheme="minorHAnsi"/>
          <w:b/>
          <w:bCs/>
          <w:color w:val="000000"/>
          <w:sz w:val="22"/>
          <w:szCs w:val="22"/>
        </w:rPr>
        <w:t>7.0 DELIVERABLES SCHEDULE</w:t>
      </w:r>
    </w:p>
    <w:p w14:paraId="4D98735D" w14:textId="77777777" w:rsidR="00095A85" w:rsidRDefault="00095A85" w:rsidP="003619E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tbl>
      <w:tblPr>
        <w:tblW w:w="9535" w:type="dxa"/>
        <w:tblLook w:val="04A0" w:firstRow="1" w:lastRow="0" w:firstColumn="1" w:lastColumn="0" w:noHBand="0" w:noVBand="1"/>
      </w:tblPr>
      <w:tblGrid>
        <w:gridCol w:w="2363"/>
        <w:gridCol w:w="2942"/>
        <w:gridCol w:w="1620"/>
        <w:gridCol w:w="2610"/>
      </w:tblGrid>
      <w:tr w:rsidR="00652E48" w:rsidRPr="00282ABE" w14:paraId="5BE4EB2C" w14:textId="77777777" w:rsidTr="3B894A6C">
        <w:trPr>
          <w:trHeight w:val="300"/>
        </w:trPr>
        <w:tc>
          <w:tcPr>
            <w:tcW w:w="2363"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1613056" w14:textId="4A47EAAA" w:rsidR="00282ABE" w:rsidRPr="00282ABE" w:rsidRDefault="00282ABE" w:rsidP="0CAA9436">
            <w:pPr>
              <w:spacing w:after="0" w:line="240" w:lineRule="auto"/>
              <w:rPr>
                <w:rFonts w:ascii="Calibri" w:eastAsia="Times New Roman" w:hAnsi="Calibri" w:cs="Calibri"/>
                <w:b/>
                <w:bCs/>
                <w:color w:val="000000" w:themeColor="text1"/>
              </w:rPr>
            </w:pPr>
            <w:r w:rsidRPr="0CAA9436">
              <w:rPr>
                <w:rFonts w:ascii="Calibri" w:eastAsia="Times New Roman" w:hAnsi="Calibri" w:cs="Calibri"/>
                <w:b/>
                <w:color w:val="000000" w:themeColor="text1"/>
              </w:rPr>
              <w:t>Deliverable/</w:t>
            </w:r>
          </w:p>
          <w:p w14:paraId="54687BCC" w14:textId="0E2CF470" w:rsidR="00282ABE" w:rsidRPr="00282ABE" w:rsidRDefault="00282ABE" w:rsidP="00282ABE">
            <w:pPr>
              <w:spacing w:after="0" w:line="240" w:lineRule="auto"/>
              <w:rPr>
                <w:rFonts w:ascii="Calibri" w:eastAsia="Times New Roman" w:hAnsi="Calibri" w:cs="Calibri"/>
                <w:b/>
                <w:bCs/>
                <w:color w:val="000000"/>
              </w:rPr>
            </w:pPr>
            <w:r w:rsidRPr="0CAA9436">
              <w:rPr>
                <w:rFonts w:ascii="Calibri" w:eastAsia="Times New Roman" w:hAnsi="Calibri" w:cs="Calibri"/>
                <w:b/>
                <w:color w:val="000000" w:themeColor="text1"/>
              </w:rPr>
              <w:t>Milestones</w:t>
            </w:r>
          </w:p>
        </w:tc>
        <w:tc>
          <w:tcPr>
            <w:tcW w:w="2942"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47621B06" w14:textId="77777777" w:rsidR="00282ABE" w:rsidRPr="00282ABE" w:rsidRDefault="00282ABE" w:rsidP="00282ABE">
            <w:pPr>
              <w:spacing w:after="0" w:line="240" w:lineRule="auto"/>
              <w:rPr>
                <w:rFonts w:ascii="Calibri" w:eastAsia="Times New Roman" w:hAnsi="Calibri" w:cs="Calibri"/>
                <w:b/>
                <w:bCs/>
                <w:color w:val="000000"/>
              </w:rPr>
            </w:pPr>
            <w:r w:rsidRPr="00282ABE">
              <w:rPr>
                <w:rFonts w:ascii="Calibri" w:eastAsia="Times New Roman" w:hAnsi="Calibri" w:cs="Calibri"/>
                <w:b/>
                <w:bCs/>
                <w:color w:val="000000"/>
              </w:rPr>
              <w:t>Timing or Frequency</w:t>
            </w:r>
          </w:p>
        </w:tc>
        <w:tc>
          <w:tcPr>
            <w:tcW w:w="1620"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9B38DD3" w14:textId="77777777" w:rsidR="00282ABE" w:rsidRPr="00282ABE" w:rsidRDefault="00282ABE" w:rsidP="00282ABE">
            <w:pPr>
              <w:spacing w:after="0" w:line="240" w:lineRule="auto"/>
              <w:rPr>
                <w:rFonts w:ascii="Calibri" w:eastAsia="Times New Roman" w:hAnsi="Calibri" w:cs="Calibri"/>
                <w:b/>
                <w:bCs/>
                <w:color w:val="000000"/>
              </w:rPr>
            </w:pPr>
            <w:r w:rsidRPr="00282ABE">
              <w:rPr>
                <w:rFonts w:ascii="Calibri" w:eastAsia="Times New Roman" w:hAnsi="Calibri" w:cs="Calibri"/>
                <w:b/>
                <w:bCs/>
                <w:color w:val="000000"/>
              </w:rPr>
              <w:t>Format</w:t>
            </w:r>
          </w:p>
        </w:tc>
        <w:tc>
          <w:tcPr>
            <w:tcW w:w="2610"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854868F" w14:textId="77777777" w:rsidR="00282ABE" w:rsidRPr="00282ABE" w:rsidRDefault="00282ABE" w:rsidP="00282ABE">
            <w:pPr>
              <w:spacing w:after="0" w:line="240" w:lineRule="auto"/>
              <w:ind w:right="61"/>
              <w:rPr>
                <w:rFonts w:ascii="Calibri" w:eastAsia="Times New Roman" w:hAnsi="Calibri" w:cs="Calibri"/>
                <w:b/>
                <w:bCs/>
                <w:color w:val="000000"/>
              </w:rPr>
            </w:pPr>
            <w:r w:rsidRPr="00282ABE">
              <w:rPr>
                <w:rFonts w:ascii="Calibri" w:eastAsia="Times New Roman" w:hAnsi="Calibri" w:cs="Calibri"/>
                <w:b/>
                <w:bCs/>
                <w:color w:val="000000"/>
              </w:rPr>
              <w:t>Submit To</w:t>
            </w:r>
          </w:p>
        </w:tc>
      </w:tr>
      <w:tr w:rsidR="00652E48" w:rsidRPr="00282ABE" w14:paraId="3EE39D5C" w14:textId="77777777" w:rsidTr="3B894A6C">
        <w:trPr>
          <w:trHeight w:val="600"/>
        </w:trPr>
        <w:tc>
          <w:tcPr>
            <w:tcW w:w="2363" w:type="dxa"/>
            <w:tcBorders>
              <w:top w:val="single" w:sz="4" w:space="0" w:color="auto"/>
              <w:left w:val="single" w:sz="8" w:space="0" w:color="auto"/>
              <w:bottom w:val="single" w:sz="4" w:space="0" w:color="auto"/>
              <w:right w:val="single" w:sz="4" w:space="0" w:color="auto"/>
            </w:tcBorders>
            <w:shd w:val="clear" w:color="auto" w:fill="auto"/>
            <w:vAlign w:val="center"/>
            <w:hideMark/>
          </w:tcPr>
          <w:p w14:paraId="06C4EB75"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1. Kick off and clarification meeting</w:t>
            </w:r>
          </w:p>
        </w:tc>
        <w:tc>
          <w:tcPr>
            <w:tcW w:w="2942" w:type="dxa"/>
            <w:tcBorders>
              <w:top w:val="single" w:sz="4" w:space="0" w:color="auto"/>
              <w:left w:val="nil"/>
              <w:bottom w:val="single" w:sz="4" w:space="0" w:color="auto"/>
              <w:right w:val="single" w:sz="4" w:space="0" w:color="auto"/>
            </w:tcBorders>
            <w:shd w:val="clear" w:color="auto" w:fill="auto"/>
            <w:vAlign w:val="center"/>
            <w:hideMark/>
          </w:tcPr>
          <w:p w14:paraId="4B899EE0"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Within 10 business days of award.</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9A0DA21"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Teleconference</w:t>
            </w:r>
          </w:p>
        </w:tc>
        <w:tc>
          <w:tcPr>
            <w:tcW w:w="2610" w:type="dxa"/>
            <w:tcBorders>
              <w:top w:val="single" w:sz="4" w:space="0" w:color="auto"/>
              <w:left w:val="nil"/>
              <w:bottom w:val="single" w:sz="4" w:space="0" w:color="auto"/>
              <w:right w:val="single" w:sz="8" w:space="0" w:color="auto"/>
            </w:tcBorders>
            <w:shd w:val="clear" w:color="auto" w:fill="auto"/>
            <w:vAlign w:val="center"/>
            <w:hideMark/>
          </w:tcPr>
          <w:p w14:paraId="2ADD0D44"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COR and Task Monitors </w:t>
            </w:r>
          </w:p>
        </w:tc>
      </w:tr>
      <w:tr w:rsidR="0098354E" w:rsidRPr="00282ABE" w14:paraId="62BB9E60" w14:textId="77777777" w:rsidTr="3B894A6C">
        <w:trPr>
          <w:trHeight w:val="60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669571AC"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2. Task Management Plan and Quality Control Plan</w:t>
            </w:r>
          </w:p>
        </w:tc>
        <w:tc>
          <w:tcPr>
            <w:tcW w:w="2942" w:type="dxa"/>
            <w:tcBorders>
              <w:top w:val="nil"/>
              <w:left w:val="nil"/>
              <w:bottom w:val="single" w:sz="4" w:space="0" w:color="auto"/>
              <w:right w:val="single" w:sz="4" w:space="0" w:color="auto"/>
            </w:tcBorders>
            <w:shd w:val="clear" w:color="auto" w:fill="auto"/>
            <w:vAlign w:val="center"/>
            <w:hideMark/>
          </w:tcPr>
          <w:p w14:paraId="0E36C468" w14:textId="52C30C41"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2 weeks after kick</w:t>
            </w:r>
            <w:r>
              <w:rPr>
                <w:rFonts w:ascii="Calibri" w:eastAsia="Times New Roman" w:hAnsi="Calibri" w:cs="Calibri"/>
                <w:color w:val="000000"/>
              </w:rPr>
              <w:t>-</w:t>
            </w:r>
            <w:r w:rsidRPr="00282ABE">
              <w:rPr>
                <w:rFonts w:ascii="Calibri" w:eastAsia="Times New Roman" w:hAnsi="Calibri" w:cs="Calibri"/>
                <w:color w:val="000000"/>
              </w:rPr>
              <w:t>off meeting</w:t>
            </w:r>
          </w:p>
        </w:tc>
        <w:tc>
          <w:tcPr>
            <w:tcW w:w="1620" w:type="dxa"/>
            <w:tcBorders>
              <w:top w:val="nil"/>
              <w:left w:val="nil"/>
              <w:bottom w:val="single" w:sz="4" w:space="0" w:color="auto"/>
              <w:right w:val="single" w:sz="4" w:space="0" w:color="auto"/>
            </w:tcBorders>
            <w:shd w:val="clear" w:color="auto" w:fill="auto"/>
            <w:vAlign w:val="center"/>
            <w:hideMark/>
          </w:tcPr>
          <w:p w14:paraId="661972F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MSWord</w:t>
            </w:r>
          </w:p>
        </w:tc>
        <w:tc>
          <w:tcPr>
            <w:tcW w:w="2610" w:type="dxa"/>
            <w:tcBorders>
              <w:top w:val="nil"/>
              <w:left w:val="nil"/>
              <w:bottom w:val="single" w:sz="4" w:space="0" w:color="auto"/>
              <w:right w:val="single" w:sz="8" w:space="0" w:color="auto"/>
            </w:tcBorders>
            <w:shd w:val="clear" w:color="auto" w:fill="auto"/>
            <w:vAlign w:val="center"/>
            <w:hideMark/>
          </w:tcPr>
          <w:p w14:paraId="795D505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 via email</w:t>
            </w:r>
          </w:p>
        </w:tc>
      </w:tr>
      <w:tr w:rsidR="0098354E" w:rsidRPr="00282ABE" w14:paraId="6B6EA7F5" w14:textId="77777777" w:rsidTr="3B894A6C">
        <w:trPr>
          <w:trHeight w:val="60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5017521C"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3. Meeting notes</w:t>
            </w:r>
          </w:p>
        </w:tc>
        <w:tc>
          <w:tcPr>
            <w:tcW w:w="2942" w:type="dxa"/>
            <w:tcBorders>
              <w:top w:val="nil"/>
              <w:left w:val="nil"/>
              <w:bottom w:val="single" w:sz="4" w:space="0" w:color="auto"/>
              <w:right w:val="single" w:sz="4" w:space="0" w:color="auto"/>
            </w:tcBorders>
            <w:shd w:val="clear" w:color="auto" w:fill="auto"/>
            <w:vAlign w:val="center"/>
            <w:hideMark/>
          </w:tcPr>
          <w:p w14:paraId="29B5DE08"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Within 2 business days after meetings</w:t>
            </w:r>
          </w:p>
        </w:tc>
        <w:tc>
          <w:tcPr>
            <w:tcW w:w="1620" w:type="dxa"/>
            <w:tcBorders>
              <w:top w:val="nil"/>
              <w:left w:val="nil"/>
              <w:bottom w:val="single" w:sz="4" w:space="0" w:color="auto"/>
              <w:right w:val="single" w:sz="4" w:space="0" w:color="auto"/>
            </w:tcBorders>
            <w:shd w:val="clear" w:color="auto" w:fill="auto"/>
            <w:vAlign w:val="center"/>
            <w:hideMark/>
          </w:tcPr>
          <w:p w14:paraId="411394E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MSWord</w:t>
            </w:r>
          </w:p>
        </w:tc>
        <w:tc>
          <w:tcPr>
            <w:tcW w:w="2610" w:type="dxa"/>
            <w:tcBorders>
              <w:top w:val="nil"/>
              <w:left w:val="nil"/>
              <w:bottom w:val="single" w:sz="4" w:space="0" w:color="auto"/>
              <w:right w:val="single" w:sz="8" w:space="0" w:color="auto"/>
            </w:tcBorders>
            <w:shd w:val="clear" w:color="auto" w:fill="auto"/>
            <w:vAlign w:val="center"/>
            <w:hideMark/>
          </w:tcPr>
          <w:p w14:paraId="27450E88"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 via email</w:t>
            </w:r>
          </w:p>
        </w:tc>
      </w:tr>
      <w:tr w:rsidR="0098354E" w:rsidRPr="00282ABE" w14:paraId="2B4687EF" w14:textId="77777777" w:rsidTr="3B894A6C">
        <w:trPr>
          <w:trHeight w:val="90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25FD40A2"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4. Monthly Progress Reports</w:t>
            </w:r>
          </w:p>
        </w:tc>
        <w:tc>
          <w:tcPr>
            <w:tcW w:w="2942" w:type="dxa"/>
            <w:tcBorders>
              <w:top w:val="nil"/>
              <w:left w:val="nil"/>
              <w:bottom w:val="single" w:sz="4" w:space="0" w:color="auto"/>
              <w:right w:val="single" w:sz="4" w:space="0" w:color="auto"/>
            </w:tcBorders>
            <w:shd w:val="clear" w:color="auto" w:fill="auto"/>
            <w:vAlign w:val="center"/>
            <w:hideMark/>
          </w:tcPr>
          <w:p w14:paraId="7FA540C4" w14:textId="70F259E8"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Every Friday during enclave constructions, and by the 5th day of the month for the duration of the </w:t>
            </w:r>
            <w:r w:rsidR="006F0654">
              <w:rPr>
                <w:rFonts w:ascii="Calibri" w:eastAsia="Times New Roman" w:hAnsi="Calibri" w:cs="Calibri"/>
                <w:color w:val="000000"/>
              </w:rPr>
              <w:t>contract</w:t>
            </w:r>
            <w:r w:rsidRPr="00282ABE">
              <w:rPr>
                <w:rFonts w:ascii="Calibri" w:eastAsia="Times New Roman" w:hAnsi="Calibri" w:cs="Calibri"/>
                <w:color w:val="000000"/>
              </w:rPr>
              <w:t>.</w:t>
            </w:r>
          </w:p>
        </w:tc>
        <w:tc>
          <w:tcPr>
            <w:tcW w:w="1620" w:type="dxa"/>
            <w:tcBorders>
              <w:top w:val="nil"/>
              <w:left w:val="nil"/>
              <w:bottom w:val="single" w:sz="4" w:space="0" w:color="auto"/>
              <w:right w:val="single" w:sz="4" w:space="0" w:color="auto"/>
            </w:tcBorders>
            <w:shd w:val="clear" w:color="auto" w:fill="auto"/>
            <w:vAlign w:val="center"/>
            <w:hideMark/>
          </w:tcPr>
          <w:p w14:paraId="01B2AF12"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MSWord</w:t>
            </w:r>
          </w:p>
        </w:tc>
        <w:tc>
          <w:tcPr>
            <w:tcW w:w="2610" w:type="dxa"/>
            <w:tcBorders>
              <w:top w:val="nil"/>
              <w:left w:val="nil"/>
              <w:bottom w:val="single" w:sz="4" w:space="0" w:color="auto"/>
              <w:right w:val="single" w:sz="8" w:space="0" w:color="auto"/>
            </w:tcBorders>
            <w:shd w:val="clear" w:color="auto" w:fill="auto"/>
            <w:vAlign w:val="center"/>
            <w:hideMark/>
          </w:tcPr>
          <w:p w14:paraId="3EF2EF6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 via email</w:t>
            </w:r>
          </w:p>
        </w:tc>
      </w:tr>
      <w:tr w:rsidR="0098354E" w:rsidRPr="00282ABE" w14:paraId="09088EDD" w14:textId="77777777" w:rsidTr="3B894A6C">
        <w:trPr>
          <w:trHeight w:val="60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5F392A03"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5. Enclave Development Complete</w:t>
            </w:r>
          </w:p>
        </w:tc>
        <w:tc>
          <w:tcPr>
            <w:tcW w:w="2942" w:type="dxa"/>
            <w:tcBorders>
              <w:top w:val="nil"/>
              <w:left w:val="nil"/>
              <w:bottom w:val="single" w:sz="4" w:space="0" w:color="auto"/>
              <w:right w:val="single" w:sz="4" w:space="0" w:color="auto"/>
            </w:tcBorders>
            <w:shd w:val="clear" w:color="auto" w:fill="auto"/>
            <w:vAlign w:val="center"/>
            <w:hideMark/>
          </w:tcPr>
          <w:p w14:paraId="2F0D9706" w14:textId="068A5AA9"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90 days after kick</w:t>
            </w:r>
            <w:r>
              <w:rPr>
                <w:rFonts w:ascii="Calibri" w:eastAsia="Times New Roman" w:hAnsi="Calibri" w:cs="Calibri"/>
                <w:color w:val="000000"/>
              </w:rPr>
              <w:t>-</w:t>
            </w:r>
            <w:r w:rsidRPr="00282ABE">
              <w:rPr>
                <w:rFonts w:ascii="Calibri" w:eastAsia="Times New Roman" w:hAnsi="Calibri" w:cs="Calibri"/>
                <w:color w:val="000000"/>
              </w:rPr>
              <w:t>off meeting</w:t>
            </w:r>
            <w:r w:rsidR="00395C37">
              <w:rPr>
                <w:rFonts w:ascii="Calibri" w:eastAsia="Times New Roman" w:hAnsi="Calibri" w:cs="Calibri"/>
                <w:color w:val="000000"/>
              </w:rPr>
              <w:t>.</w:t>
            </w:r>
          </w:p>
        </w:tc>
        <w:tc>
          <w:tcPr>
            <w:tcW w:w="1620" w:type="dxa"/>
            <w:tcBorders>
              <w:top w:val="nil"/>
              <w:left w:val="nil"/>
              <w:bottom w:val="single" w:sz="4" w:space="0" w:color="auto"/>
              <w:right w:val="single" w:sz="4" w:space="0" w:color="auto"/>
            </w:tcBorders>
            <w:shd w:val="clear" w:color="auto" w:fill="auto"/>
            <w:vAlign w:val="center"/>
            <w:hideMark/>
          </w:tcPr>
          <w:p w14:paraId="3767842B"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 </w:t>
            </w:r>
          </w:p>
        </w:tc>
        <w:tc>
          <w:tcPr>
            <w:tcW w:w="2610" w:type="dxa"/>
            <w:tcBorders>
              <w:top w:val="nil"/>
              <w:left w:val="nil"/>
              <w:bottom w:val="single" w:sz="4" w:space="0" w:color="auto"/>
              <w:right w:val="single" w:sz="8" w:space="0" w:color="auto"/>
            </w:tcBorders>
            <w:shd w:val="clear" w:color="auto" w:fill="auto"/>
            <w:vAlign w:val="center"/>
            <w:hideMark/>
          </w:tcPr>
          <w:p w14:paraId="194627EF"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w:t>
            </w:r>
          </w:p>
        </w:tc>
      </w:tr>
      <w:tr w:rsidR="0098354E" w:rsidRPr="00282ABE" w14:paraId="7C1C2CDE" w14:textId="77777777" w:rsidTr="3B894A6C">
        <w:trPr>
          <w:trHeight w:val="60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6F829CDA" w14:textId="33FF9C92"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6. Database of </w:t>
            </w:r>
            <w:r w:rsidR="006F0654">
              <w:rPr>
                <w:rFonts w:ascii="Calibri" w:eastAsia="Times New Roman" w:hAnsi="Calibri" w:cs="Calibri"/>
                <w:color w:val="000000"/>
              </w:rPr>
              <w:t>d</w:t>
            </w:r>
            <w:r w:rsidRPr="00282ABE">
              <w:rPr>
                <w:rFonts w:ascii="Calibri" w:eastAsia="Times New Roman" w:hAnsi="Calibri" w:cs="Calibri"/>
                <w:color w:val="000000"/>
              </w:rPr>
              <w:t>ata us</w:t>
            </w:r>
            <w:r w:rsidR="006F0654">
              <w:rPr>
                <w:rFonts w:ascii="Calibri" w:eastAsia="Times New Roman" w:hAnsi="Calibri" w:cs="Calibri"/>
                <w:color w:val="000000"/>
              </w:rPr>
              <w:t>er</w:t>
            </w:r>
            <w:r w:rsidRPr="00282ABE">
              <w:rPr>
                <w:rFonts w:ascii="Calibri" w:eastAsia="Times New Roman" w:hAnsi="Calibri" w:cs="Calibri"/>
                <w:color w:val="000000"/>
              </w:rPr>
              <w:t xml:space="preserve"> agreements</w:t>
            </w:r>
          </w:p>
        </w:tc>
        <w:tc>
          <w:tcPr>
            <w:tcW w:w="2942" w:type="dxa"/>
            <w:tcBorders>
              <w:top w:val="nil"/>
              <w:left w:val="nil"/>
              <w:bottom w:val="single" w:sz="4" w:space="0" w:color="auto"/>
              <w:right w:val="single" w:sz="4" w:space="0" w:color="auto"/>
            </w:tcBorders>
            <w:shd w:val="clear" w:color="auto" w:fill="auto"/>
            <w:vAlign w:val="center"/>
            <w:hideMark/>
          </w:tcPr>
          <w:p w14:paraId="00C8493E" w14:textId="04C4AF6F"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90 days after kick</w:t>
            </w:r>
            <w:r>
              <w:rPr>
                <w:rFonts w:ascii="Calibri" w:eastAsia="Times New Roman" w:hAnsi="Calibri" w:cs="Calibri"/>
                <w:color w:val="000000"/>
              </w:rPr>
              <w:t>-</w:t>
            </w:r>
            <w:r w:rsidRPr="00282ABE">
              <w:rPr>
                <w:rFonts w:ascii="Calibri" w:eastAsia="Times New Roman" w:hAnsi="Calibri" w:cs="Calibri"/>
                <w:color w:val="000000"/>
              </w:rPr>
              <w:t>off meeting</w:t>
            </w:r>
            <w:r w:rsidR="00395C37">
              <w:rPr>
                <w:rFonts w:ascii="Calibri" w:eastAsia="Times New Roman" w:hAnsi="Calibri" w:cs="Calibri"/>
                <w:color w:val="000000"/>
              </w:rPr>
              <w:t>.</w:t>
            </w:r>
          </w:p>
        </w:tc>
        <w:tc>
          <w:tcPr>
            <w:tcW w:w="1620" w:type="dxa"/>
            <w:tcBorders>
              <w:top w:val="nil"/>
              <w:left w:val="nil"/>
              <w:bottom w:val="single" w:sz="4" w:space="0" w:color="auto"/>
              <w:right w:val="single" w:sz="4" w:space="0" w:color="auto"/>
            </w:tcBorders>
            <w:shd w:val="clear" w:color="auto" w:fill="auto"/>
            <w:vAlign w:val="center"/>
            <w:hideMark/>
          </w:tcPr>
          <w:p w14:paraId="1EAE6E52"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 </w:t>
            </w:r>
          </w:p>
        </w:tc>
        <w:tc>
          <w:tcPr>
            <w:tcW w:w="2610" w:type="dxa"/>
            <w:tcBorders>
              <w:top w:val="nil"/>
              <w:left w:val="nil"/>
              <w:bottom w:val="single" w:sz="4" w:space="0" w:color="auto"/>
              <w:right w:val="single" w:sz="8" w:space="0" w:color="auto"/>
            </w:tcBorders>
            <w:shd w:val="clear" w:color="auto" w:fill="auto"/>
            <w:vAlign w:val="center"/>
            <w:hideMark/>
          </w:tcPr>
          <w:p w14:paraId="24CB0C5E"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w:t>
            </w:r>
          </w:p>
        </w:tc>
      </w:tr>
      <w:tr w:rsidR="0098354E" w:rsidRPr="00282ABE" w14:paraId="7D7B447F" w14:textId="77777777" w:rsidTr="3B894A6C">
        <w:trPr>
          <w:trHeight w:val="123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32608EC9" w14:textId="77DE5DCF"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7. Documentation that the enclave complies to all applicable security requirements including</w:t>
            </w:r>
            <w:r w:rsidR="006F0654">
              <w:rPr>
                <w:rFonts w:ascii="Calibri" w:eastAsia="Times New Roman" w:hAnsi="Calibri" w:cs="Calibri"/>
                <w:color w:val="000000"/>
              </w:rPr>
              <w:t xml:space="preserve"> FedRamp and</w:t>
            </w:r>
            <w:r w:rsidRPr="00282ABE">
              <w:rPr>
                <w:rFonts w:ascii="Calibri" w:eastAsia="Times New Roman" w:hAnsi="Calibri" w:cs="Calibri"/>
                <w:color w:val="000000"/>
              </w:rPr>
              <w:t xml:space="preserve"> NIST 800-171</w:t>
            </w:r>
            <w:r w:rsidR="00C4025A">
              <w:rPr>
                <w:rFonts w:ascii="Calibri" w:eastAsia="Times New Roman" w:hAnsi="Calibri" w:cs="Calibri"/>
                <w:color w:val="000000"/>
              </w:rPr>
              <w:t xml:space="preserve"> Moderate specifications</w:t>
            </w:r>
          </w:p>
        </w:tc>
        <w:tc>
          <w:tcPr>
            <w:tcW w:w="2942" w:type="dxa"/>
            <w:tcBorders>
              <w:top w:val="nil"/>
              <w:left w:val="nil"/>
              <w:bottom w:val="single" w:sz="4" w:space="0" w:color="auto"/>
              <w:right w:val="single" w:sz="4" w:space="0" w:color="auto"/>
            </w:tcBorders>
            <w:shd w:val="clear" w:color="auto" w:fill="auto"/>
            <w:vAlign w:val="center"/>
            <w:hideMark/>
          </w:tcPr>
          <w:p w14:paraId="3D528E13" w14:textId="2201DD5F"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Proof of compliance due 90 days after kick</w:t>
            </w:r>
            <w:r>
              <w:rPr>
                <w:rFonts w:ascii="Calibri" w:eastAsia="Times New Roman" w:hAnsi="Calibri" w:cs="Calibri"/>
                <w:color w:val="000000"/>
              </w:rPr>
              <w:t>-</w:t>
            </w:r>
            <w:r w:rsidRPr="00282ABE">
              <w:rPr>
                <w:rFonts w:ascii="Calibri" w:eastAsia="Times New Roman" w:hAnsi="Calibri" w:cs="Calibri"/>
                <w:color w:val="000000"/>
              </w:rPr>
              <w:t>off meeting. Confirmation of continued compliance shall be included in monthly reports.</w:t>
            </w:r>
          </w:p>
        </w:tc>
        <w:tc>
          <w:tcPr>
            <w:tcW w:w="1620" w:type="dxa"/>
            <w:tcBorders>
              <w:top w:val="nil"/>
              <w:left w:val="nil"/>
              <w:bottom w:val="single" w:sz="4" w:space="0" w:color="auto"/>
              <w:right w:val="single" w:sz="4" w:space="0" w:color="auto"/>
            </w:tcBorders>
            <w:shd w:val="clear" w:color="auto" w:fill="auto"/>
            <w:vAlign w:val="center"/>
            <w:hideMark/>
          </w:tcPr>
          <w:p w14:paraId="232130F4"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MSWord</w:t>
            </w:r>
          </w:p>
        </w:tc>
        <w:tc>
          <w:tcPr>
            <w:tcW w:w="2610" w:type="dxa"/>
            <w:tcBorders>
              <w:top w:val="nil"/>
              <w:left w:val="nil"/>
              <w:bottom w:val="single" w:sz="4" w:space="0" w:color="auto"/>
              <w:right w:val="single" w:sz="8" w:space="0" w:color="auto"/>
            </w:tcBorders>
            <w:shd w:val="clear" w:color="auto" w:fill="auto"/>
            <w:vAlign w:val="center"/>
            <w:hideMark/>
          </w:tcPr>
          <w:p w14:paraId="4B5FCBB8"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w:t>
            </w:r>
          </w:p>
        </w:tc>
      </w:tr>
      <w:tr w:rsidR="0098354E" w:rsidRPr="00282ABE" w14:paraId="557994C1" w14:textId="77777777" w:rsidTr="3B894A6C">
        <w:trPr>
          <w:trHeight w:val="102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54F969FD" w14:textId="256420F3"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8. Presentation of the Data Stewardship </w:t>
            </w:r>
            <w:r w:rsidR="006F0654">
              <w:rPr>
                <w:rFonts w:ascii="Calibri" w:eastAsia="Times New Roman" w:hAnsi="Calibri" w:cs="Calibri"/>
                <w:color w:val="000000"/>
              </w:rPr>
              <w:t>and management</w:t>
            </w:r>
            <w:r w:rsidRPr="00282ABE">
              <w:rPr>
                <w:rFonts w:ascii="Calibri" w:eastAsia="Times New Roman" w:hAnsi="Calibri" w:cs="Calibri"/>
                <w:color w:val="000000"/>
              </w:rPr>
              <w:t xml:space="preserve"> Module</w:t>
            </w:r>
          </w:p>
        </w:tc>
        <w:tc>
          <w:tcPr>
            <w:tcW w:w="2942" w:type="dxa"/>
            <w:tcBorders>
              <w:top w:val="nil"/>
              <w:left w:val="nil"/>
              <w:bottom w:val="single" w:sz="4" w:space="0" w:color="auto"/>
              <w:right w:val="single" w:sz="4" w:space="0" w:color="auto"/>
            </w:tcBorders>
            <w:shd w:val="clear" w:color="auto" w:fill="auto"/>
            <w:vAlign w:val="center"/>
            <w:hideMark/>
          </w:tcPr>
          <w:p w14:paraId="7F63E00E" w14:textId="35E79182"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Within 5 days of completion</w:t>
            </w:r>
            <w:r w:rsidR="00616F01">
              <w:rPr>
                <w:rFonts w:ascii="Calibri" w:eastAsia="Times New Roman" w:hAnsi="Calibri" w:cs="Calibri"/>
                <w:color w:val="000000"/>
              </w:rPr>
              <w:t>.</w:t>
            </w:r>
          </w:p>
        </w:tc>
        <w:tc>
          <w:tcPr>
            <w:tcW w:w="1620" w:type="dxa"/>
            <w:tcBorders>
              <w:top w:val="nil"/>
              <w:left w:val="nil"/>
              <w:bottom w:val="single" w:sz="4" w:space="0" w:color="auto"/>
              <w:right w:val="single" w:sz="4" w:space="0" w:color="auto"/>
            </w:tcBorders>
            <w:shd w:val="clear" w:color="auto" w:fill="auto"/>
            <w:vAlign w:val="center"/>
            <w:hideMark/>
          </w:tcPr>
          <w:p w14:paraId="35976E6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 </w:t>
            </w:r>
          </w:p>
        </w:tc>
        <w:tc>
          <w:tcPr>
            <w:tcW w:w="2610" w:type="dxa"/>
            <w:tcBorders>
              <w:top w:val="nil"/>
              <w:left w:val="nil"/>
              <w:bottom w:val="single" w:sz="4" w:space="0" w:color="auto"/>
              <w:right w:val="single" w:sz="8" w:space="0" w:color="auto"/>
            </w:tcBorders>
            <w:shd w:val="clear" w:color="auto" w:fill="auto"/>
            <w:vAlign w:val="center"/>
            <w:hideMark/>
          </w:tcPr>
          <w:p w14:paraId="0D741076"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w:t>
            </w:r>
          </w:p>
        </w:tc>
      </w:tr>
      <w:tr w:rsidR="0098354E" w:rsidRPr="00282ABE" w14:paraId="1D33341A" w14:textId="77777777" w:rsidTr="3B894A6C">
        <w:trPr>
          <w:trHeight w:val="1020"/>
        </w:trPr>
        <w:tc>
          <w:tcPr>
            <w:tcW w:w="2363" w:type="dxa"/>
            <w:tcBorders>
              <w:top w:val="nil"/>
              <w:left w:val="single" w:sz="8" w:space="0" w:color="auto"/>
              <w:bottom w:val="single" w:sz="4" w:space="0" w:color="auto"/>
              <w:right w:val="single" w:sz="4" w:space="0" w:color="auto"/>
            </w:tcBorders>
            <w:shd w:val="clear" w:color="auto" w:fill="auto"/>
            <w:vAlign w:val="center"/>
            <w:hideMark/>
          </w:tcPr>
          <w:p w14:paraId="2735D06D"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9. Complete updates to the enclave and Data Steward Admin Module</w:t>
            </w:r>
          </w:p>
        </w:tc>
        <w:tc>
          <w:tcPr>
            <w:tcW w:w="2942" w:type="dxa"/>
            <w:tcBorders>
              <w:top w:val="nil"/>
              <w:left w:val="nil"/>
              <w:bottom w:val="single" w:sz="4" w:space="0" w:color="auto"/>
              <w:right w:val="single" w:sz="4" w:space="0" w:color="auto"/>
            </w:tcBorders>
            <w:shd w:val="clear" w:color="auto" w:fill="auto"/>
            <w:vAlign w:val="center"/>
            <w:hideMark/>
          </w:tcPr>
          <w:p w14:paraId="5689BE03" w14:textId="679BCB21"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Within 10 days of receiving </w:t>
            </w:r>
            <w:r w:rsidR="00E70096">
              <w:rPr>
                <w:rFonts w:ascii="Calibri" w:eastAsia="Times New Roman" w:hAnsi="Calibri" w:cs="Calibri"/>
                <w:color w:val="000000"/>
              </w:rPr>
              <w:t>U</w:t>
            </w:r>
            <w:r w:rsidR="00E70096">
              <w:rPr>
                <w:rFonts w:ascii="Calibri" w:eastAsia="Times New Roman" w:hAnsi="Calibri" w:cs="Calibri"/>
              </w:rPr>
              <w:t>SDA</w:t>
            </w:r>
            <w:r w:rsidRPr="00282ABE">
              <w:rPr>
                <w:rFonts w:ascii="Calibri" w:eastAsia="Times New Roman" w:hAnsi="Calibri" w:cs="Calibri"/>
                <w:color w:val="000000"/>
              </w:rPr>
              <w:t xml:space="preserve"> feedback</w:t>
            </w:r>
            <w:r w:rsidR="007D5CA5">
              <w:rPr>
                <w:rFonts w:ascii="Calibri" w:eastAsia="Times New Roman" w:hAnsi="Calibri" w:cs="Calibri"/>
                <w:color w:val="000000"/>
              </w:rPr>
              <w:t>,</w:t>
            </w:r>
            <w:r w:rsidR="007D5CA5">
              <w:rPr>
                <w:rFonts w:ascii="Calibri" w:eastAsia="Times New Roman" w:hAnsi="Calibri" w:cs="Calibri"/>
              </w:rPr>
              <w:t xml:space="preserve"> or within agreed-upon timeline</w:t>
            </w:r>
            <w:r w:rsidR="00616F01">
              <w:rPr>
                <w:rFonts w:ascii="Calibri" w:eastAsia="Times New Roman" w:hAnsi="Calibri" w:cs="Calibri"/>
                <w:color w:val="000000"/>
              </w:rPr>
              <w:t>.</w:t>
            </w:r>
          </w:p>
        </w:tc>
        <w:tc>
          <w:tcPr>
            <w:tcW w:w="1620" w:type="dxa"/>
            <w:tcBorders>
              <w:top w:val="nil"/>
              <w:left w:val="nil"/>
              <w:bottom w:val="single" w:sz="4" w:space="0" w:color="auto"/>
              <w:right w:val="single" w:sz="4" w:space="0" w:color="auto"/>
            </w:tcBorders>
            <w:shd w:val="clear" w:color="auto" w:fill="auto"/>
            <w:vAlign w:val="center"/>
            <w:hideMark/>
          </w:tcPr>
          <w:p w14:paraId="7D4B5FD0"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 xml:space="preserve"> </w:t>
            </w:r>
          </w:p>
        </w:tc>
        <w:tc>
          <w:tcPr>
            <w:tcW w:w="2610" w:type="dxa"/>
            <w:tcBorders>
              <w:top w:val="nil"/>
              <w:left w:val="nil"/>
              <w:bottom w:val="single" w:sz="4" w:space="0" w:color="auto"/>
              <w:right w:val="single" w:sz="8" w:space="0" w:color="auto"/>
            </w:tcBorders>
            <w:shd w:val="clear" w:color="auto" w:fill="auto"/>
            <w:vAlign w:val="center"/>
            <w:hideMark/>
          </w:tcPr>
          <w:p w14:paraId="4FA7AFE3" w14:textId="77777777" w:rsidR="00282ABE" w:rsidRPr="00282ABE" w:rsidRDefault="00282ABE" w:rsidP="00282ABE">
            <w:pPr>
              <w:spacing w:after="0" w:line="240" w:lineRule="auto"/>
              <w:rPr>
                <w:rFonts w:ascii="Calibri" w:eastAsia="Times New Roman" w:hAnsi="Calibri" w:cs="Calibri"/>
                <w:color w:val="000000"/>
              </w:rPr>
            </w:pPr>
            <w:r w:rsidRPr="00282ABE">
              <w:rPr>
                <w:rFonts w:ascii="Calibri" w:eastAsia="Times New Roman" w:hAnsi="Calibri" w:cs="Calibri"/>
                <w:color w:val="000000"/>
              </w:rPr>
              <w:t>COR and Task Monitors</w:t>
            </w:r>
          </w:p>
        </w:tc>
      </w:tr>
      <w:tr w:rsidR="002356AF" w:rsidRPr="00282ABE" w14:paraId="5F8FC0F8" w14:textId="77777777" w:rsidTr="3B894A6C">
        <w:trPr>
          <w:trHeight w:val="1020"/>
        </w:trPr>
        <w:tc>
          <w:tcPr>
            <w:tcW w:w="2363" w:type="dxa"/>
            <w:tcBorders>
              <w:top w:val="nil"/>
              <w:left w:val="single" w:sz="8" w:space="0" w:color="auto"/>
              <w:bottom w:val="single" w:sz="8" w:space="0" w:color="auto"/>
              <w:right w:val="single" w:sz="4" w:space="0" w:color="auto"/>
            </w:tcBorders>
            <w:shd w:val="clear" w:color="auto" w:fill="auto"/>
            <w:vAlign w:val="center"/>
          </w:tcPr>
          <w:p w14:paraId="12F6043B" w14:textId="7A469D73" w:rsidR="002356AF" w:rsidRPr="00282ABE" w:rsidRDefault="002356AF" w:rsidP="00282ABE">
            <w:pPr>
              <w:spacing w:after="0" w:line="240" w:lineRule="auto"/>
              <w:rPr>
                <w:rFonts w:ascii="Calibri" w:eastAsia="Times New Roman" w:hAnsi="Calibri" w:cs="Calibri"/>
                <w:color w:val="000000"/>
              </w:rPr>
            </w:pPr>
            <w:r>
              <w:rPr>
                <w:rFonts w:ascii="Calibri" w:eastAsia="Times New Roman" w:hAnsi="Calibri" w:cs="Calibri"/>
                <w:color w:val="000000"/>
              </w:rPr>
              <w:t xml:space="preserve">10. </w:t>
            </w:r>
            <w:r w:rsidR="00226C4D">
              <w:rPr>
                <w:rFonts w:ascii="Calibri" w:eastAsia="Times New Roman" w:hAnsi="Calibri" w:cs="Calibri"/>
                <w:color w:val="000000"/>
              </w:rPr>
              <w:t xml:space="preserve">Closeout </w:t>
            </w:r>
            <w:r>
              <w:rPr>
                <w:rFonts w:ascii="Calibri" w:eastAsia="Times New Roman" w:hAnsi="Calibri" w:cs="Calibri"/>
                <w:color w:val="000000"/>
              </w:rPr>
              <w:t>Plan</w:t>
            </w:r>
          </w:p>
        </w:tc>
        <w:tc>
          <w:tcPr>
            <w:tcW w:w="2942" w:type="dxa"/>
            <w:tcBorders>
              <w:top w:val="nil"/>
              <w:left w:val="nil"/>
              <w:bottom w:val="single" w:sz="8" w:space="0" w:color="auto"/>
              <w:right w:val="single" w:sz="4" w:space="0" w:color="auto"/>
            </w:tcBorders>
            <w:shd w:val="clear" w:color="auto" w:fill="auto"/>
            <w:vAlign w:val="center"/>
          </w:tcPr>
          <w:p w14:paraId="030D1504" w14:textId="408AD9B9" w:rsidR="002356AF" w:rsidRPr="00282ABE" w:rsidRDefault="00226C4D" w:rsidP="00282ABE">
            <w:pPr>
              <w:spacing w:after="0" w:line="240" w:lineRule="auto"/>
              <w:rPr>
                <w:rFonts w:ascii="Calibri" w:eastAsia="Times New Roman" w:hAnsi="Calibri" w:cs="Calibri"/>
                <w:color w:val="000000"/>
              </w:rPr>
            </w:pPr>
            <w:r>
              <w:rPr>
                <w:rFonts w:ascii="Calibri" w:eastAsia="Times New Roman" w:hAnsi="Calibri" w:cs="Calibri"/>
                <w:color w:val="000000"/>
              </w:rPr>
              <w:t>90 days prior to contract expiration</w:t>
            </w:r>
            <w:r w:rsidR="00324660">
              <w:rPr>
                <w:rFonts w:ascii="Calibri" w:eastAsia="Times New Roman" w:hAnsi="Calibri" w:cs="Calibri"/>
                <w:color w:val="000000"/>
              </w:rPr>
              <w:t>.</w:t>
            </w:r>
          </w:p>
        </w:tc>
        <w:tc>
          <w:tcPr>
            <w:tcW w:w="1620" w:type="dxa"/>
            <w:tcBorders>
              <w:top w:val="nil"/>
              <w:left w:val="nil"/>
              <w:bottom w:val="single" w:sz="8" w:space="0" w:color="auto"/>
              <w:right w:val="single" w:sz="4" w:space="0" w:color="auto"/>
            </w:tcBorders>
            <w:shd w:val="clear" w:color="auto" w:fill="auto"/>
            <w:vAlign w:val="center"/>
          </w:tcPr>
          <w:p w14:paraId="27EBFC2B" w14:textId="77777777" w:rsidR="002356AF" w:rsidRPr="00282ABE" w:rsidRDefault="002356AF" w:rsidP="00282ABE">
            <w:pPr>
              <w:spacing w:after="0" w:line="240" w:lineRule="auto"/>
              <w:rPr>
                <w:rFonts w:ascii="Calibri" w:eastAsia="Times New Roman" w:hAnsi="Calibri" w:cs="Calibri"/>
                <w:color w:val="000000"/>
              </w:rPr>
            </w:pPr>
          </w:p>
        </w:tc>
        <w:tc>
          <w:tcPr>
            <w:tcW w:w="2610" w:type="dxa"/>
            <w:tcBorders>
              <w:top w:val="nil"/>
              <w:left w:val="nil"/>
              <w:bottom w:val="single" w:sz="8" w:space="0" w:color="auto"/>
              <w:right w:val="single" w:sz="8" w:space="0" w:color="auto"/>
            </w:tcBorders>
            <w:shd w:val="clear" w:color="auto" w:fill="auto"/>
            <w:vAlign w:val="center"/>
          </w:tcPr>
          <w:p w14:paraId="2335BC91" w14:textId="1A008B67" w:rsidR="002356AF" w:rsidRPr="00282ABE" w:rsidRDefault="2B7AE2EF" w:rsidP="00282ABE">
            <w:pPr>
              <w:spacing w:after="0" w:line="240" w:lineRule="auto"/>
              <w:rPr>
                <w:rFonts w:ascii="Calibri" w:eastAsia="Times New Roman" w:hAnsi="Calibri" w:cs="Calibri"/>
                <w:color w:val="000000"/>
              </w:rPr>
            </w:pPr>
            <w:r w:rsidRPr="3B894A6C">
              <w:rPr>
                <w:rFonts w:ascii="Calibri" w:eastAsia="Times New Roman" w:hAnsi="Calibri" w:cs="Calibri"/>
                <w:color w:val="000000" w:themeColor="text1"/>
              </w:rPr>
              <w:t>COR</w:t>
            </w:r>
            <w:r w:rsidR="33116CB5" w:rsidRPr="3B894A6C">
              <w:rPr>
                <w:rFonts w:ascii="Calibri" w:eastAsia="Times New Roman" w:hAnsi="Calibri" w:cs="Calibri"/>
                <w:color w:val="000000" w:themeColor="text1"/>
              </w:rPr>
              <w:t>, Contracting Officer,</w:t>
            </w:r>
            <w:r w:rsidRPr="3B894A6C">
              <w:rPr>
                <w:rFonts w:ascii="Calibri" w:eastAsia="Times New Roman" w:hAnsi="Calibri" w:cs="Calibri"/>
                <w:color w:val="000000" w:themeColor="text1"/>
              </w:rPr>
              <w:t xml:space="preserve"> and Task Monitors</w:t>
            </w:r>
          </w:p>
        </w:tc>
      </w:tr>
      <w:tr w:rsidR="4AE7AC1A" w14:paraId="227F3D92" w14:textId="77777777" w:rsidTr="3B894A6C">
        <w:trPr>
          <w:trHeight w:val="1020"/>
        </w:trPr>
        <w:tc>
          <w:tcPr>
            <w:tcW w:w="2363" w:type="dxa"/>
            <w:tcBorders>
              <w:top w:val="nil"/>
              <w:left w:val="single" w:sz="8" w:space="0" w:color="auto"/>
              <w:bottom w:val="single" w:sz="8" w:space="0" w:color="auto"/>
              <w:right w:val="single" w:sz="4" w:space="0" w:color="auto"/>
            </w:tcBorders>
            <w:shd w:val="clear" w:color="auto" w:fill="auto"/>
            <w:vAlign w:val="center"/>
          </w:tcPr>
          <w:p w14:paraId="2688D020" w14:textId="3960C800" w:rsidR="163A7B42" w:rsidRDefault="163A7B42" w:rsidP="4AE7AC1A">
            <w:pPr>
              <w:spacing w:line="240" w:lineRule="auto"/>
              <w:rPr>
                <w:rFonts w:ascii="Calibri" w:eastAsia="Times New Roman" w:hAnsi="Calibri" w:cs="Calibri"/>
                <w:color w:val="000000" w:themeColor="text1"/>
              </w:rPr>
            </w:pPr>
            <w:r w:rsidRPr="4AE7AC1A">
              <w:rPr>
                <w:rFonts w:ascii="Calibri" w:eastAsia="Times New Roman" w:hAnsi="Calibri" w:cs="Calibri"/>
                <w:color w:val="000000" w:themeColor="text1"/>
              </w:rPr>
              <w:lastRenderedPageBreak/>
              <w:t>11. Confirmation of data transfer or destruction</w:t>
            </w:r>
          </w:p>
        </w:tc>
        <w:tc>
          <w:tcPr>
            <w:tcW w:w="2942" w:type="dxa"/>
            <w:tcBorders>
              <w:top w:val="nil"/>
              <w:left w:val="nil"/>
              <w:bottom w:val="single" w:sz="8" w:space="0" w:color="auto"/>
              <w:right w:val="single" w:sz="4" w:space="0" w:color="auto"/>
            </w:tcBorders>
            <w:shd w:val="clear" w:color="auto" w:fill="auto"/>
            <w:vAlign w:val="center"/>
          </w:tcPr>
          <w:p w14:paraId="6447EEAA" w14:textId="68EE13F1" w:rsidR="163A7B42" w:rsidRDefault="163A7B42" w:rsidP="4AE7AC1A">
            <w:pPr>
              <w:spacing w:line="240" w:lineRule="auto"/>
              <w:rPr>
                <w:rFonts w:ascii="Calibri" w:eastAsia="Times New Roman" w:hAnsi="Calibri" w:cs="Calibri"/>
                <w:color w:val="000000" w:themeColor="text1"/>
              </w:rPr>
            </w:pPr>
            <w:r w:rsidRPr="4AE7AC1A">
              <w:rPr>
                <w:rFonts w:ascii="Calibri" w:eastAsia="Times New Roman" w:hAnsi="Calibri" w:cs="Calibri"/>
                <w:color w:val="000000" w:themeColor="text1"/>
              </w:rPr>
              <w:t>Upon expiration of contract</w:t>
            </w:r>
          </w:p>
        </w:tc>
        <w:tc>
          <w:tcPr>
            <w:tcW w:w="1620" w:type="dxa"/>
            <w:tcBorders>
              <w:top w:val="nil"/>
              <w:left w:val="nil"/>
              <w:bottom w:val="single" w:sz="8" w:space="0" w:color="auto"/>
              <w:right w:val="single" w:sz="4" w:space="0" w:color="auto"/>
            </w:tcBorders>
            <w:shd w:val="clear" w:color="auto" w:fill="auto"/>
            <w:vAlign w:val="center"/>
          </w:tcPr>
          <w:p w14:paraId="5C359C5D" w14:textId="5382ECD7" w:rsidR="4AE7AC1A" w:rsidRDefault="4AE7AC1A" w:rsidP="4AE7AC1A">
            <w:pPr>
              <w:spacing w:line="240" w:lineRule="auto"/>
              <w:rPr>
                <w:rFonts w:ascii="Calibri" w:eastAsia="Times New Roman" w:hAnsi="Calibri" w:cs="Calibri"/>
                <w:color w:val="000000" w:themeColor="text1"/>
              </w:rPr>
            </w:pPr>
          </w:p>
        </w:tc>
        <w:tc>
          <w:tcPr>
            <w:tcW w:w="2610" w:type="dxa"/>
            <w:tcBorders>
              <w:top w:val="nil"/>
              <w:left w:val="nil"/>
              <w:bottom w:val="single" w:sz="8" w:space="0" w:color="auto"/>
              <w:right w:val="single" w:sz="8" w:space="0" w:color="auto"/>
            </w:tcBorders>
            <w:shd w:val="clear" w:color="auto" w:fill="auto"/>
            <w:vAlign w:val="center"/>
          </w:tcPr>
          <w:p w14:paraId="6697C6BC" w14:textId="5355973D" w:rsidR="163A7B42" w:rsidRDefault="03C8FF0B" w:rsidP="4AE7AC1A">
            <w:pPr>
              <w:spacing w:after="0" w:line="240" w:lineRule="auto"/>
              <w:rPr>
                <w:rFonts w:ascii="Calibri" w:eastAsia="Times New Roman" w:hAnsi="Calibri" w:cs="Calibri"/>
                <w:color w:val="000000" w:themeColor="text1"/>
              </w:rPr>
            </w:pPr>
            <w:r w:rsidRPr="3B894A6C">
              <w:rPr>
                <w:rFonts w:ascii="Calibri" w:eastAsia="Times New Roman" w:hAnsi="Calibri" w:cs="Calibri"/>
                <w:color w:val="000000" w:themeColor="text1"/>
              </w:rPr>
              <w:t>COR</w:t>
            </w:r>
            <w:r w:rsidR="269F4C2A" w:rsidRPr="3B894A6C">
              <w:rPr>
                <w:rFonts w:ascii="Calibri" w:eastAsia="Times New Roman" w:hAnsi="Calibri" w:cs="Calibri"/>
                <w:color w:val="000000" w:themeColor="text1"/>
              </w:rPr>
              <w:t>, Contracting Officer,</w:t>
            </w:r>
            <w:r w:rsidRPr="3B894A6C">
              <w:rPr>
                <w:rFonts w:ascii="Calibri" w:eastAsia="Times New Roman" w:hAnsi="Calibri" w:cs="Calibri"/>
                <w:color w:val="000000" w:themeColor="text1"/>
              </w:rPr>
              <w:t xml:space="preserve"> and Task Monitors</w:t>
            </w:r>
          </w:p>
        </w:tc>
      </w:tr>
    </w:tbl>
    <w:p w14:paraId="667B7DFD" w14:textId="77777777" w:rsidR="00095A85" w:rsidRDefault="00095A85"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458C7B20"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25803226"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105B4E93"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0F60E86A"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6BA60079"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23A2803C" w14:textId="77777777" w:rsidR="00C8262E" w:rsidRDefault="00C8262E"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1D820B33" w14:textId="5A6D0696" w:rsidR="00095A85" w:rsidRDefault="00D60C51"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Pr>
          <w:rStyle w:val="normaltextrun"/>
          <w:rFonts w:asciiTheme="minorHAnsi" w:hAnsiTheme="minorHAnsi" w:cstheme="minorHAnsi"/>
          <w:b/>
          <w:bCs/>
          <w:color w:val="000000"/>
          <w:sz w:val="22"/>
          <w:szCs w:val="22"/>
        </w:rPr>
        <w:t xml:space="preserve">8.0 </w:t>
      </w:r>
      <w:r w:rsidR="00303A25">
        <w:rPr>
          <w:rStyle w:val="normaltextrun"/>
          <w:rFonts w:asciiTheme="minorHAnsi" w:hAnsiTheme="minorHAnsi" w:cstheme="minorHAnsi"/>
          <w:b/>
          <w:bCs/>
          <w:color w:val="000000"/>
          <w:sz w:val="22"/>
          <w:szCs w:val="22"/>
        </w:rPr>
        <w:t xml:space="preserve">CONTRACT </w:t>
      </w:r>
      <w:r>
        <w:rPr>
          <w:rStyle w:val="normaltextrun"/>
          <w:rFonts w:asciiTheme="minorHAnsi" w:hAnsiTheme="minorHAnsi" w:cstheme="minorHAnsi"/>
          <w:b/>
          <w:bCs/>
          <w:color w:val="000000"/>
          <w:sz w:val="22"/>
          <w:szCs w:val="22"/>
        </w:rPr>
        <w:t>CLOSEOUT</w:t>
      </w:r>
    </w:p>
    <w:p w14:paraId="7E8F6AF3" w14:textId="502B3D86" w:rsidR="00C446CD" w:rsidRPr="003619E7" w:rsidRDefault="00C446CD" w:rsidP="00916666">
      <w:pPr>
        <w:spacing w:after="218" w:line="249" w:lineRule="auto"/>
        <w:ind w:hanging="10"/>
        <w:rPr>
          <w:rFonts w:eastAsia="Times New Roman"/>
          <w:color w:val="000000"/>
        </w:rPr>
      </w:pPr>
      <w:r w:rsidRPr="753A9A46">
        <w:rPr>
          <w:rFonts w:eastAsia="Times New Roman"/>
          <w:color w:val="000000" w:themeColor="text1"/>
        </w:rPr>
        <w:t xml:space="preserve">The contractor shall perform </w:t>
      </w:r>
      <w:r w:rsidR="01306771" w:rsidRPr="753A9A46">
        <w:rPr>
          <w:rFonts w:eastAsia="Times New Roman"/>
          <w:color w:val="000000" w:themeColor="text1"/>
        </w:rPr>
        <w:t>two (</w:t>
      </w:r>
      <w:r w:rsidRPr="753A9A46">
        <w:rPr>
          <w:rFonts w:eastAsia="Times New Roman"/>
          <w:color w:val="000000" w:themeColor="text1"/>
        </w:rPr>
        <w:t>2</w:t>
      </w:r>
      <w:r w:rsidR="01306771" w:rsidRPr="753A9A46">
        <w:rPr>
          <w:rFonts w:eastAsia="Times New Roman"/>
          <w:color w:val="000000" w:themeColor="text1"/>
        </w:rPr>
        <w:t>)</w:t>
      </w:r>
      <w:r w:rsidRPr="753A9A46">
        <w:rPr>
          <w:rFonts w:eastAsia="Times New Roman"/>
          <w:color w:val="000000" w:themeColor="text1"/>
        </w:rPr>
        <w:t xml:space="preserve"> tasks during final contract closeout.</w:t>
      </w:r>
    </w:p>
    <w:p w14:paraId="59E5FD97" w14:textId="77777777" w:rsidR="004061F9" w:rsidRPr="003619E7" w:rsidRDefault="004061F9" w:rsidP="00916666">
      <w:pPr>
        <w:spacing w:after="0" w:line="250" w:lineRule="auto"/>
        <w:ind w:left="720"/>
        <w:rPr>
          <w:rFonts w:eastAsia="Times New Roman"/>
          <w:b/>
          <w:bCs/>
          <w:color w:val="000000"/>
        </w:rPr>
      </w:pPr>
      <w:r w:rsidRPr="753A9A46">
        <w:rPr>
          <w:rFonts w:eastAsia="Times New Roman"/>
          <w:b/>
          <w:bCs/>
          <w:color w:val="000000" w:themeColor="text1"/>
        </w:rPr>
        <w:t>8.1 Closeout Plan</w:t>
      </w:r>
    </w:p>
    <w:p w14:paraId="3F90A268" w14:textId="1FEE2C6F" w:rsidR="000E18F1" w:rsidRPr="003619E7" w:rsidRDefault="7501900E" w:rsidP="00916666">
      <w:pPr>
        <w:spacing w:after="0" w:line="250" w:lineRule="auto"/>
        <w:ind w:left="720"/>
        <w:rPr>
          <w:rFonts w:eastAsia="Times New Roman"/>
          <w:color w:val="000000"/>
        </w:rPr>
      </w:pPr>
      <w:r w:rsidRPr="753A9A46">
        <w:rPr>
          <w:rFonts w:eastAsia="Times New Roman"/>
          <w:color w:val="000000" w:themeColor="text1"/>
        </w:rPr>
        <w:t xml:space="preserve">As stipulated by the contracting Agency, but no less than 90 days prior </w:t>
      </w:r>
      <w:r w:rsidR="00C446CD" w:rsidRPr="753A9A46">
        <w:rPr>
          <w:rFonts w:eastAsia="Times New Roman"/>
          <w:color w:val="000000" w:themeColor="text1"/>
        </w:rPr>
        <w:t>to contract expiration or termination, the Contractor shall provide a closeout plan</w:t>
      </w:r>
      <w:r w:rsidR="00676906" w:rsidRPr="753A9A46">
        <w:rPr>
          <w:rFonts w:eastAsia="Times New Roman"/>
          <w:color w:val="000000" w:themeColor="text1"/>
        </w:rPr>
        <w:t xml:space="preserve"> to stipulate</w:t>
      </w:r>
      <w:r w:rsidR="00C446CD" w:rsidRPr="753A9A46">
        <w:rPr>
          <w:rFonts w:eastAsia="Times New Roman"/>
          <w:color w:val="000000" w:themeColor="text1"/>
        </w:rPr>
        <w:t xml:space="preserve"> how they will preserve, transfer</w:t>
      </w:r>
      <w:r w:rsidR="0066774E" w:rsidRPr="753A9A46">
        <w:rPr>
          <w:rFonts w:eastAsia="Times New Roman"/>
          <w:color w:val="000000" w:themeColor="text1"/>
        </w:rPr>
        <w:t>,</w:t>
      </w:r>
      <w:r w:rsidR="00C446CD" w:rsidRPr="753A9A46">
        <w:rPr>
          <w:rFonts w:eastAsia="Times New Roman"/>
          <w:color w:val="000000" w:themeColor="text1"/>
        </w:rPr>
        <w:t xml:space="preserve"> or destroy the data stored in the </w:t>
      </w:r>
      <w:r w:rsidR="000E18F1" w:rsidRPr="753A9A46">
        <w:rPr>
          <w:rFonts w:eastAsia="Times New Roman"/>
          <w:color w:val="000000" w:themeColor="text1"/>
        </w:rPr>
        <w:t>enclave</w:t>
      </w:r>
      <w:r w:rsidR="00C446CD" w:rsidRPr="753A9A46">
        <w:rPr>
          <w:rFonts w:eastAsia="Times New Roman"/>
          <w:color w:val="000000" w:themeColor="text1"/>
        </w:rPr>
        <w:t xml:space="preserve"> based on the Agency’s direction. </w:t>
      </w:r>
      <w:r w:rsidR="000E18F1" w:rsidRPr="753A9A46">
        <w:rPr>
          <w:rFonts w:eastAsia="Times New Roman"/>
          <w:color w:val="000000" w:themeColor="text1"/>
        </w:rPr>
        <w:t>USDA Task monitors</w:t>
      </w:r>
      <w:r w:rsidR="00C446CD" w:rsidRPr="753A9A46">
        <w:rPr>
          <w:rFonts w:eastAsia="Times New Roman"/>
          <w:color w:val="000000" w:themeColor="text1"/>
        </w:rPr>
        <w:t xml:space="preserve"> will provide </w:t>
      </w:r>
      <w:r w:rsidR="572645E3" w:rsidRPr="753A9A46">
        <w:rPr>
          <w:rFonts w:eastAsia="Times New Roman"/>
          <w:color w:val="000000" w:themeColor="text1"/>
        </w:rPr>
        <w:t xml:space="preserve">input as needed and </w:t>
      </w:r>
      <w:r w:rsidR="00C446CD" w:rsidRPr="753A9A46">
        <w:rPr>
          <w:rFonts w:eastAsia="Times New Roman"/>
          <w:color w:val="000000" w:themeColor="text1"/>
        </w:rPr>
        <w:t>approval of the plan prior to execution.</w:t>
      </w:r>
    </w:p>
    <w:p w14:paraId="595302FE" w14:textId="77777777" w:rsidR="000E18F1" w:rsidRPr="003619E7" w:rsidRDefault="000E18F1" w:rsidP="00916666">
      <w:pPr>
        <w:spacing w:after="120" w:line="250" w:lineRule="auto"/>
        <w:ind w:left="1440"/>
        <w:rPr>
          <w:rFonts w:eastAsia="Times New Roman"/>
          <w:color w:val="000000"/>
        </w:rPr>
      </w:pPr>
    </w:p>
    <w:p w14:paraId="094FB08C" w14:textId="77777777" w:rsidR="00C42897" w:rsidRPr="003619E7" w:rsidRDefault="00C42897" w:rsidP="00916666">
      <w:pPr>
        <w:spacing w:after="0" w:line="240" w:lineRule="auto"/>
        <w:ind w:left="720"/>
        <w:rPr>
          <w:rFonts w:eastAsia="Times New Roman"/>
          <w:b/>
          <w:bCs/>
          <w:color w:val="000000"/>
        </w:rPr>
      </w:pPr>
      <w:r w:rsidRPr="753A9A46">
        <w:rPr>
          <w:rFonts w:eastAsia="Times New Roman"/>
          <w:b/>
          <w:bCs/>
          <w:color w:val="000000" w:themeColor="text1"/>
        </w:rPr>
        <w:t>8.2 Data Integrity and Preservation</w:t>
      </w:r>
    </w:p>
    <w:p w14:paraId="27BF1B9A" w14:textId="3989F693" w:rsidR="00C446CD" w:rsidRPr="003619E7" w:rsidRDefault="4FE9AE56" w:rsidP="00916666">
      <w:pPr>
        <w:spacing w:after="0" w:line="240" w:lineRule="auto"/>
        <w:ind w:left="720"/>
        <w:rPr>
          <w:rFonts w:eastAsia="Times New Roman"/>
          <w:color w:val="000000"/>
        </w:rPr>
      </w:pPr>
      <w:r w:rsidRPr="753A9A46">
        <w:rPr>
          <w:rFonts w:eastAsia="Times New Roman"/>
          <w:color w:val="000000" w:themeColor="text1"/>
        </w:rPr>
        <w:t>The contractor</w:t>
      </w:r>
      <w:r w:rsidR="35520DB0" w:rsidRPr="753A9A46">
        <w:rPr>
          <w:rFonts w:eastAsia="Times New Roman"/>
          <w:color w:val="000000" w:themeColor="text1"/>
        </w:rPr>
        <w:t xml:space="preserve">’s </w:t>
      </w:r>
      <w:r w:rsidR="7A9F604C" w:rsidRPr="753A9A46">
        <w:rPr>
          <w:rFonts w:eastAsia="Times New Roman"/>
          <w:color w:val="000000" w:themeColor="text1"/>
        </w:rPr>
        <w:t xml:space="preserve">data enclave </w:t>
      </w:r>
      <w:r w:rsidR="35520DB0" w:rsidRPr="753A9A46">
        <w:rPr>
          <w:rFonts w:eastAsia="Times New Roman"/>
          <w:color w:val="000000" w:themeColor="text1"/>
        </w:rPr>
        <w:t xml:space="preserve">environment and systems </w:t>
      </w:r>
      <w:r w:rsidRPr="753A9A46">
        <w:rPr>
          <w:rFonts w:eastAsia="Times New Roman"/>
          <w:color w:val="000000" w:themeColor="text1"/>
        </w:rPr>
        <w:t xml:space="preserve">shall </w:t>
      </w:r>
      <w:r w:rsidR="1DC31711" w:rsidRPr="753A9A46">
        <w:rPr>
          <w:rFonts w:eastAsia="Times New Roman"/>
          <w:color w:val="000000" w:themeColor="text1"/>
        </w:rPr>
        <w:t>ensure the protection, integrit</w:t>
      </w:r>
      <w:r w:rsidR="76661BBF" w:rsidRPr="753A9A46">
        <w:rPr>
          <w:rFonts w:eastAsia="Times New Roman"/>
          <w:color w:val="000000" w:themeColor="text1"/>
        </w:rPr>
        <w:t xml:space="preserve">y, and preservation of the data. </w:t>
      </w:r>
      <w:r w:rsidR="0A913D69" w:rsidRPr="753A9A46">
        <w:rPr>
          <w:rFonts w:eastAsia="Times New Roman"/>
          <w:color w:val="000000" w:themeColor="text1"/>
        </w:rPr>
        <w:t>Throughout the contract period</w:t>
      </w:r>
      <w:r w:rsidR="4B163D33" w:rsidRPr="753A9A46">
        <w:rPr>
          <w:rFonts w:eastAsia="Times New Roman"/>
          <w:color w:val="000000" w:themeColor="text1"/>
        </w:rPr>
        <w:t xml:space="preserve"> and </w:t>
      </w:r>
      <w:r w:rsidR="0A913D69" w:rsidRPr="753A9A46">
        <w:rPr>
          <w:rFonts w:eastAsia="Times New Roman"/>
          <w:color w:val="000000" w:themeColor="text1"/>
        </w:rPr>
        <w:t>u</w:t>
      </w:r>
      <w:r w:rsidR="00C446CD" w:rsidRPr="753A9A46">
        <w:rPr>
          <w:rFonts w:eastAsia="Times New Roman"/>
          <w:color w:val="000000" w:themeColor="text1"/>
        </w:rPr>
        <w:t xml:space="preserve">pon expiration or termination of this </w:t>
      </w:r>
      <w:r w:rsidR="47DE9C71" w:rsidRPr="753A9A46">
        <w:rPr>
          <w:rFonts w:eastAsia="Times New Roman"/>
          <w:color w:val="000000" w:themeColor="text1"/>
        </w:rPr>
        <w:t>c</w:t>
      </w:r>
      <w:r w:rsidR="00C446CD" w:rsidRPr="753A9A46">
        <w:rPr>
          <w:rFonts w:eastAsia="Times New Roman"/>
          <w:color w:val="000000" w:themeColor="text1"/>
        </w:rPr>
        <w:t>ontract</w:t>
      </w:r>
      <w:r w:rsidR="0FA8768B" w:rsidRPr="753A9A46">
        <w:rPr>
          <w:rFonts w:eastAsia="Times New Roman"/>
          <w:color w:val="000000" w:themeColor="text1"/>
        </w:rPr>
        <w:t xml:space="preserve">, </w:t>
      </w:r>
      <w:r w:rsidR="00C446CD" w:rsidRPr="753A9A46">
        <w:rPr>
          <w:rFonts w:eastAsia="Times New Roman"/>
          <w:color w:val="000000" w:themeColor="text1"/>
        </w:rPr>
        <w:t>the Contractor shall ensure no Data Breach</w:t>
      </w:r>
      <w:r w:rsidR="00672E49" w:rsidRPr="753A9A46">
        <w:rPr>
          <w:rFonts w:eastAsia="Times New Roman"/>
          <w:color w:val="000000" w:themeColor="text1"/>
        </w:rPr>
        <w:t>es</w:t>
      </w:r>
      <w:r w:rsidR="00C446CD" w:rsidRPr="753A9A46">
        <w:rPr>
          <w:rFonts w:eastAsia="Times New Roman"/>
          <w:color w:val="000000" w:themeColor="text1"/>
        </w:rPr>
        <w:t xml:space="preserve"> occur and shall follow the approved plan to preserve, transfer, or destroy the Agency </w:t>
      </w:r>
      <w:r w:rsidR="00672E49" w:rsidRPr="753A9A46">
        <w:rPr>
          <w:rFonts w:eastAsia="Times New Roman"/>
          <w:color w:val="000000" w:themeColor="text1"/>
        </w:rPr>
        <w:t>and user d</w:t>
      </w:r>
      <w:r w:rsidR="00C446CD" w:rsidRPr="753A9A46">
        <w:rPr>
          <w:rFonts w:eastAsia="Times New Roman"/>
          <w:color w:val="000000" w:themeColor="text1"/>
        </w:rPr>
        <w:t xml:space="preserve">ata stored in the </w:t>
      </w:r>
      <w:r w:rsidR="00672E49" w:rsidRPr="753A9A46">
        <w:rPr>
          <w:rFonts w:eastAsia="Times New Roman"/>
          <w:color w:val="000000" w:themeColor="text1"/>
        </w:rPr>
        <w:t>enclave</w:t>
      </w:r>
      <w:r w:rsidR="00C446CD" w:rsidRPr="753A9A46">
        <w:rPr>
          <w:rFonts w:eastAsia="Times New Roman"/>
          <w:color w:val="000000" w:themeColor="text1"/>
        </w:rPr>
        <w:t xml:space="preserve">. The contractor shall preserve and deliver to </w:t>
      </w:r>
      <w:r w:rsidR="00672E49" w:rsidRPr="753A9A46">
        <w:rPr>
          <w:rFonts w:eastAsia="Times New Roman"/>
          <w:color w:val="000000" w:themeColor="text1"/>
        </w:rPr>
        <w:t>USDA</w:t>
      </w:r>
      <w:r w:rsidR="00C446CD" w:rsidRPr="753A9A46">
        <w:rPr>
          <w:rFonts w:eastAsia="Times New Roman"/>
          <w:color w:val="000000" w:themeColor="text1"/>
        </w:rPr>
        <w:t xml:space="preserve"> any project data that has been created in the</w:t>
      </w:r>
      <w:r w:rsidR="00672E49" w:rsidRPr="753A9A46">
        <w:rPr>
          <w:rFonts w:eastAsia="Times New Roman"/>
          <w:color w:val="000000" w:themeColor="text1"/>
        </w:rPr>
        <w:t xml:space="preserve"> enclave</w:t>
      </w:r>
      <w:r w:rsidR="00C446CD" w:rsidRPr="753A9A46">
        <w:rPr>
          <w:rFonts w:eastAsia="Times New Roman"/>
          <w:color w:val="000000" w:themeColor="text1"/>
        </w:rPr>
        <w:t>. For all other data, the contractor shall destroy it by purging or physical destruction, in accordance with National Institute of Standards and Technology (NIST) Special Publication 800-171 section 3.8.3 media protection. The Contractor shall certify in writing that the destruction of data has been completed.</w:t>
      </w:r>
    </w:p>
    <w:p w14:paraId="6ED78FF8" w14:textId="0E0467BC" w:rsidR="00C446CD" w:rsidRPr="00C446CD" w:rsidRDefault="00C446CD"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5A0C3EA2" w14:textId="0398110B" w:rsidR="00C446CD" w:rsidRDefault="00C446CD" w:rsidP="00095A8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5ABAA349" w14:textId="77777777" w:rsidR="00E247D3" w:rsidRPr="002B3549" w:rsidRDefault="00E247D3" w:rsidP="00E247D3">
      <w:pPr>
        <w:spacing w:after="0"/>
        <w:rPr>
          <w:b/>
          <w:bCs/>
        </w:rPr>
      </w:pPr>
      <w:bookmarkStart w:id="0" w:name="_Hlk148946884"/>
      <w:r w:rsidRPr="4AE7AC1A">
        <w:rPr>
          <w:b/>
          <w:bCs/>
        </w:rPr>
        <w:t>9.0 INSTRUCTIONS AND REQUIRED DOCUMENTS</w:t>
      </w:r>
    </w:p>
    <w:bookmarkEnd w:id="0"/>
    <w:p w14:paraId="265033DE" w14:textId="7BEB6F5D" w:rsidR="4AE7AC1A" w:rsidRDefault="4AE7AC1A" w:rsidP="4AE7AC1A">
      <w:pPr>
        <w:spacing w:after="0"/>
        <w:rPr>
          <w:b/>
          <w:bCs/>
        </w:rPr>
      </w:pPr>
    </w:p>
    <w:p w14:paraId="45171896" w14:textId="066A545C" w:rsidR="00E247D3" w:rsidRDefault="00E247D3" w:rsidP="00916666">
      <w:pPr>
        <w:spacing w:after="0"/>
        <w:ind w:left="720"/>
        <w:rPr>
          <w:b/>
          <w:bCs/>
        </w:rPr>
      </w:pPr>
      <w:r w:rsidRPr="753A9A46">
        <w:rPr>
          <w:b/>
          <w:bCs/>
        </w:rPr>
        <w:t>9.1 Instructions</w:t>
      </w:r>
      <w:r w:rsidR="00FF2667" w:rsidRPr="753A9A46">
        <w:rPr>
          <w:b/>
          <w:bCs/>
        </w:rPr>
        <w:t xml:space="preserve"> </w:t>
      </w:r>
    </w:p>
    <w:p w14:paraId="4DC4706F" w14:textId="7E3CD464" w:rsidR="003F4F4B" w:rsidRPr="003F4F4B" w:rsidRDefault="003F4F4B" w:rsidP="00916666">
      <w:pPr>
        <w:spacing w:after="0"/>
        <w:ind w:left="720"/>
      </w:pPr>
      <w:r>
        <w:t xml:space="preserve">The contractor shall provide written instructions and manuals to </w:t>
      </w:r>
      <w:r w:rsidR="00A1798C">
        <w:t xml:space="preserve">Enclave users </w:t>
      </w:r>
      <w:r w:rsidR="00406B05">
        <w:t xml:space="preserve">to facilitate </w:t>
      </w:r>
      <w:r w:rsidR="00D16FCA">
        <w:t xml:space="preserve">access </w:t>
      </w:r>
      <w:r w:rsidR="00D92F74">
        <w:t xml:space="preserve">and to explain basic system </w:t>
      </w:r>
      <w:r w:rsidR="00FB4920">
        <w:t>processes</w:t>
      </w:r>
      <w:r w:rsidR="00D92F74">
        <w:t xml:space="preserve">. It is assumed that </w:t>
      </w:r>
      <w:r w:rsidR="00FB4920">
        <w:t xml:space="preserve">individual users will be </w:t>
      </w:r>
      <w:r w:rsidR="006C2F2C">
        <w:t>knowledgeable</w:t>
      </w:r>
      <w:r w:rsidR="00332735">
        <w:t xml:space="preserve"> of </w:t>
      </w:r>
      <w:r w:rsidR="006C2F2C">
        <w:t xml:space="preserve">how to use specific programs and any other enhanced features of the Enclave. </w:t>
      </w:r>
    </w:p>
    <w:p w14:paraId="47045E63" w14:textId="1B49C514" w:rsidR="00C06836" w:rsidRDefault="00C06836" w:rsidP="00916666">
      <w:pPr>
        <w:spacing w:after="0"/>
        <w:ind w:left="720"/>
      </w:pPr>
    </w:p>
    <w:p w14:paraId="781A4FCD" w14:textId="77777777" w:rsidR="00C06836" w:rsidRDefault="00C06836" w:rsidP="00916666">
      <w:pPr>
        <w:spacing w:after="0"/>
        <w:ind w:left="720"/>
      </w:pPr>
    </w:p>
    <w:p w14:paraId="22171001" w14:textId="63E3BCA7" w:rsidR="00E247D3" w:rsidRDefault="00E247D3" w:rsidP="00916666">
      <w:pPr>
        <w:spacing w:after="0"/>
        <w:ind w:left="720"/>
        <w:rPr>
          <w:b/>
          <w:bCs/>
        </w:rPr>
      </w:pPr>
      <w:r w:rsidRPr="753A9A46">
        <w:rPr>
          <w:b/>
          <w:bCs/>
        </w:rPr>
        <w:t>9.2 Quality Control Plan</w:t>
      </w:r>
    </w:p>
    <w:p w14:paraId="4768A548" w14:textId="31FA622F" w:rsidR="00604063" w:rsidRPr="00604063" w:rsidRDefault="00604063" w:rsidP="00916666">
      <w:pPr>
        <w:spacing w:after="0"/>
        <w:ind w:left="720"/>
      </w:pPr>
      <w:r>
        <w:t xml:space="preserve">The contactor </w:t>
      </w:r>
      <w:r w:rsidR="00566FB8">
        <w:t xml:space="preserve">shall provide a </w:t>
      </w:r>
      <w:r w:rsidR="00214998">
        <w:t>Q</w:t>
      </w:r>
      <w:r w:rsidR="00566FB8">
        <w:t xml:space="preserve">uality </w:t>
      </w:r>
      <w:r w:rsidR="00214998">
        <w:t>C</w:t>
      </w:r>
      <w:r w:rsidR="00566FB8">
        <w:t xml:space="preserve">ontrol </w:t>
      </w:r>
      <w:r w:rsidR="00214998">
        <w:t>P</w:t>
      </w:r>
      <w:r w:rsidR="00566FB8">
        <w:t xml:space="preserve">lan </w:t>
      </w:r>
      <w:r w:rsidR="00E118CE">
        <w:t xml:space="preserve">to be included with any </w:t>
      </w:r>
      <w:r w:rsidR="006C40A4">
        <w:t xml:space="preserve">proposals and which shall be </w:t>
      </w:r>
      <w:r w:rsidR="00214998">
        <w:t>reviewed as part of the award process.</w:t>
      </w:r>
    </w:p>
    <w:p w14:paraId="32C93619" w14:textId="4E936555" w:rsidR="00C06836" w:rsidRDefault="00C06836" w:rsidP="00916666">
      <w:pPr>
        <w:spacing w:after="0"/>
        <w:ind w:left="720"/>
      </w:pPr>
    </w:p>
    <w:p w14:paraId="07A3585B" w14:textId="77777777" w:rsidR="00C06836" w:rsidRDefault="00C06836" w:rsidP="00916666">
      <w:pPr>
        <w:spacing w:after="0"/>
        <w:ind w:left="720"/>
      </w:pPr>
    </w:p>
    <w:p w14:paraId="4748BB55" w14:textId="77777777" w:rsidR="0003420D" w:rsidRDefault="0003420D" w:rsidP="00916666">
      <w:pPr>
        <w:spacing w:after="0"/>
        <w:ind w:left="720"/>
        <w:rPr>
          <w:b/>
          <w:bCs/>
        </w:rPr>
      </w:pPr>
    </w:p>
    <w:p w14:paraId="69CDC436" w14:textId="6AA7ED55" w:rsidR="00E247D3" w:rsidRDefault="00E247D3" w:rsidP="00916666">
      <w:pPr>
        <w:spacing w:after="0"/>
        <w:ind w:left="720"/>
        <w:rPr>
          <w:b/>
          <w:bCs/>
        </w:rPr>
      </w:pPr>
      <w:r w:rsidRPr="753A9A46">
        <w:rPr>
          <w:b/>
          <w:bCs/>
        </w:rPr>
        <w:lastRenderedPageBreak/>
        <w:t>9.3 Security Monitoring Plan</w:t>
      </w:r>
    </w:p>
    <w:p w14:paraId="6E8B7965" w14:textId="77777777" w:rsidR="0003420D" w:rsidRPr="003619E7" w:rsidRDefault="0003420D" w:rsidP="00916666">
      <w:pPr>
        <w:spacing w:after="0"/>
        <w:ind w:left="720"/>
        <w:rPr>
          <w:b/>
          <w:bCs/>
        </w:rPr>
      </w:pPr>
    </w:p>
    <w:p w14:paraId="65761334" w14:textId="4346EA0F" w:rsidR="00C06836" w:rsidRDefault="00214998" w:rsidP="00916666">
      <w:pPr>
        <w:spacing w:after="0"/>
        <w:ind w:left="720"/>
      </w:pPr>
      <w:r>
        <w:t xml:space="preserve">The contractor shall provide a Security Monitoring Plan to be included with any proposals and which </w:t>
      </w:r>
      <w:r w:rsidR="0070358B">
        <w:t>shall</w:t>
      </w:r>
      <w:r>
        <w:t xml:space="preserve"> be reviewed as part of the award process. </w:t>
      </w:r>
    </w:p>
    <w:p w14:paraId="2FCD6F9B" w14:textId="77777777" w:rsidR="00C06836" w:rsidRDefault="00C06836" w:rsidP="00916666">
      <w:pPr>
        <w:spacing w:after="0"/>
        <w:ind w:left="720"/>
      </w:pPr>
    </w:p>
    <w:p w14:paraId="15ED4142" w14:textId="2447CCF8" w:rsidR="00E247D3" w:rsidRPr="003619E7" w:rsidRDefault="00E247D3" w:rsidP="00916666">
      <w:pPr>
        <w:spacing w:after="0"/>
        <w:ind w:left="720"/>
        <w:rPr>
          <w:b/>
          <w:bCs/>
        </w:rPr>
      </w:pPr>
      <w:r w:rsidRPr="753A9A46">
        <w:rPr>
          <w:b/>
          <w:bCs/>
        </w:rPr>
        <w:t>9.4 Key Personnel</w:t>
      </w:r>
    </w:p>
    <w:p w14:paraId="718F0D7F" w14:textId="77777777" w:rsidR="00C06836" w:rsidRDefault="00C06836" w:rsidP="00916666">
      <w:pPr>
        <w:spacing w:after="0"/>
        <w:ind w:left="720"/>
      </w:pPr>
    </w:p>
    <w:p w14:paraId="49ED3B32" w14:textId="1FC7067E" w:rsidR="00E247D3" w:rsidRPr="00104A70" w:rsidRDefault="00E247D3" w:rsidP="00916666">
      <w:pPr>
        <w:spacing w:after="0"/>
        <w:ind w:left="1440"/>
      </w:pPr>
      <w:r w:rsidRPr="753A9A46">
        <w:rPr>
          <w:b/>
          <w:bCs/>
        </w:rPr>
        <w:t>9.4.1 Project manager</w:t>
      </w:r>
      <w:r w:rsidR="00104A70" w:rsidRPr="753A9A46">
        <w:rPr>
          <w:b/>
          <w:bCs/>
        </w:rPr>
        <w:t xml:space="preserve"> – </w:t>
      </w:r>
      <w:r w:rsidR="00104A70">
        <w:t xml:space="preserve">The contractor shall designate a project manager </w:t>
      </w:r>
      <w:r w:rsidR="00706843">
        <w:t xml:space="preserve">who </w:t>
      </w:r>
      <w:r w:rsidR="00FC5DA9">
        <w:t>will be the primary point of contact for the implementation and monitoring of the contract</w:t>
      </w:r>
      <w:r w:rsidR="00AD2844">
        <w:t xml:space="preserve">. </w:t>
      </w:r>
    </w:p>
    <w:p w14:paraId="1C7D7D1E" w14:textId="77777777" w:rsidR="00C06836" w:rsidRDefault="00C06836" w:rsidP="00916666">
      <w:pPr>
        <w:spacing w:after="0"/>
        <w:ind w:left="1440"/>
      </w:pPr>
    </w:p>
    <w:p w14:paraId="2D04CC2D" w14:textId="090E27CC" w:rsidR="00E247D3" w:rsidRPr="00AD2844" w:rsidRDefault="00E247D3" w:rsidP="00916666">
      <w:pPr>
        <w:spacing w:after="0"/>
        <w:ind w:left="1440"/>
      </w:pPr>
      <w:r w:rsidRPr="753A9A46">
        <w:rPr>
          <w:b/>
          <w:bCs/>
        </w:rPr>
        <w:t>9.4.2 Information Security Officer</w:t>
      </w:r>
      <w:r w:rsidR="00AD2844">
        <w:t xml:space="preserve"> – The contractor shall designate an Information Security Officer who will have primary responsibility for </w:t>
      </w:r>
      <w:r w:rsidR="00CA69D4">
        <w:t xml:space="preserve">the </w:t>
      </w:r>
      <w:r w:rsidR="00121E3A">
        <w:t xml:space="preserve">implementation and monitoring of all aspects of </w:t>
      </w:r>
      <w:r w:rsidR="002149F0">
        <w:t xml:space="preserve">security measures required by USDA and to ensure conformity with all </w:t>
      </w:r>
      <w:r w:rsidR="00134F8D">
        <w:t xml:space="preserve">Federal </w:t>
      </w:r>
      <w:r w:rsidR="00134F8D" w:rsidRPr="753A9A46">
        <w:t xml:space="preserve">policies, standards, and practices addressing data access to ensure adherence to confidentiality </w:t>
      </w:r>
      <w:r w:rsidR="000D4B81" w:rsidRPr="753A9A46">
        <w:t xml:space="preserve">and usage </w:t>
      </w:r>
      <w:r w:rsidR="00134F8D" w:rsidRPr="753A9A46">
        <w:t>la</w:t>
      </w:r>
      <w:r w:rsidR="0060122E" w:rsidRPr="753A9A46">
        <w:t>ws</w:t>
      </w:r>
      <w:r w:rsidR="000D4B81" w:rsidRPr="753A9A46">
        <w:t xml:space="preserve">. </w:t>
      </w:r>
      <w:r w:rsidR="00B3501B">
        <w:t xml:space="preserve"> </w:t>
      </w:r>
    </w:p>
    <w:p w14:paraId="327B480C" w14:textId="32842133" w:rsidR="00C06836" w:rsidRDefault="00C06836" w:rsidP="00E247D3">
      <w:pPr>
        <w:spacing w:after="0"/>
        <w:ind w:left="720"/>
      </w:pPr>
    </w:p>
    <w:p w14:paraId="11FA809D" w14:textId="77777777" w:rsidR="00C06836" w:rsidRDefault="00C06836" w:rsidP="00E247D3">
      <w:pPr>
        <w:spacing w:after="0"/>
        <w:ind w:left="720"/>
      </w:pPr>
    </w:p>
    <w:p w14:paraId="5EB9D807" w14:textId="1AF542A2" w:rsidR="0079221C" w:rsidRDefault="00E247D3" w:rsidP="00916666">
      <w:pPr>
        <w:autoSpaceDE w:val="0"/>
        <w:autoSpaceDN w:val="0"/>
        <w:adjustRightInd w:val="0"/>
        <w:spacing w:after="0" w:line="240" w:lineRule="auto"/>
        <w:ind w:left="720"/>
        <w:rPr>
          <w:b/>
          <w:bCs/>
        </w:rPr>
      </w:pPr>
      <w:r w:rsidRPr="753A9A46">
        <w:rPr>
          <w:b/>
          <w:bCs/>
        </w:rPr>
        <w:t xml:space="preserve">9.5 Pricing </w:t>
      </w:r>
    </w:p>
    <w:p w14:paraId="0CB0E1D3" w14:textId="0F7F5AC6" w:rsidR="00E479BE" w:rsidRDefault="443F86DE" w:rsidP="00916666">
      <w:pPr>
        <w:autoSpaceDE w:val="0"/>
        <w:autoSpaceDN w:val="0"/>
        <w:adjustRightInd w:val="0"/>
        <w:spacing w:after="0" w:line="240" w:lineRule="auto"/>
        <w:ind w:left="720"/>
      </w:pPr>
      <w:r>
        <w:t xml:space="preserve">Data migration will be at the expense of the contractor. </w:t>
      </w:r>
      <w:r w:rsidR="127C54DD">
        <w:t xml:space="preserve">Data access must be available </w:t>
      </w:r>
      <w:r w:rsidR="6EC761E5">
        <w:t xml:space="preserve">within  </w:t>
      </w:r>
      <w:r w:rsidR="1EB32417">
        <w:t>one week</w:t>
      </w:r>
      <w:r w:rsidR="6EC761E5">
        <w:t xml:space="preserve"> of data migration</w:t>
      </w:r>
      <w:r w:rsidR="127C54DD">
        <w:t xml:space="preserve">. </w:t>
      </w:r>
      <w:r w:rsidR="5F9F763B">
        <w:t>Data migration should begin within the first week of the beginning period of performance of the contract and should take no more than two weeks. The data migratio</w:t>
      </w:r>
      <w:r w:rsidR="74F703C8">
        <w:t xml:space="preserve">n and availability is at the discretion of the individual agencies and must be coordinated with them through </w:t>
      </w:r>
      <w:r w:rsidR="3162B521">
        <w:t>their contract.</w:t>
      </w:r>
    </w:p>
    <w:p w14:paraId="7C57BF82" w14:textId="77777777" w:rsidR="00E479BE" w:rsidRDefault="00E479BE" w:rsidP="00916666">
      <w:pPr>
        <w:autoSpaceDE w:val="0"/>
        <w:autoSpaceDN w:val="0"/>
        <w:adjustRightInd w:val="0"/>
        <w:spacing w:after="0" w:line="240" w:lineRule="auto"/>
        <w:ind w:left="720"/>
      </w:pPr>
    </w:p>
    <w:p w14:paraId="2C008EBE" w14:textId="098DA3C4" w:rsidR="009051AC" w:rsidRDefault="00E479BE" w:rsidP="00916666">
      <w:pPr>
        <w:autoSpaceDE w:val="0"/>
        <w:autoSpaceDN w:val="0"/>
        <w:adjustRightInd w:val="0"/>
        <w:spacing w:after="0" w:line="240" w:lineRule="auto"/>
        <w:ind w:left="720"/>
      </w:pPr>
      <w:r>
        <w:t xml:space="preserve">Contractor will provide a </w:t>
      </w:r>
      <w:r w:rsidR="00AD2364">
        <w:t xml:space="preserve">pricing tier that includes price of onboarding </w:t>
      </w:r>
      <w:r w:rsidR="004801CF">
        <w:t>and providing services</w:t>
      </w:r>
      <w:r w:rsidR="00F544B2">
        <w:t xml:space="preserve"> for </w:t>
      </w:r>
      <w:r w:rsidR="00AD2364">
        <w:t>users</w:t>
      </w:r>
      <w:r w:rsidR="006C2C9A">
        <w:t xml:space="preserve"> for both ongoing and, also, for duration of project only</w:t>
      </w:r>
      <w:r w:rsidR="000104C3">
        <w:t xml:space="preserve"> users</w:t>
      </w:r>
      <w:r w:rsidR="2AF7EA95">
        <w:t>, as well as the creation of project workspaces</w:t>
      </w:r>
      <w:r w:rsidR="000104C3">
        <w:t xml:space="preserve">. </w:t>
      </w:r>
      <w:r w:rsidR="00B4307B">
        <w:t xml:space="preserve">Users should have options for </w:t>
      </w:r>
      <w:r w:rsidR="006A7E7F">
        <w:t>number of hours</w:t>
      </w:r>
      <w:r w:rsidR="00012B1F">
        <w:t xml:space="preserve"> needed per month on average for a year</w:t>
      </w:r>
      <w:r w:rsidR="006A7E7F">
        <w:t xml:space="preserve">, processing </w:t>
      </w:r>
      <w:r w:rsidR="00924362">
        <w:t>levels</w:t>
      </w:r>
      <w:r w:rsidR="00A82B2B">
        <w:t xml:space="preserve"> needed</w:t>
      </w:r>
      <w:r w:rsidR="00924362">
        <w:t xml:space="preserve">, and storage needed. </w:t>
      </w:r>
      <w:r w:rsidR="002B1826">
        <w:t xml:space="preserve">Pricing should </w:t>
      </w:r>
      <w:r w:rsidR="009B483F">
        <w:t xml:space="preserve">be </w:t>
      </w:r>
      <w:r w:rsidR="002B1826">
        <w:t xml:space="preserve">flexible to meet agency needs for the </w:t>
      </w:r>
      <w:r w:rsidR="00AC57F5">
        <w:t xml:space="preserve">number of ingests and </w:t>
      </w:r>
      <w:r w:rsidR="0028538F">
        <w:t>disclosure reviews for each user/project.</w:t>
      </w:r>
    </w:p>
    <w:p w14:paraId="15733AE8" w14:textId="77777777" w:rsidR="00EC43E7" w:rsidRDefault="00EC43E7" w:rsidP="00916666">
      <w:pPr>
        <w:autoSpaceDE w:val="0"/>
        <w:autoSpaceDN w:val="0"/>
        <w:adjustRightInd w:val="0"/>
        <w:spacing w:after="0" w:line="240" w:lineRule="auto"/>
        <w:ind w:left="720"/>
      </w:pPr>
    </w:p>
    <w:p w14:paraId="0AEFA48B" w14:textId="78C34F76" w:rsidR="00640954" w:rsidRDefault="00306B64" w:rsidP="00916666">
      <w:pPr>
        <w:autoSpaceDE w:val="0"/>
        <w:autoSpaceDN w:val="0"/>
        <w:adjustRightInd w:val="0"/>
        <w:spacing w:after="0" w:line="240" w:lineRule="auto"/>
        <w:ind w:left="720"/>
      </w:pPr>
      <w:r>
        <w:t>Pricing structure</w:t>
      </w:r>
      <w:r w:rsidR="00F544B2">
        <w:t xml:space="preserve"> shall include </w:t>
      </w:r>
      <w:r w:rsidR="00812E73">
        <w:t xml:space="preserve">basic pricing for </w:t>
      </w:r>
      <w:r w:rsidR="00226C1B">
        <w:t xml:space="preserve">a minimum number of users with </w:t>
      </w:r>
      <w:r w:rsidR="0041361B">
        <w:t>a standard suite of service</w:t>
      </w:r>
      <w:r w:rsidR="001A1042">
        <w:t>s</w:t>
      </w:r>
      <w:r w:rsidR="0041361B">
        <w:t xml:space="preserve"> and clearly stipulate any other charges based on </w:t>
      </w:r>
      <w:r w:rsidR="00116B40">
        <w:t xml:space="preserve">incremental addition of users or </w:t>
      </w:r>
      <w:r w:rsidR="006A4F1F">
        <w:t xml:space="preserve">amount of use required. Pricing strategy should be granular enough to allow USDA to calculate the </w:t>
      </w:r>
      <w:r w:rsidR="00615E29">
        <w:t xml:space="preserve">cost of adding users and/or supporting specific projects. </w:t>
      </w:r>
      <w:r>
        <w:t xml:space="preserve"> </w:t>
      </w:r>
    </w:p>
    <w:p w14:paraId="239C033C" w14:textId="77777777" w:rsidR="009051AC" w:rsidRDefault="009051AC" w:rsidP="00916666">
      <w:pPr>
        <w:autoSpaceDE w:val="0"/>
        <w:autoSpaceDN w:val="0"/>
        <w:adjustRightInd w:val="0"/>
        <w:spacing w:after="0" w:line="240" w:lineRule="auto"/>
        <w:ind w:left="720"/>
      </w:pPr>
    </w:p>
    <w:p w14:paraId="07E20F31" w14:textId="23CA1D9F" w:rsidR="009051AC" w:rsidRDefault="1748FED1" w:rsidP="00916666">
      <w:pPr>
        <w:autoSpaceDE w:val="0"/>
        <w:autoSpaceDN w:val="0"/>
        <w:adjustRightInd w:val="0"/>
        <w:spacing w:after="0" w:line="240" w:lineRule="auto"/>
        <w:ind w:left="720"/>
      </w:pPr>
      <w:r>
        <w:t xml:space="preserve">Pricing </w:t>
      </w:r>
      <w:r w:rsidR="7F699E1D">
        <w:t xml:space="preserve">should </w:t>
      </w:r>
      <w:r w:rsidR="61DE3DA8">
        <w:t xml:space="preserve">be provided for </w:t>
      </w:r>
      <w:r w:rsidR="00227650">
        <w:t xml:space="preserve">users who will be </w:t>
      </w:r>
      <w:r w:rsidR="0BDCF1DF">
        <w:t xml:space="preserve">invoiced and </w:t>
      </w:r>
      <w:r w:rsidR="11E426D5">
        <w:t>paid directly</w:t>
      </w:r>
      <w:r w:rsidR="0BDCF1DF">
        <w:t xml:space="preserve"> to the enclave provide</w:t>
      </w:r>
      <w:r w:rsidR="0A5BD29C">
        <w:t>r</w:t>
      </w:r>
      <w:r w:rsidR="0BDCF1DF">
        <w:t xml:space="preserve"> </w:t>
      </w:r>
      <w:r w:rsidR="11E426D5">
        <w:t xml:space="preserve">(self paid) </w:t>
      </w:r>
      <w:r w:rsidR="0BDCF1DF">
        <w:t xml:space="preserve">and other users </w:t>
      </w:r>
      <w:r w:rsidR="11E426D5">
        <w:t xml:space="preserve">(covered under contract) </w:t>
      </w:r>
      <w:r w:rsidR="0BDCF1DF">
        <w:t xml:space="preserve">who will be paid under the </w:t>
      </w:r>
      <w:r w:rsidR="141E4432">
        <w:t xml:space="preserve">contract with USDA.  </w:t>
      </w:r>
      <w:r w:rsidR="6D467D7D">
        <w:t>Overall management of both type of users will be covered under the USDA contract.</w:t>
      </w:r>
    </w:p>
    <w:p w14:paraId="157D8A19" w14:textId="77777777" w:rsidR="001853EF" w:rsidRDefault="001853EF" w:rsidP="00916666">
      <w:pPr>
        <w:autoSpaceDE w:val="0"/>
        <w:autoSpaceDN w:val="0"/>
        <w:adjustRightInd w:val="0"/>
        <w:spacing w:after="0" w:line="240" w:lineRule="auto"/>
        <w:ind w:left="720"/>
      </w:pPr>
    </w:p>
    <w:p w14:paraId="3AC8CF2F" w14:textId="54B7B18E" w:rsidR="002C1948" w:rsidRPr="002C1948" w:rsidRDefault="003C6039" w:rsidP="002C1948">
      <w:pPr>
        <w:pStyle w:val="paragraph"/>
        <w:spacing w:before="0" w:beforeAutospacing="0" w:after="0" w:afterAutospacing="0"/>
        <w:textAlignment w:val="baseline"/>
        <w:rPr>
          <w:rFonts w:ascii="Segoe UI" w:hAnsi="Segoe UI" w:cs="Segoe UI"/>
          <w:sz w:val="18"/>
          <w:szCs w:val="18"/>
        </w:rPr>
      </w:pPr>
      <w:bookmarkStart w:id="1" w:name="_Hlk148947114"/>
      <w:r>
        <w:rPr>
          <w:b/>
          <w:bCs/>
          <w:color w:val="FFFFFF"/>
        </w:rPr>
        <w:t>10</w:t>
      </w:r>
      <w:r w:rsidR="005B419F" w:rsidRPr="005B419F">
        <w:rPr>
          <w:b/>
          <w:bCs/>
          <w:color w:val="FFFFFF"/>
        </w:rPr>
        <w:t xml:space="preserve">.0 </w:t>
      </w:r>
      <w:r w:rsidR="00C26CA5" w:rsidRPr="00C26CA5">
        <w:rPr>
          <w:b/>
          <w:bCs/>
          <w:color w:val="FFFFFF"/>
        </w:rPr>
        <w:t>SE</w:t>
      </w:r>
      <w:r w:rsidR="002C1948" w:rsidRPr="002C1948">
        <w:rPr>
          <w:rStyle w:val="normaltextrun"/>
          <w:rFonts w:ascii="Calibri" w:hAnsi="Calibri" w:cs="Calibri"/>
          <w:b/>
          <w:bCs/>
          <w:sz w:val="22"/>
          <w:szCs w:val="22"/>
        </w:rPr>
        <w:t>10.0 SECTION 508 – ACCESSIBILITY OF INFORMATION AND COMMUNICATIONS TECHNOLOGY</w:t>
      </w:r>
      <w:r w:rsidR="002C1948" w:rsidRPr="002C1948">
        <w:rPr>
          <w:rStyle w:val="eop"/>
          <w:rFonts w:ascii="Calibri" w:hAnsi="Calibri" w:cs="Calibri"/>
          <w:sz w:val="22"/>
          <w:szCs w:val="22"/>
        </w:rPr>
        <w:t> </w:t>
      </w:r>
    </w:p>
    <w:p w14:paraId="44C11C09" w14:textId="77777777" w:rsidR="002C1948" w:rsidRPr="002C1948" w:rsidRDefault="002C1948" w:rsidP="002C1948">
      <w:pPr>
        <w:pStyle w:val="paragraph"/>
        <w:spacing w:before="0" w:beforeAutospacing="0" w:after="0" w:afterAutospacing="0"/>
        <w:textAlignment w:val="baseline"/>
        <w:rPr>
          <w:rFonts w:ascii="Segoe UI" w:hAnsi="Segoe UI" w:cs="Segoe UI"/>
          <w:sz w:val="18"/>
          <w:szCs w:val="18"/>
        </w:rPr>
      </w:pPr>
      <w:r w:rsidRPr="002C1948">
        <w:rPr>
          <w:rStyle w:val="eop"/>
          <w:rFonts w:ascii="Calibri" w:hAnsi="Calibri" w:cs="Calibri"/>
          <w:sz w:val="22"/>
          <w:szCs w:val="22"/>
        </w:rPr>
        <w:t> </w:t>
      </w:r>
    </w:p>
    <w:p w14:paraId="3F5D5691" w14:textId="77777777" w:rsidR="002C1948" w:rsidRPr="002C1948" w:rsidRDefault="002C1948" w:rsidP="002C1948">
      <w:pPr>
        <w:pStyle w:val="paragraph"/>
        <w:spacing w:before="0" w:beforeAutospacing="0" w:after="0" w:afterAutospacing="0"/>
        <w:ind w:left="720"/>
        <w:textAlignment w:val="baseline"/>
        <w:rPr>
          <w:rFonts w:ascii="Segoe UI" w:hAnsi="Segoe UI" w:cs="Segoe UI"/>
          <w:sz w:val="18"/>
          <w:szCs w:val="18"/>
        </w:rPr>
      </w:pPr>
      <w:r w:rsidRPr="002C1948">
        <w:rPr>
          <w:rStyle w:val="normaltextrun"/>
          <w:rFonts w:ascii="Calibri" w:hAnsi="Calibri" w:cs="Calibri"/>
          <w:sz w:val="22"/>
          <w:szCs w:val="22"/>
        </w:rPr>
        <w:t xml:space="preserve">This contract vehicle is subject to Section 508 of the Rehabilitation Act of 1973 (29 U.S.C. 749d) as amended by the Workforce Investment Act of 1998 (P.L. 105-220). The Revised Section 508 Standards, which consist of 508 Chapters 1 and 2 (Appendix A), along with Chapters 3 through 7 (Appendix C), contain scoping and technical requirements for information and communication </w:t>
      </w:r>
      <w:r w:rsidRPr="002C1948">
        <w:rPr>
          <w:rStyle w:val="normaltextrun"/>
          <w:rFonts w:ascii="Calibri" w:hAnsi="Calibri" w:cs="Calibri"/>
          <w:sz w:val="22"/>
          <w:szCs w:val="22"/>
        </w:rPr>
        <w:lastRenderedPageBreak/>
        <w:t>technology (ICT) to ensure accessibility and usability by individuals with disabilities. Compliance with these standards is mandatory for Federal agencies subject to Section 508 of the Rehabilitation Act of 1973, as amended (29 U.S.C. 794d). </w:t>
      </w:r>
      <w:r w:rsidRPr="002C1948">
        <w:rPr>
          <w:rStyle w:val="eop"/>
          <w:rFonts w:ascii="Calibri" w:hAnsi="Calibri" w:cs="Calibri"/>
          <w:sz w:val="22"/>
          <w:szCs w:val="22"/>
        </w:rPr>
        <w:t> </w:t>
      </w:r>
    </w:p>
    <w:p w14:paraId="0E496521" w14:textId="77777777" w:rsidR="002C1948" w:rsidRDefault="002C1948" w:rsidP="002C1948">
      <w:pPr>
        <w:pStyle w:val="paragraph"/>
        <w:spacing w:before="0" w:beforeAutospacing="0" w:after="0" w:afterAutospacing="0"/>
        <w:textAlignment w:val="baseline"/>
        <w:rPr>
          <w:rStyle w:val="normaltextrun"/>
          <w:rFonts w:ascii="Calibri" w:hAnsi="Calibri" w:cs="Calibri"/>
          <w:sz w:val="22"/>
          <w:szCs w:val="22"/>
        </w:rPr>
      </w:pPr>
    </w:p>
    <w:p w14:paraId="7ACED595" w14:textId="49384204" w:rsidR="002C1948" w:rsidRPr="002C1948" w:rsidRDefault="002C1948" w:rsidP="002C1948">
      <w:pPr>
        <w:pStyle w:val="paragraph"/>
        <w:spacing w:before="0" w:beforeAutospacing="0" w:after="0" w:afterAutospacing="0"/>
        <w:textAlignment w:val="baseline"/>
        <w:rPr>
          <w:rFonts w:ascii="Segoe UI" w:hAnsi="Segoe UI" w:cs="Segoe UI"/>
          <w:sz w:val="18"/>
          <w:szCs w:val="18"/>
        </w:rPr>
      </w:pPr>
      <w:r w:rsidRPr="002C1948">
        <w:rPr>
          <w:rStyle w:val="normaltextrun"/>
          <w:rFonts w:ascii="Calibri" w:hAnsi="Calibri" w:cs="Calibri"/>
          <w:sz w:val="22"/>
          <w:szCs w:val="22"/>
        </w:rPr>
        <w:t>Each ICT product or service furnished under this contract shall comply with the Revised Section 508 ICT Accessibility Standards at a minimum, as specified in the contract. If any furnished product or service is determined to be noncompliant, the Contracting Officer will notify the Contractor in writing. The Contractor shall, without charge to the Government, remediate or replace the noncompliant products or services within a specified timeframe as determined by the Government in writing. If such remediation or replacement is not completed within the time specified, the Government shall have the following recourses: </w:t>
      </w:r>
      <w:r w:rsidRPr="002C1948">
        <w:rPr>
          <w:rStyle w:val="eop"/>
          <w:rFonts w:ascii="Calibri" w:hAnsi="Calibri" w:cs="Calibri"/>
          <w:sz w:val="22"/>
          <w:szCs w:val="22"/>
        </w:rPr>
        <w:t> </w:t>
      </w:r>
    </w:p>
    <w:p w14:paraId="6BE4BE52" w14:textId="77777777" w:rsidR="002C1948" w:rsidRPr="002C1948" w:rsidRDefault="002C1948" w:rsidP="002C1948">
      <w:pPr>
        <w:pStyle w:val="paragraph"/>
        <w:numPr>
          <w:ilvl w:val="0"/>
          <w:numId w:val="15"/>
        </w:numPr>
        <w:spacing w:before="0" w:beforeAutospacing="0" w:after="0" w:afterAutospacing="0"/>
        <w:ind w:left="1080" w:firstLine="0"/>
        <w:textAlignment w:val="baseline"/>
        <w:rPr>
          <w:rFonts w:ascii="Calibri" w:hAnsi="Calibri" w:cs="Calibri"/>
          <w:sz w:val="22"/>
          <w:szCs w:val="22"/>
        </w:rPr>
      </w:pPr>
      <w:r w:rsidRPr="002C1948">
        <w:rPr>
          <w:rStyle w:val="normaltextrun"/>
          <w:rFonts w:ascii="Calibri" w:hAnsi="Calibri" w:cs="Calibri"/>
          <w:sz w:val="22"/>
          <w:szCs w:val="22"/>
        </w:rPr>
        <w:t>Cancellation of the contract, delivery, task order, purchase, or line item without termination liabilities; or</w:t>
      </w:r>
      <w:r w:rsidRPr="002C1948">
        <w:rPr>
          <w:rStyle w:val="eop"/>
          <w:rFonts w:ascii="Calibri" w:hAnsi="Calibri" w:cs="Calibri"/>
          <w:sz w:val="22"/>
          <w:szCs w:val="22"/>
        </w:rPr>
        <w:t> </w:t>
      </w:r>
    </w:p>
    <w:p w14:paraId="4166401B" w14:textId="77777777" w:rsidR="002C1948" w:rsidRPr="002C1948" w:rsidRDefault="002C1948" w:rsidP="002C1948">
      <w:pPr>
        <w:pStyle w:val="paragraph"/>
        <w:numPr>
          <w:ilvl w:val="0"/>
          <w:numId w:val="16"/>
        </w:numPr>
        <w:spacing w:before="0" w:beforeAutospacing="0" w:after="0" w:afterAutospacing="0"/>
        <w:ind w:left="1080" w:firstLine="0"/>
        <w:textAlignment w:val="baseline"/>
        <w:rPr>
          <w:rFonts w:ascii="Calibri" w:hAnsi="Calibri" w:cs="Calibri"/>
          <w:sz w:val="22"/>
          <w:szCs w:val="22"/>
        </w:rPr>
      </w:pPr>
      <w:r w:rsidRPr="002C1948">
        <w:rPr>
          <w:rStyle w:val="normaltextrun"/>
          <w:rFonts w:ascii="Calibri" w:hAnsi="Calibri" w:cs="Calibri"/>
          <w:sz w:val="22"/>
          <w:szCs w:val="22"/>
        </w:rPr>
        <w:t>In the case of custom ICT being developed by a contractor for the Government, the Government shall have the right to have any necessary changes made or repairs performed by itself or by another firm for the noncompliant ICT, with the contractor liable for reimbursement to the Government for any expenses incurred thereby. </w:t>
      </w:r>
      <w:r w:rsidRPr="002C1948">
        <w:rPr>
          <w:rStyle w:val="eop"/>
          <w:rFonts w:ascii="Calibri" w:hAnsi="Calibri" w:cs="Calibri"/>
          <w:sz w:val="22"/>
          <w:szCs w:val="22"/>
        </w:rPr>
        <w:t> </w:t>
      </w:r>
    </w:p>
    <w:p w14:paraId="6BCE1899" w14:textId="77777777" w:rsidR="00FA74B4" w:rsidRDefault="00FA74B4" w:rsidP="002C1948">
      <w:pPr>
        <w:pStyle w:val="paragraph"/>
        <w:spacing w:before="0" w:beforeAutospacing="0" w:after="0" w:afterAutospacing="0"/>
        <w:textAlignment w:val="baseline"/>
        <w:rPr>
          <w:rStyle w:val="normaltextrun"/>
          <w:rFonts w:ascii="Calibri" w:hAnsi="Calibri" w:cs="Calibri"/>
          <w:sz w:val="22"/>
          <w:szCs w:val="22"/>
        </w:rPr>
      </w:pPr>
    </w:p>
    <w:p w14:paraId="0AB63071" w14:textId="74BF5934" w:rsidR="002C1948" w:rsidRPr="002C1948" w:rsidRDefault="002C1948" w:rsidP="002C1948">
      <w:pPr>
        <w:pStyle w:val="paragraph"/>
        <w:spacing w:before="0" w:beforeAutospacing="0" w:after="0" w:afterAutospacing="0"/>
        <w:textAlignment w:val="baseline"/>
        <w:rPr>
          <w:rFonts w:ascii="Segoe UI" w:hAnsi="Segoe UI" w:cs="Segoe UI"/>
          <w:sz w:val="18"/>
          <w:szCs w:val="18"/>
        </w:rPr>
      </w:pPr>
      <w:r w:rsidRPr="002C1948">
        <w:rPr>
          <w:rStyle w:val="normaltextrun"/>
          <w:rFonts w:ascii="Calibri" w:hAnsi="Calibri" w:cs="Calibri"/>
          <w:sz w:val="22"/>
          <w:szCs w:val="22"/>
        </w:rPr>
        <w:t>The contractor must ensure all noncompliant ICT products and services are provided pursuant to extensive market research and exhibit the highest level of compliance while satisfying the contract requirements. </w:t>
      </w:r>
      <w:r w:rsidRPr="002C1948">
        <w:rPr>
          <w:rStyle w:val="eop"/>
          <w:rFonts w:ascii="Calibri" w:hAnsi="Calibri" w:cs="Calibri"/>
          <w:sz w:val="22"/>
          <w:szCs w:val="22"/>
        </w:rPr>
        <w:t> </w:t>
      </w:r>
    </w:p>
    <w:p w14:paraId="7EC6FA98" w14:textId="77777777" w:rsidR="00FA74B4" w:rsidRDefault="00FA74B4" w:rsidP="002C1948">
      <w:pPr>
        <w:pStyle w:val="paragraph"/>
        <w:spacing w:before="0" w:beforeAutospacing="0" w:after="0" w:afterAutospacing="0"/>
        <w:textAlignment w:val="baseline"/>
        <w:rPr>
          <w:rStyle w:val="normaltextrun"/>
          <w:rFonts w:ascii="Calibri" w:hAnsi="Calibri" w:cs="Calibri"/>
          <w:sz w:val="22"/>
          <w:szCs w:val="22"/>
        </w:rPr>
      </w:pPr>
    </w:p>
    <w:p w14:paraId="0A6D105B" w14:textId="5C929766" w:rsidR="002C1948" w:rsidRPr="002C1948" w:rsidRDefault="002C1948" w:rsidP="002C1948">
      <w:pPr>
        <w:pStyle w:val="paragraph"/>
        <w:spacing w:before="0" w:beforeAutospacing="0" w:after="0" w:afterAutospacing="0"/>
        <w:textAlignment w:val="baseline"/>
        <w:rPr>
          <w:rFonts w:ascii="Segoe UI" w:hAnsi="Segoe UI" w:cs="Segoe UI"/>
          <w:sz w:val="18"/>
          <w:szCs w:val="18"/>
        </w:rPr>
      </w:pPr>
      <w:r w:rsidRPr="002C1948">
        <w:rPr>
          <w:rStyle w:val="normaltextrun"/>
          <w:rFonts w:ascii="Calibri" w:hAnsi="Calibri" w:cs="Calibri"/>
          <w:sz w:val="22"/>
          <w:szCs w:val="22"/>
        </w:rPr>
        <w:t>For every ICT product or service accepted under this contract by the Government that does not comply with the Revised Section 508 Accessibility Standards, the contractor shall, at the discretion of the Government, remediate or upgrade the item with a compliant equivalent product or service, if commercially available and cost neutral, on either a contract specified refresh cycle for the product or service, or on a contract effective option/renewal date, whichever shall occur first.   </w:t>
      </w:r>
      <w:r w:rsidRPr="002C1948">
        <w:rPr>
          <w:rStyle w:val="eop"/>
          <w:rFonts w:ascii="Calibri" w:hAnsi="Calibri" w:cs="Calibri"/>
          <w:sz w:val="22"/>
          <w:szCs w:val="22"/>
        </w:rPr>
        <w:t> </w:t>
      </w:r>
    </w:p>
    <w:p w14:paraId="5C19D1C1" w14:textId="15193A78" w:rsidR="009152CA" w:rsidRPr="009152CA" w:rsidRDefault="009152CA" w:rsidP="009152CA">
      <w:pPr>
        <w:autoSpaceDE w:val="0"/>
        <w:autoSpaceDN w:val="0"/>
        <w:adjustRightInd w:val="0"/>
        <w:spacing w:line="240" w:lineRule="auto"/>
        <w:rPr>
          <w:b/>
          <w:bCs/>
          <w:color w:val="FFFFFF"/>
        </w:rPr>
      </w:pPr>
      <w:r w:rsidRPr="009152CA">
        <w:rPr>
          <w:b/>
          <w:bCs/>
          <w:color w:val="FFFFFF"/>
        </w:rPr>
        <w:t xml:space="preserve">0.0 SECTION 508 – ACCESSIBILITY OF INFORMATION AND COMMUNICATIONS TECHNOLOGY </w:t>
      </w:r>
    </w:p>
    <w:bookmarkEnd w:id="1"/>
    <w:p w14:paraId="067FFED3" w14:textId="77777777"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b/>
          <w:bCs/>
          <w:sz w:val="22"/>
          <w:szCs w:val="22"/>
        </w:rPr>
        <w:t>Section 508 Compliance</w:t>
      </w:r>
      <w:r w:rsidRPr="005D2313">
        <w:rPr>
          <w:rStyle w:val="eop"/>
          <w:rFonts w:ascii="Calibri" w:hAnsi="Calibri" w:cs="Calibri"/>
          <w:sz w:val="22"/>
          <w:szCs w:val="22"/>
        </w:rPr>
        <w:t> </w:t>
      </w:r>
    </w:p>
    <w:p w14:paraId="775F99C6" w14:textId="77777777"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sz w:val="22"/>
          <w:szCs w:val="22"/>
        </w:rPr>
        <w:t>Vendors, contractors, and their respective ICT products and services shall comply with the following standards, policies, and procedures. In the event of conflicts between the referenced documents and this contract vehicle, the contract vehicle shall take precedence. </w:t>
      </w:r>
      <w:r w:rsidRPr="005D2313">
        <w:rPr>
          <w:rStyle w:val="eop"/>
          <w:rFonts w:ascii="Calibri" w:hAnsi="Calibri" w:cs="Calibri"/>
          <w:sz w:val="22"/>
          <w:szCs w:val="22"/>
        </w:rPr>
        <w:t> </w:t>
      </w:r>
    </w:p>
    <w:p w14:paraId="299B38D1" w14:textId="77777777" w:rsidR="00FC3909" w:rsidRPr="005D2313" w:rsidRDefault="00DE18B5" w:rsidP="00FC3909">
      <w:pPr>
        <w:pStyle w:val="paragraph"/>
        <w:numPr>
          <w:ilvl w:val="0"/>
          <w:numId w:val="19"/>
        </w:numPr>
        <w:spacing w:before="0" w:beforeAutospacing="0" w:after="0" w:afterAutospacing="0"/>
        <w:ind w:left="1080" w:firstLine="0"/>
        <w:textAlignment w:val="baseline"/>
        <w:rPr>
          <w:rFonts w:ascii="Calibri" w:hAnsi="Calibri" w:cs="Calibri"/>
          <w:sz w:val="22"/>
          <w:szCs w:val="22"/>
        </w:rPr>
      </w:pPr>
      <w:hyperlink r:id="rId11" w:tgtFrame="_blank" w:history="1">
        <w:r w:rsidR="00FC3909" w:rsidRPr="005D2313">
          <w:rPr>
            <w:rStyle w:val="normaltextrun"/>
            <w:rFonts w:ascii="Calibri" w:hAnsi="Calibri" w:cs="Calibri"/>
            <w:sz w:val="22"/>
            <w:szCs w:val="22"/>
            <w:shd w:val="clear" w:color="auto" w:fill="E1E3E6"/>
          </w:rPr>
          <w:t>Revised Section 508 ICT Accessibility Standards</w:t>
        </w:r>
      </w:hyperlink>
      <w:r w:rsidR="00FC3909" w:rsidRPr="005D2313">
        <w:rPr>
          <w:rStyle w:val="eop"/>
          <w:rFonts w:ascii="Calibri" w:hAnsi="Calibri" w:cs="Calibri"/>
          <w:sz w:val="22"/>
          <w:szCs w:val="22"/>
        </w:rPr>
        <w:t> </w:t>
      </w:r>
    </w:p>
    <w:p w14:paraId="42DF7561" w14:textId="77777777" w:rsidR="00FC3909" w:rsidRPr="005D2313" w:rsidRDefault="00DE18B5" w:rsidP="00FC3909">
      <w:pPr>
        <w:pStyle w:val="paragraph"/>
        <w:numPr>
          <w:ilvl w:val="0"/>
          <w:numId w:val="20"/>
        </w:numPr>
        <w:spacing w:before="0" w:beforeAutospacing="0" w:after="0" w:afterAutospacing="0"/>
        <w:ind w:left="1080" w:firstLine="0"/>
        <w:textAlignment w:val="baseline"/>
        <w:rPr>
          <w:rFonts w:ascii="Calibri" w:hAnsi="Calibri" w:cs="Calibri"/>
          <w:sz w:val="22"/>
          <w:szCs w:val="22"/>
        </w:rPr>
      </w:pPr>
      <w:hyperlink r:id="rId12" w:tgtFrame="_blank" w:history="1">
        <w:r w:rsidR="00FC3909" w:rsidRPr="005D2313">
          <w:rPr>
            <w:rStyle w:val="normaltextrun"/>
            <w:rFonts w:ascii="Calibri" w:hAnsi="Calibri" w:cs="Calibri"/>
            <w:sz w:val="22"/>
            <w:szCs w:val="22"/>
            <w:shd w:val="clear" w:color="auto" w:fill="E1E3E6"/>
          </w:rPr>
          <w:t>Section 508 of the Rehabilitation Act as amended (29 U.S.C. 794d)</w:t>
        </w:r>
      </w:hyperlink>
      <w:r w:rsidR="00FC3909" w:rsidRPr="005D2313">
        <w:rPr>
          <w:rStyle w:val="eop"/>
          <w:rFonts w:ascii="Calibri" w:hAnsi="Calibri" w:cs="Calibri"/>
          <w:sz w:val="22"/>
          <w:szCs w:val="22"/>
        </w:rPr>
        <w:t> </w:t>
      </w:r>
    </w:p>
    <w:p w14:paraId="11A6E0B5" w14:textId="77777777" w:rsidR="00FC3909" w:rsidRPr="005D2313" w:rsidRDefault="00DE18B5" w:rsidP="00FC3909">
      <w:pPr>
        <w:pStyle w:val="paragraph"/>
        <w:numPr>
          <w:ilvl w:val="0"/>
          <w:numId w:val="21"/>
        </w:numPr>
        <w:spacing w:before="0" w:beforeAutospacing="0" w:after="0" w:afterAutospacing="0"/>
        <w:ind w:left="1080" w:firstLine="0"/>
        <w:textAlignment w:val="baseline"/>
        <w:rPr>
          <w:rFonts w:ascii="Calibri" w:hAnsi="Calibri" w:cs="Calibri"/>
          <w:sz w:val="22"/>
          <w:szCs w:val="22"/>
        </w:rPr>
      </w:pPr>
      <w:hyperlink r:id="rId13" w:tgtFrame="_blank" w:history="1">
        <w:r w:rsidR="00FC3909" w:rsidRPr="005D2313">
          <w:rPr>
            <w:rStyle w:val="normaltextrun"/>
            <w:rFonts w:ascii="Calibri" w:hAnsi="Calibri" w:cs="Calibri"/>
            <w:sz w:val="22"/>
            <w:szCs w:val="22"/>
            <w:shd w:val="clear" w:color="auto" w:fill="E1E3E6"/>
          </w:rPr>
          <w:t>Federal Acquisition Regulation (FAR) Subpart 39.2</w:t>
        </w:r>
      </w:hyperlink>
      <w:r w:rsidR="00FC3909" w:rsidRPr="005D2313">
        <w:rPr>
          <w:rStyle w:val="eop"/>
          <w:rFonts w:ascii="Calibri" w:hAnsi="Calibri" w:cs="Calibri"/>
          <w:sz w:val="22"/>
          <w:szCs w:val="22"/>
        </w:rPr>
        <w:t> </w:t>
      </w:r>
    </w:p>
    <w:p w14:paraId="4A074AC2" w14:textId="77777777" w:rsidR="00FC3909" w:rsidRPr="005D2313" w:rsidRDefault="00DE18B5" w:rsidP="00FC3909">
      <w:pPr>
        <w:pStyle w:val="paragraph"/>
        <w:numPr>
          <w:ilvl w:val="0"/>
          <w:numId w:val="22"/>
        </w:numPr>
        <w:spacing w:before="0" w:beforeAutospacing="0" w:after="0" w:afterAutospacing="0"/>
        <w:ind w:left="1080" w:firstLine="0"/>
        <w:textAlignment w:val="baseline"/>
        <w:rPr>
          <w:rFonts w:ascii="Calibri" w:hAnsi="Calibri" w:cs="Calibri"/>
          <w:sz w:val="22"/>
          <w:szCs w:val="22"/>
        </w:rPr>
      </w:pPr>
      <w:hyperlink r:id="rId14" w:tgtFrame="_blank" w:history="1">
        <w:r w:rsidR="00FC3909" w:rsidRPr="005D2313">
          <w:rPr>
            <w:rStyle w:val="normaltextrun"/>
            <w:rFonts w:ascii="Calibri" w:hAnsi="Calibri" w:cs="Calibri"/>
            <w:sz w:val="22"/>
            <w:szCs w:val="22"/>
            <w:shd w:val="clear" w:color="auto" w:fill="E1E3E6"/>
          </w:rPr>
          <w:t>USDA Section 508 Departmental Regulation</w:t>
        </w:r>
      </w:hyperlink>
      <w:r w:rsidR="00FC3909" w:rsidRPr="005D2313">
        <w:rPr>
          <w:rStyle w:val="eop"/>
          <w:rFonts w:ascii="Calibri" w:hAnsi="Calibri" w:cs="Calibri"/>
          <w:sz w:val="22"/>
          <w:szCs w:val="22"/>
        </w:rPr>
        <w:t> </w:t>
      </w:r>
    </w:p>
    <w:p w14:paraId="24F3406D" w14:textId="77777777" w:rsidR="005D2313" w:rsidRDefault="005D2313" w:rsidP="00FC3909">
      <w:pPr>
        <w:pStyle w:val="paragraph"/>
        <w:spacing w:before="0" w:beforeAutospacing="0" w:after="0" w:afterAutospacing="0"/>
        <w:textAlignment w:val="baseline"/>
        <w:rPr>
          <w:rStyle w:val="normaltextrun"/>
          <w:rFonts w:ascii="Calibri" w:hAnsi="Calibri" w:cs="Calibri"/>
          <w:sz w:val="22"/>
          <w:szCs w:val="22"/>
        </w:rPr>
      </w:pPr>
    </w:p>
    <w:p w14:paraId="14CBC780" w14:textId="4267D8C1"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sz w:val="22"/>
          <w:szCs w:val="22"/>
        </w:rPr>
        <w:t>Additionally, all contract deliverables are subject to these standards.</w:t>
      </w:r>
      <w:r w:rsidRPr="005D2313">
        <w:rPr>
          <w:rStyle w:val="eop"/>
          <w:rFonts w:ascii="Calibri" w:hAnsi="Calibri" w:cs="Calibri"/>
          <w:sz w:val="22"/>
          <w:szCs w:val="22"/>
        </w:rPr>
        <w:t> </w:t>
      </w:r>
    </w:p>
    <w:p w14:paraId="68B136DD" w14:textId="77777777"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sz w:val="22"/>
          <w:szCs w:val="22"/>
        </w:rPr>
        <w:t>All ICT products and services, regardless of format, must conform to the applicable Section 508 standards to allow Federal employees and members of the public with disabilities equivalent access to and use of information and data provided to those without disabilities. </w:t>
      </w:r>
      <w:r w:rsidRPr="005D2313">
        <w:rPr>
          <w:rStyle w:val="eop"/>
          <w:rFonts w:ascii="Calibri" w:hAnsi="Calibri" w:cs="Calibri"/>
          <w:sz w:val="22"/>
          <w:szCs w:val="22"/>
        </w:rPr>
        <w:t> </w:t>
      </w:r>
    </w:p>
    <w:p w14:paraId="1FC945A3" w14:textId="77777777" w:rsidR="00E871E9" w:rsidRDefault="00E871E9" w:rsidP="00FC3909">
      <w:pPr>
        <w:pStyle w:val="paragraph"/>
        <w:spacing w:before="0" w:beforeAutospacing="0" w:after="0" w:afterAutospacing="0"/>
        <w:textAlignment w:val="baseline"/>
        <w:rPr>
          <w:rStyle w:val="normaltextrun"/>
          <w:rFonts w:ascii="Calibri" w:hAnsi="Calibri" w:cs="Calibri"/>
          <w:sz w:val="22"/>
          <w:szCs w:val="22"/>
        </w:rPr>
      </w:pPr>
    </w:p>
    <w:p w14:paraId="7192B36B" w14:textId="453866B7"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sz w:val="22"/>
          <w:szCs w:val="22"/>
        </w:rPr>
        <w:t>All contractors, sub-contractors, and consultants are responsible for preparing or posting content must comply with the applicable Section 508 accessibility standards and, where applicable, those set forth in the referenced policy or standards document. Remediation of any noncompliant ICT or materials as set forth in this contract vehicle shall be the responsibility of the contractor, sub-contractor, or consultant. </w:t>
      </w:r>
      <w:r w:rsidRPr="005D2313">
        <w:rPr>
          <w:rStyle w:val="eop"/>
          <w:rFonts w:ascii="Calibri" w:hAnsi="Calibri" w:cs="Calibri"/>
          <w:sz w:val="22"/>
          <w:szCs w:val="22"/>
        </w:rPr>
        <w:t> </w:t>
      </w:r>
    </w:p>
    <w:p w14:paraId="23FA08BC" w14:textId="036D38B1" w:rsidR="00FC3909" w:rsidRPr="005D2313" w:rsidRDefault="00FC3909" w:rsidP="00FC3909">
      <w:pPr>
        <w:pStyle w:val="paragraph"/>
        <w:spacing w:before="0" w:beforeAutospacing="0" w:after="0" w:afterAutospacing="0"/>
        <w:textAlignment w:val="baseline"/>
        <w:rPr>
          <w:rFonts w:ascii="Segoe UI" w:hAnsi="Segoe UI" w:cs="Segoe UI"/>
          <w:sz w:val="18"/>
          <w:szCs w:val="18"/>
        </w:rPr>
      </w:pPr>
      <w:r w:rsidRPr="005D2313">
        <w:rPr>
          <w:rStyle w:val="normaltextrun"/>
          <w:rFonts w:ascii="Calibri" w:hAnsi="Calibri" w:cs="Calibri"/>
          <w:sz w:val="22"/>
          <w:szCs w:val="22"/>
        </w:rPr>
        <w:lastRenderedPageBreak/>
        <w:t xml:space="preserve">According to </w:t>
      </w:r>
      <w:r w:rsidRPr="005D2313">
        <w:rPr>
          <w:rStyle w:val="normaltextrun"/>
          <w:rFonts w:ascii="Calibri" w:hAnsi="Calibri" w:cs="Calibri"/>
          <w:sz w:val="22"/>
          <w:szCs w:val="22"/>
          <w:shd w:val="clear" w:color="auto" w:fill="E1E3E6"/>
        </w:rPr>
        <w:t>the Access Board’s Section 508 Scoping Requirements</w:t>
      </w:r>
      <w:r w:rsidRPr="005D2313">
        <w:rPr>
          <w:rStyle w:val="normaltextrun"/>
          <w:rFonts w:ascii="Calibri" w:hAnsi="Calibri" w:cs="Calibri"/>
          <w:sz w:val="22"/>
          <w:szCs w:val="22"/>
        </w:rPr>
        <w:t xml:space="preserve"> The following Section 508 provisions apply to the products and/or services identified in this contract vehicle: </w:t>
      </w:r>
      <w:r w:rsidRPr="005D2313">
        <w:rPr>
          <w:rStyle w:val="eop"/>
          <w:rFonts w:ascii="Calibri" w:hAnsi="Calibri" w:cs="Calibri"/>
          <w:sz w:val="22"/>
          <w:szCs w:val="22"/>
        </w:rPr>
        <w:t> </w:t>
      </w:r>
    </w:p>
    <w:p w14:paraId="4A2DC753" w14:textId="64BA3F51" w:rsidR="00FC3909" w:rsidRPr="00C34A10" w:rsidRDefault="00FC3909" w:rsidP="00FC3909">
      <w:pPr>
        <w:pStyle w:val="paragraph"/>
        <w:numPr>
          <w:ilvl w:val="0"/>
          <w:numId w:val="23"/>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shd w:val="clear" w:color="auto" w:fill="E1E3E6"/>
        </w:rPr>
        <w:t>C202 Functional Performance Criteria</w:t>
      </w:r>
      <w:r w:rsidRPr="00C34A10">
        <w:rPr>
          <w:rStyle w:val="normaltextrun"/>
          <w:rFonts w:ascii="Calibri" w:hAnsi="Calibri" w:cs="Calibri"/>
          <w:sz w:val="22"/>
          <w:szCs w:val="22"/>
        </w:rPr>
        <w:t>: Where the requirements in Chapters 4 and 5 do not address one or more functions of telecommunications or customer premises equipment, the functions not addressed shall conform to the Functional Performance Criteria specified in Chapter 3. </w:t>
      </w:r>
      <w:r w:rsidRPr="00C34A10">
        <w:rPr>
          <w:rStyle w:val="eop"/>
          <w:rFonts w:ascii="Calibri" w:hAnsi="Calibri" w:cs="Calibri"/>
          <w:sz w:val="22"/>
          <w:szCs w:val="22"/>
        </w:rPr>
        <w:t> </w:t>
      </w:r>
    </w:p>
    <w:p w14:paraId="59448960" w14:textId="77777777" w:rsidR="00FC3909" w:rsidRPr="00C34A10" w:rsidRDefault="00DE18B5" w:rsidP="00FC3909">
      <w:pPr>
        <w:pStyle w:val="paragraph"/>
        <w:numPr>
          <w:ilvl w:val="0"/>
          <w:numId w:val="23"/>
        </w:numPr>
        <w:spacing w:before="0" w:beforeAutospacing="0" w:after="0" w:afterAutospacing="0"/>
        <w:ind w:left="1080" w:firstLine="0"/>
        <w:textAlignment w:val="baseline"/>
        <w:rPr>
          <w:rFonts w:ascii="Calibri" w:hAnsi="Calibri" w:cs="Calibri"/>
          <w:sz w:val="22"/>
          <w:szCs w:val="22"/>
        </w:rPr>
      </w:pPr>
      <w:hyperlink r:id="rId15" w:tgtFrame="_blank" w:history="1">
        <w:r w:rsidR="00FC3909" w:rsidRPr="00C34A10">
          <w:rPr>
            <w:rStyle w:val="normaltextrun"/>
            <w:rFonts w:ascii="Calibri" w:hAnsi="Calibri" w:cs="Calibri"/>
            <w:sz w:val="22"/>
            <w:szCs w:val="22"/>
            <w:shd w:val="clear" w:color="auto" w:fill="E1E3E6"/>
          </w:rPr>
          <w:t>C203 Electronic Content</w:t>
        </w:r>
      </w:hyperlink>
      <w:r w:rsidR="00FC3909" w:rsidRPr="00C34A10">
        <w:rPr>
          <w:rStyle w:val="normaltextrun"/>
          <w:rFonts w:ascii="Calibri" w:hAnsi="Calibri" w:cs="Calibri"/>
          <w:sz w:val="22"/>
          <w:szCs w:val="22"/>
        </w:rPr>
        <w:t>: Electronic content that is integral to the use of telecommunications or customer premises equipment shall conform to the most current Web Content Accessibility Guidelines (WCAG) Level A and Level AA Success Criteria and Conformance Requirements. </w:t>
      </w:r>
      <w:r w:rsidR="00FC3909" w:rsidRPr="00C34A10">
        <w:rPr>
          <w:rStyle w:val="eop"/>
          <w:rFonts w:ascii="Calibri" w:hAnsi="Calibri" w:cs="Calibri"/>
          <w:sz w:val="22"/>
          <w:szCs w:val="22"/>
        </w:rPr>
        <w:t> </w:t>
      </w:r>
    </w:p>
    <w:p w14:paraId="355719FE" w14:textId="77777777" w:rsidR="00FC3909" w:rsidRPr="00C34A10" w:rsidRDefault="00DE18B5" w:rsidP="00FC3909">
      <w:pPr>
        <w:pStyle w:val="paragraph"/>
        <w:numPr>
          <w:ilvl w:val="0"/>
          <w:numId w:val="23"/>
        </w:numPr>
        <w:spacing w:before="0" w:beforeAutospacing="0" w:after="0" w:afterAutospacing="0"/>
        <w:ind w:left="1080" w:firstLine="0"/>
        <w:textAlignment w:val="baseline"/>
        <w:rPr>
          <w:rFonts w:ascii="Calibri" w:hAnsi="Calibri" w:cs="Calibri"/>
          <w:sz w:val="22"/>
          <w:szCs w:val="22"/>
        </w:rPr>
      </w:pPr>
      <w:hyperlink r:id="rId16" w:tgtFrame="_blank" w:history="1">
        <w:r w:rsidR="00FC3909" w:rsidRPr="00C34A10">
          <w:rPr>
            <w:rStyle w:val="normaltextrun"/>
            <w:rFonts w:ascii="Calibri" w:hAnsi="Calibri" w:cs="Calibri"/>
            <w:sz w:val="22"/>
            <w:szCs w:val="22"/>
            <w:shd w:val="clear" w:color="auto" w:fill="E1E3E6"/>
          </w:rPr>
          <w:t>C204 Hardware</w:t>
        </w:r>
      </w:hyperlink>
      <w:r w:rsidR="00FC3909" w:rsidRPr="00C34A10">
        <w:rPr>
          <w:rStyle w:val="normaltextrun"/>
          <w:rFonts w:ascii="Calibri" w:hAnsi="Calibri" w:cs="Calibri"/>
          <w:sz w:val="22"/>
          <w:szCs w:val="22"/>
        </w:rPr>
        <w:t>: Where components of telecommunications equipment and customer premises equipment are hardware, and transmit information or have a user interface, those components shall conform to applicable requirements in Chapter 4. </w:t>
      </w:r>
      <w:r w:rsidR="00FC3909" w:rsidRPr="00C34A10">
        <w:rPr>
          <w:rStyle w:val="eop"/>
          <w:rFonts w:ascii="Calibri" w:hAnsi="Calibri" w:cs="Calibri"/>
          <w:sz w:val="22"/>
          <w:szCs w:val="22"/>
        </w:rPr>
        <w:t> </w:t>
      </w:r>
    </w:p>
    <w:p w14:paraId="698CF140" w14:textId="77777777" w:rsidR="00FC3909" w:rsidRPr="00C34A10" w:rsidRDefault="00DE18B5" w:rsidP="00FC3909">
      <w:pPr>
        <w:pStyle w:val="paragraph"/>
        <w:numPr>
          <w:ilvl w:val="0"/>
          <w:numId w:val="23"/>
        </w:numPr>
        <w:spacing w:before="0" w:beforeAutospacing="0" w:after="0" w:afterAutospacing="0"/>
        <w:ind w:left="1080" w:firstLine="0"/>
        <w:textAlignment w:val="baseline"/>
        <w:rPr>
          <w:rFonts w:ascii="Calibri" w:hAnsi="Calibri" w:cs="Calibri"/>
          <w:sz w:val="22"/>
          <w:szCs w:val="22"/>
        </w:rPr>
      </w:pPr>
      <w:hyperlink r:id="rId17" w:tgtFrame="_blank" w:history="1">
        <w:r w:rsidR="00FC3909" w:rsidRPr="00C34A10">
          <w:rPr>
            <w:rStyle w:val="normaltextrun"/>
            <w:rFonts w:ascii="Calibri" w:hAnsi="Calibri" w:cs="Calibri"/>
            <w:sz w:val="22"/>
            <w:szCs w:val="22"/>
            <w:shd w:val="clear" w:color="auto" w:fill="E1E3E6"/>
          </w:rPr>
          <w:t>C205 Software</w:t>
        </w:r>
      </w:hyperlink>
      <w:r w:rsidR="00FC3909" w:rsidRPr="00C34A10">
        <w:rPr>
          <w:rStyle w:val="normaltextrun"/>
          <w:rFonts w:ascii="Calibri" w:hAnsi="Calibri" w:cs="Calibri"/>
          <w:sz w:val="22"/>
          <w:szCs w:val="22"/>
        </w:rPr>
        <w:t xml:space="preserve">: Where software is integral to the use of telecommunications functions of telecommunications equipment or customer premises equipment and has a user interface, such software shall conform to C205 and the applicable requirements in Chapter 5. </w:t>
      </w:r>
      <w:r w:rsidR="00FC3909" w:rsidRPr="00C34A10">
        <w:rPr>
          <w:rStyle w:val="scxw26273920"/>
          <w:rFonts w:ascii="Calibri" w:hAnsi="Calibri" w:cs="Calibri"/>
          <w:sz w:val="22"/>
          <w:szCs w:val="22"/>
        </w:rPr>
        <w:t> </w:t>
      </w:r>
      <w:r w:rsidR="00FC3909" w:rsidRPr="00C34A10">
        <w:rPr>
          <w:rFonts w:ascii="Calibri" w:hAnsi="Calibri" w:cs="Calibri"/>
          <w:sz w:val="22"/>
          <w:szCs w:val="22"/>
        </w:rPr>
        <w:br/>
      </w:r>
      <w:r w:rsidR="00FC3909" w:rsidRPr="00C34A10">
        <w:rPr>
          <w:rStyle w:val="normaltextrun"/>
          <w:rFonts w:ascii="Calibri" w:hAnsi="Calibri" w:cs="Calibri"/>
          <w:i/>
          <w:iCs/>
          <w:sz w:val="22"/>
          <w:szCs w:val="22"/>
        </w:rPr>
        <w:t>WCAG Conformance</w:t>
      </w:r>
      <w:r w:rsidR="00FC3909" w:rsidRPr="00C34A10">
        <w:rPr>
          <w:rStyle w:val="normaltextrun"/>
          <w:rFonts w:ascii="Calibri" w:hAnsi="Calibri" w:cs="Calibri"/>
          <w:sz w:val="22"/>
          <w:szCs w:val="22"/>
        </w:rPr>
        <w:t>: User interface components, as well as the content of platforms and applications shall conform to the most current WCAG Level A and Level AA Success Criteria and Conformance Requirements. </w:t>
      </w:r>
      <w:r w:rsidR="00FC3909" w:rsidRPr="00C34A10">
        <w:rPr>
          <w:rStyle w:val="eop"/>
          <w:rFonts w:ascii="Calibri" w:hAnsi="Calibri" w:cs="Calibri"/>
          <w:sz w:val="22"/>
          <w:szCs w:val="22"/>
        </w:rPr>
        <w:t> </w:t>
      </w:r>
    </w:p>
    <w:p w14:paraId="5F100521" w14:textId="77777777" w:rsidR="00FC3909" w:rsidRPr="00C34A10" w:rsidRDefault="00DE18B5" w:rsidP="00FC3909">
      <w:pPr>
        <w:pStyle w:val="paragraph"/>
        <w:numPr>
          <w:ilvl w:val="0"/>
          <w:numId w:val="24"/>
        </w:numPr>
        <w:spacing w:before="0" w:beforeAutospacing="0" w:after="0" w:afterAutospacing="0"/>
        <w:ind w:left="1080" w:firstLine="0"/>
        <w:textAlignment w:val="baseline"/>
        <w:rPr>
          <w:rFonts w:ascii="Calibri" w:hAnsi="Calibri" w:cs="Calibri"/>
          <w:sz w:val="22"/>
          <w:szCs w:val="22"/>
        </w:rPr>
      </w:pPr>
      <w:hyperlink r:id="rId18" w:tgtFrame="_blank" w:history="1">
        <w:r w:rsidR="00FC3909" w:rsidRPr="00C34A10">
          <w:rPr>
            <w:rStyle w:val="normaltextrun"/>
            <w:rFonts w:ascii="Calibri" w:hAnsi="Calibri" w:cs="Calibri"/>
            <w:sz w:val="22"/>
            <w:szCs w:val="22"/>
            <w:shd w:val="clear" w:color="auto" w:fill="E1E3E6"/>
          </w:rPr>
          <w:t>C206 Support Documentation and Services</w:t>
        </w:r>
      </w:hyperlink>
      <w:r w:rsidR="00FC3909" w:rsidRPr="00C34A10">
        <w:rPr>
          <w:rStyle w:val="normaltextrun"/>
          <w:rFonts w:ascii="Calibri" w:hAnsi="Calibri" w:cs="Calibri"/>
          <w:sz w:val="22"/>
          <w:szCs w:val="22"/>
        </w:rPr>
        <w:t>: Where support documentation and services and provided for telecommunications equipment and customer premises equipment, manufacturers shall ensure that such documentation and services conform to Chapter 6 and are made available upon request at no additional charge. </w:t>
      </w:r>
      <w:r w:rsidR="00FC3909" w:rsidRPr="00C34A10">
        <w:rPr>
          <w:rStyle w:val="eop"/>
          <w:rFonts w:ascii="Calibri" w:hAnsi="Calibri" w:cs="Calibri"/>
          <w:sz w:val="22"/>
          <w:szCs w:val="22"/>
        </w:rPr>
        <w:t> </w:t>
      </w:r>
    </w:p>
    <w:p w14:paraId="590D2B8C" w14:textId="77777777" w:rsidR="001C55D5" w:rsidRDefault="001C55D5" w:rsidP="00FC3909">
      <w:pPr>
        <w:pStyle w:val="paragraph"/>
        <w:spacing w:before="0" w:beforeAutospacing="0" w:after="0" w:afterAutospacing="0"/>
        <w:textAlignment w:val="baseline"/>
        <w:rPr>
          <w:rStyle w:val="normaltextrun"/>
          <w:rFonts w:ascii="Calibri" w:hAnsi="Calibri" w:cs="Calibri"/>
          <w:sz w:val="22"/>
          <w:szCs w:val="22"/>
        </w:rPr>
      </w:pPr>
    </w:p>
    <w:p w14:paraId="04A1BDE0" w14:textId="023F7F8E"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In addition, vendors and contractors shall comply with the standards, policies, and procedures below for all ICT pursuant to this contract: </w:t>
      </w:r>
      <w:r w:rsidRPr="00C34A10">
        <w:rPr>
          <w:rStyle w:val="eop"/>
          <w:rFonts w:ascii="Calibri" w:hAnsi="Calibri" w:cs="Calibri"/>
          <w:sz w:val="22"/>
          <w:szCs w:val="22"/>
        </w:rPr>
        <w:t> </w:t>
      </w:r>
    </w:p>
    <w:p w14:paraId="4BFDE9A8" w14:textId="77777777" w:rsidR="00FC3909" w:rsidRPr="00C34A10" w:rsidRDefault="00FC3909" w:rsidP="00FC3909">
      <w:pPr>
        <w:pStyle w:val="paragraph"/>
        <w:numPr>
          <w:ilvl w:val="0"/>
          <w:numId w:val="25"/>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For Custom ICT Development Services, the vendor or contractor shall ensure the ICT fully conforms to the applicable Revised Section 508 standards prior to delivery and before final acceptance. </w:t>
      </w:r>
      <w:r w:rsidRPr="00C34A10">
        <w:rPr>
          <w:rStyle w:val="eop"/>
          <w:rFonts w:ascii="Calibri" w:hAnsi="Calibri" w:cs="Calibri"/>
          <w:sz w:val="22"/>
          <w:szCs w:val="22"/>
        </w:rPr>
        <w:t> </w:t>
      </w:r>
    </w:p>
    <w:p w14:paraId="66F99D1B" w14:textId="77777777" w:rsidR="00FC3909" w:rsidRPr="00C34A10" w:rsidRDefault="00FC3909" w:rsidP="00FC3909">
      <w:pPr>
        <w:pStyle w:val="paragraph"/>
        <w:numPr>
          <w:ilvl w:val="0"/>
          <w:numId w:val="25"/>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For Installation, Configuration, and Integration Services, the vendor or contractor shall not install, configure, or integrate the equipment and software in a way that reduces the level of conformance with the applicable Revised Section 508 standards. </w:t>
      </w:r>
      <w:r w:rsidRPr="00C34A10">
        <w:rPr>
          <w:rStyle w:val="eop"/>
          <w:rFonts w:ascii="Calibri" w:hAnsi="Calibri" w:cs="Calibri"/>
          <w:sz w:val="22"/>
          <w:szCs w:val="22"/>
        </w:rPr>
        <w:t> </w:t>
      </w:r>
    </w:p>
    <w:p w14:paraId="110D152A" w14:textId="77777777" w:rsidR="00FC3909" w:rsidRPr="00C34A10" w:rsidRDefault="00FC3909" w:rsidP="00FC3909">
      <w:pPr>
        <w:pStyle w:val="paragraph"/>
        <w:numPr>
          <w:ilvl w:val="0"/>
          <w:numId w:val="25"/>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For Maintenance, Upgrades, and Replacements, the vendor or contractor shall ensure maintenance upgrades, substitutions, and replacements do not reduce the original level of conformance with the applicable Revised Section 508 standards at the time of the contract award. </w:t>
      </w:r>
      <w:r w:rsidRPr="00C34A10">
        <w:rPr>
          <w:rStyle w:val="eop"/>
          <w:rFonts w:ascii="Calibri" w:hAnsi="Calibri" w:cs="Calibri"/>
          <w:sz w:val="22"/>
          <w:szCs w:val="22"/>
        </w:rPr>
        <w:t> </w:t>
      </w:r>
    </w:p>
    <w:p w14:paraId="3DF1A581" w14:textId="77777777" w:rsidR="00FC3909" w:rsidRPr="00C34A10" w:rsidRDefault="00FC3909" w:rsidP="00FC3909">
      <w:pPr>
        <w:pStyle w:val="paragraph"/>
        <w:numPr>
          <w:ilvl w:val="0"/>
          <w:numId w:val="26"/>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Service Personnel are ensured by the vendor or contractor to possess the knowledge, skills, and ability necessary to address the applicable Revised Section 508 standards and shall provide supporting documentation upon request. </w:t>
      </w:r>
      <w:r w:rsidRPr="00C34A10">
        <w:rPr>
          <w:rStyle w:val="eop"/>
          <w:rFonts w:ascii="Calibri" w:hAnsi="Calibri" w:cs="Calibri"/>
          <w:sz w:val="22"/>
          <w:szCs w:val="22"/>
        </w:rPr>
        <w:t> </w:t>
      </w:r>
    </w:p>
    <w:p w14:paraId="7A671702" w14:textId="77777777" w:rsidR="00FC3909" w:rsidRPr="00C34A10" w:rsidRDefault="00FC3909" w:rsidP="00FC3909">
      <w:pPr>
        <w:pStyle w:val="paragraph"/>
        <w:numPr>
          <w:ilvl w:val="0"/>
          <w:numId w:val="26"/>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When providing Hosting Services, the vendor or contractor shall not reduce the existing level of conformance of the electronic content with the applicable Revised Section 508 standards. </w:t>
      </w:r>
      <w:r w:rsidRPr="00C34A10">
        <w:rPr>
          <w:rStyle w:val="eop"/>
          <w:rFonts w:ascii="Calibri" w:hAnsi="Calibri" w:cs="Calibri"/>
          <w:sz w:val="22"/>
          <w:szCs w:val="22"/>
        </w:rPr>
        <w:t> </w:t>
      </w:r>
    </w:p>
    <w:p w14:paraId="5FEA9D10" w14:textId="77777777" w:rsidR="00FC3909" w:rsidRPr="00C34A10" w:rsidRDefault="00FC3909" w:rsidP="00FC3909">
      <w:pPr>
        <w:pStyle w:val="paragraph"/>
        <w:numPr>
          <w:ilvl w:val="0"/>
          <w:numId w:val="26"/>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When purchasing ICT where 1) Section 508 validation is not possible prior to award, 2) the ICT will be changed after the award, or 3) ICT will be hosted in a third-party environment, the vendor or contractor shall test and validate the ICT solution for conformance to the Revised Section 508 standards, in accordance with the required testing methods as defined by the agency. </w:t>
      </w:r>
      <w:r w:rsidRPr="00C34A10">
        <w:rPr>
          <w:rStyle w:val="eop"/>
          <w:rFonts w:ascii="Calibri" w:hAnsi="Calibri" w:cs="Calibri"/>
          <w:sz w:val="22"/>
          <w:szCs w:val="22"/>
        </w:rPr>
        <w:t> </w:t>
      </w:r>
    </w:p>
    <w:p w14:paraId="46985A09" w14:textId="77777777" w:rsidR="00FC3909" w:rsidRPr="00C34A10" w:rsidRDefault="00FC3909" w:rsidP="00FC3909">
      <w:pPr>
        <w:pStyle w:val="paragraph"/>
        <w:numPr>
          <w:ilvl w:val="0"/>
          <w:numId w:val="26"/>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lastRenderedPageBreak/>
        <w:t>The vendor or contractor shall document and maintain information regarding the measures taken to ensure compliance with the applicable requirements. This documentation includes but is not limited to testing records, product demonstrations, and reported defects by end users and testers. </w:t>
      </w:r>
      <w:r w:rsidRPr="00C34A10">
        <w:rPr>
          <w:rStyle w:val="eop"/>
          <w:rFonts w:ascii="Calibri" w:hAnsi="Calibri" w:cs="Calibri"/>
          <w:sz w:val="22"/>
          <w:szCs w:val="22"/>
        </w:rPr>
        <w:t> </w:t>
      </w:r>
    </w:p>
    <w:p w14:paraId="5DC2E256" w14:textId="77777777" w:rsidR="00FC3909" w:rsidRPr="00C34A10" w:rsidRDefault="00FC3909" w:rsidP="00FC3909">
      <w:pPr>
        <w:pStyle w:val="paragraph"/>
        <w:numPr>
          <w:ilvl w:val="0"/>
          <w:numId w:val="26"/>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 xml:space="preserve">Prior to acceptance, the vendor or contractor shall provide an Accessibility Conformance Report (ACR) for each ICT item that is developed, updated, and/or configured for the agency, and when product substitutions are offered. The ACR should be based on the latest version of the </w:t>
      </w:r>
      <w:hyperlink r:id="rId19" w:tgtFrame="_blank" w:history="1">
        <w:r w:rsidRPr="00C34A10">
          <w:rPr>
            <w:rStyle w:val="normaltextrun"/>
            <w:rFonts w:ascii="Calibri" w:hAnsi="Calibri" w:cs="Calibri"/>
            <w:sz w:val="22"/>
            <w:szCs w:val="22"/>
            <w:shd w:val="clear" w:color="auto" w:fill="E1E3E6"/>
          </w:rPr>
          <w:t>Voluntary Product Accessibility Template (VPAT)</w:t>
        </w:r>
      </w:hyperlink>
      <w:r w:rsidRPr="00C34A10">
        <w:rPr>
          <w:rStyle w:val="normaltextrun"/>
          <w:rFonts w:ascii="Calibri" w:hAnsi="Calibri" w:cs="Calibri"/>
          <w:sz w:val="22"/>
          <w:szCs w:val="22"/>
        </w:rPr>
        <w:t xml:space="preserve"> provided by the </w:t>
      </w:r>
      <w:hyperlink r:id="rId20" w:tgtFrame="_blank" w:history="1">
        <w:r w:rsidRPr="00C34A10">
          <w:rPr>
            <w:rStyle w:val="normaltextrun"/>
            <w:rFonts w:ascii="Calibri" w:hAnsi="Calibri" w:cs="Calibri"/>
            <w:sz w:val="22"/>
            <w:szCs w:val="22"/>
            <w:shd w:val="clear" w:color="auto" w:fill="E1E3E6"/>
          </w:rPr>
          <w:t>Information Technology Industry Council (ITI)</w:t>
        </w:r>
      </w:hyperlink>
      <w:r w:rsidRPr="00C34A10">
        <w:rPr>
          <w:rStyle w:val="normaltextrun"/>
          <w:rFonts w:ascii="Calibri" w:hAnsi="Calibri" w:cs="Calibri"/>
          <w:sz w:val="22"/>
          <w:szCs w:val="22"/>
        </w:rPr>
        <w:t xml:space="preserve">. To be considered for award, an ACR must be submitted for each ICT item, and must be completed according to the instructions provided by the ITI. </w:t>
      </w:r>
      <w:r w:rsidRPr="00C34A10">
        <w:rPr>
          <w:rStyle w:val="scxw26273920"/>
          <w:rFonts w:ascii="Calibri" w:hAnsi="Calibri" w:cs="Calibri"/>
          <w:sz w:val="22"/>
          <w:szCs w:val="22"/>
        </w:rPr>
        <w:t> </w:t>
      </w:r>
      <w:r w:rsidRPr="00C34A10">
        <w:rPr>
          <w:rFonts w:ascii="Calibri" w:hAnsi="Calibri" w:cs="Calibri"/>
          <w:sz w:val="22"/>
          <w:szCs w:val="22"/>
        </w:rPr>
        <w:br/>
      </w:r>
      <w:r w:rsidRPr="00C34A10">
        <w:rPr>
          <w:rStyle w:val="normaltextrun"/>
          <w:rFonts w:ascii="Calibri" w:hAnsi="Calibri" w:cs="Calibri"/>
          <w:sz w:val="22"/>
          <w:szCs w:val="22"/>
        </w:rPr>
        <w:t>Note: A supplemental ACR may be required if the agency has additional or stricter accessibility requirements than what is outlined in the VPAT. </w:t>
      </w:r>
      <w:r w:rsidRPr="00C34A10">
        <w:rPr>
          <w:rStyle w:val="eop"/>
          <w:rFonts w:ascii="Calibri" w:hAnsi="Calibri" w:cs="Calibri"/>
          <w:sz w:val="22"/>
          <w:szCs w:val="22"/>
        </w:rPr>
        <w:t> </w:t>
      </w:r>
    </w:p>
    <w:p w14:paraId="1871D9A2" w14:textId="77777777" w:rsidR="00FC3909" w:rsidRPr="00C34A10" w:rsidRDefault="00FC3909" w:rsidP="00FC3909">
      <w:pPr>
        <w:pStyle w:val="paragraph"/>
        <w:numPr>
          <w:ilvl w:val="0"/>
          <w:numId w:val="27"/>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Prior to acceptance, the agency reserves the right to require a full working demonstration of the completed ICT item to demonstrate conformance to the agency’s accessibility requirements in addition to independent testing to validate. </w:t>
      </w:r>
      <w:r w:rsidRPr="00C34A10">
        <w:rPr>
          <w:rStyle w:val="eop"/>
          <w:rFonts w:ascii="Calibri" w:hAnsi="Calibri" w:cs="Calibri"/>
          <w:sz w:val="22"/>
          <w:szCs w:val="22"/>
        </w:rPr>
        <w:t> </w:t>
      </w:r>
    </w:p>
    <w:p w14:paraId="62B6CDE7" w14:textId="77777777" w:rsidR="00FC3909" w:rsidRPr="00C34A10" w:rsidRDefault="00FC3909" w:rsidP="00FC3909">
      <w:pPr>
        <w:pStyle w:val="paragraph"/>
        <w:numPr>
          <w:ilvl w:val="0"/>
          <w:numId w:val="27"/>
        </w:numPr>
        <w:spacing w:before="0" w:beforeAutospacing="0" w:after="0" w:afterAutospacing="0"/>
        <w:ind w:left="1080" w:firstLine="0"/>
        <w:textAlignment w:val="baseline"/>
        <w:rPr>
          <w:rFonts w:ascii="Calibri" w:hAnsi="Calibri" w:cs="Calibri"/>
          <w:sz w:val="22"/>
          <w:szCs w:val="22"/>
        </w:rPr>
      </w:pPr>
      <w:r w:rsidRPr="00C34A10">
        <w:rPr>
          <w:rStyle w:val="normaltextrun"/>
          <w:rFonts w:ascii="Calibri" w:hAnsi="Calibri" w:cs="Calibri"/>
          <w:sz w:val="22"/>
          <w:szCs w:val="22"/>
        </w:rPr>
        <w:t>In the case of non-compliance where the vendor or contractor claims its products and/or services satisfy the applicable Revised Section 508 standards specified in the contract vehicle, the contracting officer will promptly inform the vendor or contractor in writing of the non-compliance. The vendor or contractor shall, at no cost to the agency, repair or replace the non-compliant products or services within the period specified by the contracting officer. </w:t>
      </w:r>
      <w:r w:rsidRPr="00C34A10">
        <w:rPr>
          <w:rStyle w:val="eop"/>
          <w:rFonts w:ascii="Calibri" w:hAnsi="Calibri" w:cs="Calibri"/>
          <w:sz w:val="22"/>
          <w:szCs w:val="22"/>
        </w:rPr>
        <w:t> </w:t>
      </w:r>
    </w:p>
    <w:p w14:paraId="0FEAC413" w14:textId="77777777" w:rsidR="001C55D5" w:rsidRDefault="001C55D5" w:rsidP="00FC3909">
      <w:pPr>
        <w:pStyle w:val="paragraph"/>
        <w:spacing w:before="0" w:beforeAutospacing="0" w:after="0" w:afterAutospacing="0"/>
        <w:textAlignment w:val="baseline"/>
        <w:rPr>
          <w:rStyle w:val="normaltextrun"/>
          <w:rFonts w:ascii="Calibri" w:hAnsi="Calibri" w:cs="Calibri"/>
          <w:sz w:val="22"/>
          <w:szCs w:val="22"/>
        </w:rPr>
      </w:pPr>
    </w:p>
    <w:p w14:paraId="1A05FDA6" w14:textId="0D54F940"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All Information and Communications Technology (ICT) subject to the Revised Section 508 standards will be evaluated for Section 508 conformance and usability. The test must be administered by a Federal Section 508 Testing Center. All maintenance for ICT that requires upgrades, modifications, installations, repairs, and purchases shall adhere to the Revised Section 508 standards.</w:t>
      </w:r>
      <w:r w:rsidRPr="00C34A10">
        <w:rPr>
          <w:rStyle w:val="eop"/>
          <w:rFonts w:ascii="Calibri" w:hAnsi="Calibri" w:cs="Calibri"/>
          <w:sz w:val="22"/>
          <w:szCs w:val="22"/>
        </w:rPr>
        <w:t> </w:t>
      </w:r>
    </w:p>
    <w:p w14:paraId="72E07DE7" w14:textId="77777777" w:rsidR="00FC3909" w:rsidRPr="00C34A10" w:rsidRDefault="00FC3909" w:rsidP="00FC3909">
      <w:pPr>
        <w:pStyle w:val="paragraph"/>
        <w:spacing w:before="0" w:beforeAutospacing="0" w:after="0" w:afterAutospacing="0"/>
        <w:textAlignment w:val="baseline"/>
        <w:rPr>
          <w:rFonts w:ascii="Segoe UI" w:hAnsi="Segoe UI" w:cs="Segoe UI"/>
          <w:b/>
          <w:bCs/>
          <w:sz w:val="18"/>
          <w:szCs w:val="18"/>
        </w:rPr>
      </w:pPr>
      <w:r w:rsidRPr="00C34A10">
        <w:rPr>
          <w:rStyle w:val="eop"/>
          <w:rFonts w:ascii="Calibri" w:hAnsi="Calibri" w:cs="Calibri"/>
          <w:b/>
          <w:bCs/>
          <w:sz w:val="22"/>
          <w:szCs w:val="22"/>
        </w:rPr>
        <w:t> </w:t>
      </w:r>
    </w:p>
    <w:p w14:paraId="294AF464" w14:textId="77777777" w:rsidR="00FC3909" w:rsidRPr="00C34A10" w:rsidRDefault="00FC3909" w:rsidP="00FC3909">
      <w:pPr>
        <w:pStyle w:val="paragraph"/>
        <w:spacing w:before="0" w:beforeAutospacing="0" w:after="0" w:afterAutospacing="0"/>
        <w:textAlignment w:val="baseline"/>
        <w:rPr>
          <w:rFonts w:ascii="Segoe UI" w:hAnsi="Segoe UI" w:cs="Segoe UI"/>
          <w:b/>
          <w:bCs/>
          <w:sz w:val="18"/>
          <w:szCs w:val="18"/>
        </w:rPr>
      </w:pPr>
      <w:r w:rsidRPr="00C34A10">
        <w:rPr>
          <w:rStyle w:val="normaltextrun"/>
          <w:rFonts w:ascii="Calibri" w:hAnsi="Calibri" w:cs="Calibri"/>
          <w:b/>
          <w:bCs/>
          <w:sz w:val="22"/>
          <w:szCs w:val="22"/>
        </w:rPr>
        <w:t>11.0 COMPLIANCE WITH INTERNET PROTOCOL VERSION 6 (IPV6) IN ACQUIRING INFORMATION TECHNOLOGY </w:t>
      </w:r>
      <w:r w:rsidRPr="00C34A10">
        <w:rPr>
          <w:rStyle w:val="eop"/>
          <w:rFonts w:ascii="Calibri" w:hAnsi="Calibri" w:cs="Calibri"/>
          <w:b/>
          <w:bCs/>
          <w:sz w:val="22"/>
          <w:szCs w:val="22"/>
        </w:rPr>
        <w:t> </w:t>
      </w:r>
    </w:p>
    <w:p w14:paraId="3B8E6257" w14:textId="77777777" w:rsidR="00FC3909" w:rsidRPr="00C34A10" w:rsidRDefault="00FC3909" w:rsidP="00FC3909">
      <w:pPr>
        <w:pStyle w:val="paragraph"/>
        <w:spacing w:before="0" w:beforeAutospacing="0" w:after="0" w:afterAutospacing="0"/>
        <w:textAlignment w:val="baseline"/>
        <w:rPr>
          <w:rFonts w:ascii="Segoe UI" w:hAnsi="Segoe UI" w:cs="Segoe UI"/>
          <w:b/>
          <w:bCs/>
          <w:sz w:val="18"/>
          <w:szCs w:val="18"/>
        </w:rPr>
      </w:pPr>
      <w:r w:rsidRPr="00C34A10">
        <w:rPr>
          <w:rStyle w:val="eop"/>
          <w:rFonts w:ascii="Calibri" w:hAnsi="Calibri" w:cs="Calibri"/>
          <w:b/>
          <w:bCs/>
          <w:sz w:val="22"/>
          <w:szCs w:val="22"/>
        </w:rPr>
        <w:t> </w:t>
      </w:r>
    </w:p>
    <w:p w14:paraId="605F7E6B"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Any system, hardware, software, firmware or networked component (voice, video or data) developed, procured or acquired in support or performance of this contract shall be capable of transmitting, receiving, processing, forwarding and storing digital information across system boundaries utilizing system packets that are formatted in accordance with commercial standards of Internet Protocol (IP) version 6 (IPv6) as set forth in the USGv6 Profile (NIST Special Publication 500- 267) and corresponding declarations of conformance defined in the USGv6 Test Program. In addition, this system shall maintain interoperability with IPv4 systems and provide at least the same level of performance and reliability capabilities of IPv4 products: </w:t>
      </w:r>
      <w:r w:rsidRPr="00C34A10">
        <w:rPr>
          <w:rStyle w:val="eop"/>
          <w:rFonts w:ascii="Calibri" w:hAnsi="Calibri" w:cs="Calibri"/>
          <w:sz w:val="22"/>
          <w:szCs w:val="22"/>
        </w:rPr>
        <w:t> </w:t>
      </w:r>
    </w:p>
    <w:p w14:paraId="4A81AE68"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eop"/>
          <w:rFonts w:ascii="Calibri" w:hAnsi="Calibri" w:cs="Calibri"/>
          <w:sz w:val="22"/>
          <w:szCs w:val="22"/>
        </w:rPr>
        <w:t> </w:t>
      </w:r>
    </w:p>
    <w:p w14:paraId="6C0C95F5"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Specifically, any new IP product or system developed, acquired, or produced must: </w:t>
      </w:r>
      <w:r w:rsidRPr="00C34A10">
        <w:rPr>
          <w:rStyle w:val="eop"/>
          <w:rFonts w:ascii="Calibri" w:hAnsi="Calibri" w:cs="Calibri"/>
          <w:sz w:val="22"/>
          <w:szCs w:val="22"/>
        </w:rPr>
        <w:t> </w:t>
      </w:r>
    </w:p>
    <w:p w14:paraId="39E1D177"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eop"/>
          <w:rFonts w:ascii="Calibri" w:hAnsi="Calibri" w:cs="Calibri"/>
          <w:sz w:val="22"/>
          <w:szCs w:val="22"/>
        </w:rPr>
        <w:t> </w:t>
      </w:r>
    </w:p>
    <w:p w14:paraId="272D86A4"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(1) Interoperate with both IPv6 and IPv4 systems and products, and </w:t>
      </w:r>
      <w:r w:rsidRPr="00C34A10">
        <w:rPr>
          <w:rStyle w:val="eop"/>
          <w:rFonts w:ascii="Calibri" w:hAnsi="Calibri" w:cs="Calibri"/>
          <w:sz w:val="22"/>
          <w:szCs w:val="22"/>
        </w:rPr>
        <w:t> </w:t>
      </w:r>
    </w:p>
    <w:p w14:paraId="18931533"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(2) Have available contractor/vendor IPv6 technical support for development and implementation and fielded product management. </w:t>
      </w:r>
      <w:r w:rsidRPr="00C34A10">
        <w:rPr>
          <w:rStyle w:val="eop"/>
          <w:rFonts w:ascii="Calibri" w:hAnsi="Calibri" w:cs="Calibri"/>
          <w:sz w:val="22"/>
          <w:szCs w:val="22"/>
        </w:rPr>
        <w:t> </w:t>
      </w:r>
    </w:p>
    <w:p w14:paraId="5DA11447"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(3) As IPv6 evolves, the Contractor commits to upgrading or providing an appropriate migration path for each item developed, delivered or utilized at no additional cost to the Government. </w:t>
      </w:r>
      <w:r w:rsidRPr="00C34A10">
        <w:rPr>
          <w:rStyle w:val="eop"/>
          <w:rFonts w:ascii="Calibri" w:hAnsi="Calibri" w:cs="Calibri"/>
          <w:sz w:val="22"/>
          <w:szCs w:val="22"/>
        </w:rPr>
        <w:t> </w:t>
      </w:r>
    </w:p>
    <w:p w14:paraId="0793BDF7"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(4) The Contractor shall provide technical support for both IPv4 and IPv6. </w:t>
      </w:r>
      <w:r w:rsidRPr="00C34A10">
        <w:rPr>
          <w:rStyle w:val="eop"/>
          <w:rFonts w:ascii="Calibri" w:hAnsi="Calibri" w:cs="Calibri"/>
          <w:sz w:val="22"/>
          <w:szCs w:val="22"/>
        </w:rPr>
        <w:t> </w:t>
      </w:r>
    </w:p>
    <w:p w14:paraId="49EB5BDC"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lastRenderedPageBreak/>
        <w:t>(5) Any system or software must be able to operate on networks supporting IPv4, IPv6 or one that supports both. </w:t>
      </w:r>
      <w:r w:rsidRPr="00C34A10">
        <w:rPr>
          <w:rStyle w:val="eop"/>
          <w:rFonts w:ascii="Calibri" w:hAnsi="Calibri" w:cs="Calibri"/>
          <w:sz w:val="22"/>
          <w:szCs w:val="22"/>
        </w:rPr>
        <w:t> </w:t>
      </w:r>
    </w:p>
    <w:p w14:paraId="652FEA6D"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normaltextrun"/>
          <w:rFonts w:ascii="Calibri" w:hAnsi="Calibri" w:cs="Calibri"/>
          <w:sz w:val="22"/>
          <w:szCs w:val="22"/>
        </w:rPr>
        <w:t>(6) Any product whose non-compliance is discovered and made known to the Contractor within one year after acceptance shall be upgraded, modified or replaced to bring it into compliance at no additional cost to the Government. </w:t>
      </w:r>
      <w:r w:rsidRPr="00C34A10">
        <w:rPr>
          <w:rStyle w:val="eop"/>
          <w:rFonts w:ascii="Calibri" w:hAnsi="Calibri" w:cs="Calibri"/>
          <w:sz w:val="22"/>
          <w:szCs w:val="22"/>
        </w:rPr>
        <w:t> </w:t>
      </w:r>
    </w:p>
    <w:p w14:paraId="7A4139D3"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eop"/>
          <w:rFonts w:ascii="Calibri" w:hAnsi="Calibri" w:cs="Calibri"/>
          <w:sz w:val="22"/>
          <w:szCs w:val="22"/>
        </w:rPr>
        <w:t> </w:t>
      </w:r>
    </w:p>
    <w:p w14:paraId="335458E0" w14:textId="77777777" w:rsidR="00FC3909" w:rsidRPr="00C34A10" w:rsidRDefault="00FC3909" w:rsidP="00FC3909">
      <w:pPr>
        <w:pStyle w:val="paragraph"/>
        <w:spacing w:before="0" w:beforeAutospacing="0" w:after="0" w:afterAutospacing="0"/>
        <w:textAlignment w:val="baseline"/>
        <w:rPr>
          <w:rFonts w:ascii="Segoe UI" w:hAnsi="Segoe UI" w:cs="Segoe UI"/>
          <w:sz w:val="18"/>
          <w:szCs w:val="18"/>
        </w:rPr>
      </w:pPr>
      <w:r w:rsidRPr="00C34A10">
        <w:rPr>
          <w:rStyle w:val="eop"/>
          <w:rFonts w:ascii="Calibri" w:hAnsi="Calibri" w:cs="Calibri"/>
          <w:color w:val="FFFFFF"/>
          <w:sz w:val="22"/>
          <w:szCs w:val="22"/>
        </w:rPr>
        <w:t> </w:t>
      </w:r>
    </w:p>
    <w:p w14:paraId="11032946" w14:textId="64E7026D" w:rsidR="0098329B" w:rsidRPr="005D2313" w:rsidRDefault="007242E1" w:rsidP="001C55D5">
      <w:pPr>
        <w:numPr>
          <w:ilvl w:val="0"/>
          <w:numId w:val="14"/>
        </w:numPr>
        <w:autoSpaceDE w:val="0"/>
        <w:autoSpaceDN w:val="0"/>
        <w:adjustRightInd w:val="0"/>
        <w:spacing w:line="240" w:lineRule="auto"/>
        <w:rPr>
          <w:b/>
          <w:bCs/>
          <w:color w:val="FFFFFF"/>
        </w:rPr>
      </w:pPr>
      <w:r w:rsidRPr="005D2313">
        <w:rPr>
          <w:b/>
          <w:bCs/>
          <w:color w:val="FFFFFF"/>
        </w:rPr>
        <w:t xml:space="preserve">item, and must be completed according to the instructions provided by the ITI. </w:t>
      </w:r>
      <w:r w:rsidRPr="005D2313">
        <w:rPr>
          <w:b/>
          <w:bCs/>
          <w:color w:val="FFFFFF"/>
        </w:rPr>
        <w:br/>
      </w:r>
    </w:p>
    <w:sectPr w:rsidR="0098329B" w:rsidRPr="005D2313">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240ED" w14:textId="77777777" w:rsidR="000B38E8" w:rsidRDefault="000B38E8" w:rsidP="00A40A4A">
      <w:pPr>
        <w:spacing w:after="0" w:line="240" w:lineRule="auto"/>
      </w:pPr>
      <w:r>
        <w:separator/>
      </w:r>
    </w:p>
  </w:endnote>
  <w:endnote w:type="continuationSeparator" w:id="0">
    <w:p w14:paraId="1C587494" w14:textId="77777777" w:rsidR="000B38E8" w:rsidRDefault="000B38E8" w:rsidP="00A40A4A">
      <w:pPr>
        <w:spacing w:after="0" w:line="240" w:lineRule="auto"/>
      </w:pPr>
      <w:r>
        <w:continuationSeparator/>
      </w:r>
    </w:p>
  </w:endnote>
  <w:endnote w:type="continuationNotice" w:id="1">
    <w:p w14:paraId="40A63D08" w14:textId="77777777" w:rsidR="000B38E8" w:rsidRDefault="000B38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3B88D" w14:textId="77777777" w:rsidR="000B38E8" w:rsidRDefault="000B38E8" w:rsidP="00A40A4A">
      <w:pPr>
        <w:spacing w:after="0" w:line="240" w:lineRule="auto"/>
      </w:pPr>
      <w:r>
        <w:separator/>
      </w:r>
    </w:p>
  </w:footnote>
  <w:footnote w:type="continuationSeparator" w:id="0">
    <w:p w14:paraId="39148557" w14:textId="77777777" w:rsidR="000B38E8" w:rsidRDefault="000B38E8" w:rsidP="00A40A4A">
      <w:pPr>
        <w:spacing w:after="0" w:line="240" w:lineRule="auto"/>
      </w:pPr>
      <w:r>
        <w:continuationSeparator/>
      </w:r>
    </w:p>
  </w:footnote>
  <w:footnote w:type="continuationNotice" w:id="1">
    <w:p w14:paraId="7BB0402A" w14:textId="77777777" w:rsidR="000B38E8" w:rsidRDefault="000B38E8">
      <w:pPr>
        <w:spacing w:after="0" w:line="240" w:lineRule="auto"/>
      </w:pPr>
    </w:p>
  </w:footnote>
  <w:footnote w:id="2">
    <w:p w14:paraId="19003E7C" w14:textId="3D0253F1" w:rsidR="00A40A4A" w:rsidRDefault="00A40A4A">
      <w:pPr>
        <w:pStyle w:val="FootnoteText"/>
      </w:pPr>
      <w:r>
        <w:rPr>
          <w:rStyle w:val="FootnoteReference"/>
        </w:rPr>
        <w:footnoteRef/>
      </w:r>
      <w:r>
        <w:t xml:space="preserve"> See, Principles and Practice for a Federal Statistical Agency, 7</w:t>
      </w:r>
      <w:r w:rsidRPr="003619E7">
        <w:rPr>
          <w:vertAlign w:val="superscript"/>
        </w:rPr>
        <w:t>th</w:t>
      </w:r>
      <w:r>
        <w:t xml:space="preserve"> edition, National Academy of Sciences, 2021, </w:t>
      </w:r>
      <w:r w:rsidRPr="00A40A4A">
        <w:t>https://www.nationalacademies.org/our-work/7th-edition-of-principles-and-practices-for-a-federal-statistical-agency</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CEE6" w14:textId="35810197" w:rsidR="00DD47F9" w:rsidRPr="00DD47F9" w:rsidRDefault="00DD47F9" w:rsidP="00DD4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C07"/>
    <w:multiLevelType w:val="multilevel"/>
    <w:tmpl w:val="D8B8BE08"/>
    <w:lvl w:ilvl="0">
      <w:start w:val="2"/>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260E4B"/>
    <w:multiLevelType w:val="multilevel"/>
    <w:tmpl w:val="245C4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41EB8"/>
    <w:multiLevelType w:val="multilevel"/>
    <w:tmpl w:val="7380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2309A"/>
    <w:multiLevelType w:val="hybridMultilevel"/>
    <w:tmpl w:val="A7644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7B35E29"/>
    <w:multiLevelType w:val="multilevel"/>
    <w:tmpl w:val="C286164A"/>
    <w:lvl w:ilvl="0">
      <w:start w:val="1"/>
      <w:numFmt w:val="decimal"/>
      <w:lvlText w:val="%1."/>
      <w:lvlJc w:val="left"/>
      <w:pPr>
        <w:ind w:left="990" w:hanging="360"/>
      </w:pPr>
      <w:rPr>
        <w:rFonts w:hint="default"/>
      </w:rPr>
    </w:lvl>
    <w:lvl w:ilvl="1">
      <w:numFmt w:val="decimal"/>
      <w:isLgl/>
      <w:lvlText w:val="%1.%2"/>
      <w:lvlJc w:val="left"/>
      <w:pPr>
        <w:ind w:left="99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5" w15:restartNumberingAfterBreak="0">
    <w:nsid w:val="19647409"/>
    <w:multiLevelType w:val="hybridMultilevel"/>
    <w:tmpl w:val="8646CF54"/>
    <w:lvl w:ilvl="0" w:tplc="40F8E3AA">
      <w:start w:val="1"/>
      <w:numFmt w:val="bullet"/>
      <w:lvlText w:val=""/>
      <w:lvlJc w:val="left"/>
      <w:pPr>
        <w:ind w:left="720" w:hanging="360"/>
      </w:pPr>
      <w:rPr>
        <w:rFonts w:ascii="Symbol" w:hAnsi="Symbol" w:hint="default"/>
      </w:rPr>
    </w:lvl>
    <w:lvl w:ilvl="1" w:tplc="7EA4BB38">
      <w:start w:val="1"/>
      <w:numFmt w:val="bullet"/>
      <w:lvlText w:val=""/>
      <w:lvlJc w:val="left"/>
      <w:pPr>
        <w:ind w:left="1440" w:hanging="360"/>
      </w:pPr>
      <w:rPr>
        <w:rFonts w:ascii="Symbol" w:hAnsi="Symbol" w:hint="default"/>
      </w:rPr>
    </w:lvl>
    <w:lvl w:ilvl="2" w:tplc="DDDA7668">
      <w:start w:val="1"/>
      <w:numFmt w:val="bullet"/>
      <w:lvlText w:val=""/>
      <w:lvlJc w:val="left"/>
      <w:pPr>
        <w:ind w:left="2160" w:hanging="360"/>
      </w:pPr>
      <w:rPr>
        <w:rFonts w:ascii="Wingdings" w:hAnsi="Wingdings" w:hint="default"/>
      </w:rPr>
    </w:lvl>
    <w:lvl w:ilvl="3" w:tplc="FFFA9EF0">
      <w:start w:val="1"/>
      <w:numFmt w:val="bullet"/>
      <w:lvlText w:val=""/>
      <w:lvlJc w:val="left"/>
      <w:pPr>
        <w:ind w:left="2880" w:hanging="360"/>
      </w:pPr>
      <w:rPr>
        <w:rFonts w:ascii="Symbol" w:hAnsi="Symbol" w:hint="default"/>
      </w:rPr>
    </w:lvl>
    <w:lvl w:ilvl="4" w:tplc="D5CA5188">
      <w:start w:val="1"/>
      <w:numFmt w:val="bullet"/>
      <w:lvlText w:val="o"/>
      <w:lvlJc w:val="left"/>
      <w:pPr>
        <w:ind w:left="3600" w:hanging="360"/>
      </w:pPr>
      <w:rPr>
        <w:rFonts w:ascii="Courier New" w:hAnsi="Courier New" w:hint="default"/>
      </w:rPr>
    </w:lvl>
    <w:lvl w:ilvl="5" w:tplc="68D2CC4E">
      <w:start w:val="1"/>
      <w:numFmt w:val="bullet"/>
      <w:lvlText w:val=""/>
      <w:lvlJc w:val="left"/>
      <w:pPr>
        <w:ind w:left="4320" w:hanging="360"/>
      </w:pPr>
      <w:rPr>
        <w:rFonts w:ascii="Wingdings" w:hAnsi="Wingdings" w:hint="default"/>
      </w:rPr>
    </w:lvl>
    <w:lvl w:ilvl="6" w:tplc="6DDCF146">
      <w:start w:val="1"/>
      <w:numFmt w:val="bullet"/>
      <w:lvlText w:val=""/>
      <w:lvlJc w:val="left"/>
      <w:pPr>
        <w:ind w:left="5040" w:hanging="360"/>
      </w:pPr>
      <w:rPr>
        <w:rFonts w:ascii="Symbol" w:hAnsi="Symbol" w:hint="default"/>
      </w:rPr>
    </w:lvl>
    <w:lvl w:ilvl="7" w:tplc="B1D23570">
      <w:start w:val="1"/>
      <w:numFmt w:val="bullet"/>
      <w:lvlText w:val="o"/>
      <w:lvlJc w:val="left"/>
      <w:pPr>
        <w:ind w:left="5760" w:hanging="360"/>
      </w:pPr>
      <w:rPr>
        <w:rFonts w:ascii="Courier New" w:hAnsi="Courier New" w:hint="default"/>
      </w:rPr>
    </w:lvl>
    <w:lvl w:ilvl="8" w:tplc="71984B50">
      <w:start w:val="1"/>
      <w:numFmt w:val="bullet"/>
      <w:lvlText w:val=""/>
      <w:lvlJc w:val="left"/>
      <w:pPr>
        <w:ind w:left="6480" w:hanging="360"/>
      </w:pPr>
      <w:rPr>
        <w:rFonts w:ascii="Wingdings" w:hAnsi="Wingdings" w:hint="default"/>
      </w:rPr>
    </w:lvl>
  </w:abstractNum>
  <w:abstractNum w:abstractNumId="6" w15:restartNumberingAfterBreak="0">
    <w:nsid w:val="1BF41CF6"/>
    <w:multiLevelType w:val="multilevel"/>
    <w:tmpl w:val="75F013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200AB"/>
    <w:multiLevelType w:val="multilevel"/>
    <w:tmpl w:val="A0E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17936"/>
    <w:multiLevelType w:val="hybridMultilevel"/>
    <w:tmpl w:val="BD4EF61E"/>
    <w:lvl w:ilvl="0" w:tplc="69BA934E">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068EF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32E60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D249D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C475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489A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F6BA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74831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BE27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AD97E1E"/>
    <w:multiLevelType w:val="multilevel"/>
    <w:tmpl w:val="C286164A"/>
    <w:lvl w:ilvl="0">
      <w:start w:val="1"/>
      <w:numFmt w:val="decimal"/>
      <w:lvlText w:val="%1."/>
      <w:lvlJc w:val="left"/>
      <w:pPr>
        <w:ind w:left="1440" w:hanging="360"/>
      </w:pPr>
    </w:lvl>
    <w:lvl w:ilvl="1">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520" w:hanging="1440"/>
      </w:pPr>
    </w:lvl>
  </w:abstractNum>
  <w:abstractNum w:abstractNumId="10" w15:restartNumberingAfterBreak="0">
    <w:nsid w:val="2F4220C1"/>
    <w:multiLevelType w:val="multilevel"/>
    <w:tmpl w:val="7944AA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91CD5"/>
    <w:multiLevelType w:val="multilevel"/>
    <w:tmpl w:val="AF8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4248C6"/>
    <w:multiLevelType w:val="hybridMultilevel"/>
    <w:tmpl w:val="1C2AF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93E97"/>
    <w:multiLevelType w:val="hybridMultilevel"/>
    <w:tmpl w:val="D3E4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7B6FC7"/>
    <w:multiLevelType w:val="multilevel"/>
    <w:tmpl w:val="F0F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2A30D7"/>
    <w:multiLevelType w:val="multilevel"/>
    <w:tmpl w:val="EE34CB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600BA9"/>
    <w:multiLevelType w:val="hybridMultilevel"/>
    <w:tmpl w:val="04523BCA"/>
    <w:lvl w:ilvl="0" w:tplc="44084468">
      <w:start w:val="1"/>
      <w:numFmt w:val="lowerLetter"/>
      <w:lvlText w:val="%1."/>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6EB7B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94A3F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12A95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8ECFE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9E21F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2268D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7C61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3A0D2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C3D185F"/>
    <w:multiLevelType w:val="multilevel"/>
    <w:tmpl w:val="405C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9B0E44"/>
    <w:multiLevelType w:val="hybridMultilevel"/>
    <w:tmpl w:val="F2401284"/>
    <w:lvl w:ilvl="0" w:tplc="C5F61DC4">
      <w:start w:val="3"/>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20E30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0A43C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3AB4D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F8513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DC4F3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C6EAD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EC407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3603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25265CE"/>
    <w:multiLevelType w:val="multilevel"/>
    <w:tmpl w:val="BCDE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B70DD9"/>
    <w:multiLevelType w:val="multilevel"/>
    <w:tmpl w:val="DA0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766AAD"/>
    <w:multiLevelType w:val="hybridMultilevel"/>
    <w:tmpl w:val="C324E430"/>
    <w:lvl w:ilvl="0" w:tplc="86D8B346">
      <w:start w:val="1"/>
      <w:numFmt w:val="bullet"/>
      <w:lvlText w:val=""/>
      <w:lvlJc w:val="left"/>
      <w:pPr>
        <w:ind w:left="720" w:hanging="360"/>
      </w:pPr>
      <w:rPr>
        <w:rFonts w:ascii="Symbol" w:hAnsi="Symbol" w:hint="default"/>
      </w:rPr>
    </w:lvl>
    <w:lvl w:ilvl="1" w:tplc="FA868D28">
      <w:start w:val="1"/>
      <w:numFmt w:val="bullet"/>
      <w:lvlText w:val="o"/>
      <w:lvlJc w:val="left"/>
      <w:pPr>
        <w:ind w:left="1440" w:hanging="360"/>
      </w:pPr>
      <w:rPr>
        <w:rFonts w:ascii="Courier New" w:hAnsi="Courier New" w:hint="default"/>
      </w:rPr>
    </w:lvl>
    <w:lvl w:ilvl="2" w:tplc="9A4CE34A">
      <w:start w:val="1"/>
      <w:numFmt w:val="bullet"/>
      <w:lvlText w:val=""/>
      <w:lvlJc w:val="left"/>
      <w:pPr>
        <w:ind w:left="2160" w:hanging="360"/>
      </w:pPr>
      <w:rPr>
        <w:rFonts w:ascii="Wingdings" w:hAnsi="Wingdings" w:hint="default"/>
      </w:rPr>
    </w:lvl>
    <w:lvl w:ilvl="3" w:tplc="54046DA8">
      <w:start w:val="1"/>
      <w:numFmt w:val="bullet"/>
      <w:lvlText w:val=""/>
      <w:lvlJc w:val="left"/>
      <w:pPr>
        <w:ind w:left="2880" w:hanging="360"/>
      </w:pPr>
      <w:rPr>
        <w:rFonts w:ascii="Symbol" w:hAnsi="Symbol" w:hint="default"/>
      </w:rPr>
    </w:lvl>
    <w:lvl w:ilvl="4" w:tplc="4EB29538">
      <w:start w:val="1"/>
      <w:numFmt w:val="bullet"/>
      <w:lvlText w:val="o"/>
      <w:lvlJc w:val="left"/>
      <w:pPr>
        <w:ind w:left="3600" w:hanging="360"/>
      </w:pPr>
      <w:rPr>
        <w:rFonts w:ascii="Courier New" w:hAnsi="Courier New" w:hint="default"/>
      </w:rPr>
    </w:lvl>
    <w:lvl w:ilvl="5" w:tplc="FBD83588">
      <w:start w:val="1"/>
      <w:numFmt w:val="bullet"/>
      <w:lvlText w:val=""/>
      <w:lvlJc w:val="left"/>
      <w:pPr>
        <w:ind w:left="4320" w:hanging="360"/>
      </w:pPr>
      <w:rPr>
        <w:rFonts w:ascii="Wingdings" w:hAnsi="Wingdings" w:hint="default"/>
      </w:rPr>
    </w:lvl>
    <w:lvl w:ilvl="6" w:tplc="28AA4874">
      <w:start w:val="1"/>
      <w:numFmt w:val="bullet"/>
      <w:lvlText w:val=""/>
      <w:lvlJc w:val="left"/>
      <w:pPr>
        <w:ind w:left="5040" w:hanging="360"/>
      </w:pPr>
      <w:rPr>
        <w:rFonts w:ascii="Symbol" w:hAnsi="Symbol" w:hint="default"/>
      </w:rPr>
    </w:lvl>
    <w:lvl w:ilvl="7" w:tplc="E8B628FA">
      <w:start w:val="1"/>
      <w:numFmt w:val="bullet"/>
      <w:lvlText w:val="o"/>
      <w:lvlJc w:val="left"/>
      <w:pPr>
        <w:ind w:left="5760" w:hanging="360"/>
      </w:pPr>
      <w:rPr>
        <w:rFonts w:ascii="Courier New" w:hAnsi="Courier New" w:hint="default"/>
      </w:rPr>
    </w:lvl>
    <w:lvl w:ilvl="8" w:tplc="56B60C02">
      <w:start w:val="1"/>
      <w:numFmt w:val="bullet"/>
      <w:lvlText w:val=""/>
      <w:lvlJc w:val="left"/>
      <w:pPr>
        <w:ind w:left="6480" w:hanging="360"/>
      </w:pPr>
      <w:rPr>
        <w:rFonts w:ascii="Wingdings" w:hAnsi="Wingdings" w:hint="default"/>
      </w:rPr>
    </w:lvl>
  </w:abstractNum>
  <w:abstractNum w:abstractNumId="22" w15:restartNumberingAfterBreak="0">
    <w:nsid w:val="6B137CBB"/>
    <w:multiLevelType w:val="multilevel"/>
    <w:tmpl w:val="EA3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A9350E"/>
    <w:multiLevelType w:val="hybridMultilevel"/>
    <w:tmpl w:val="D9262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4142A5"/>
    <w:multiLevelType w:val="hybridMultilevel"/>
    <w:tmpl w:val="F5B4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8F2E5D"/>
    <w:multiLevelType w:val="multilevel"/>
    <w:tmpl w:val="BDAAC6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C140EE"/>
    <w:multiLevelType w:val="hybridMultilevel"/>
    <w:tmpl w:val="4C34E1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6302185">
    <w:abstractNumId w:val="9"/>
  </w:num>
  <w:num w:numId="2" w16cid:durableId="1821535811">
    <w:abstractNumId w:val="5"/>
  </w:num>
  <w:num w:numId="3" w16cid:durableId="1317143997">
    <w:abstractNumId w:val="21"/>
  </w:num>
  <w:num w:numId="4" w16cid:durableId="284893256">
    <w:abstractNumId w:val="16"/>
  </w:num>
  <w:num w:numId="5" w16cid:durableId="219292223">
    <w:abstractNumId w:val="18"/>
  </w:num>
  <w:num w:numId="6" w16cid:durableId="1854109193">
    <w:abstractNumId w:val="12"/>
  </w:num>
  <w:num w:numId="7" w16cid:durableId="998464178">
    <w:abstractNumId w:val="0"/>
  </w:num>
  <w:num w:numId="8" w16cid:durableId="357782234">
    <w:abstractNumId w:val="3"/>
  </w:num>
  <w:num w:numId="9" w16cid:durableId="1216548449">
    <w:abstractNumId w:val="8"/>
  </w:num>
  <w:num w:numId="10" w16cid:durableId="240145838">
    <w:abstractNumId w:val="4"/>
  </w:num>
  <w:num w:numId="11" w16cid:durableId="2112894663">
    <w:abstractNumId w:val="26"/>
  </w:num>
  <w:num w:numId="12" w16cid:durableId="1097558417">
    <w:abstractNumId w:val="23"/>
  </w:num>
  <w:num w:numId="13" w16cid:durableId="446316683">
    <w:abstractNumId w:val="13"/>
  </w:num>
  <w:num w:numId="14" w16cid:durableId="1326475975">
    <w:abstractNumId w:val="24"/>
  </w:num>
  <w:num w:numId="15" w16cid:durableId="2092458753">
    <w:abstractNumId w:val="14"/>
  </w:num>
  <w:num w:numId="16" w16cid:durableId="1478304988">
    <w:abstractNumId w:val="1"/>
  </w:num>
  <w:num w:numId="17" w16cid:durableId="320037120">
    <w:abstractNumId w:val="2"/>
  </w:num>
  <w:num w:numId="18" w16cid:durableId="272829721">
    <w:abstractNumId w:val="25"/>
  </w:num>
  <w:num w:numId="19" w16cid:durableId="2085646261">
    <w:abstractNumId w:val="19"/>
  </w:num>
  <w:num w:numId="20" w16cid:durableId="1239680830">
    <w:abstractNumId w:val="6"/>
  </w:num>
  <w:num w:numId="21" w16cid:durableId="151408173">
    <w:abstractNumId w:val="15"/>
  </w:num>
  <w:num w:numId="22" w16cid:durableId="1680497035">
    <w:abstractNumId w:val="10"/>
  </w:num>
  <w:num w:numId="23" w16cid:durableId="2010938816">
    <w:abstractNumId w:val="11"/>
  </w:num>
  <w:num w:numId="24" w16cid:durableId="546940">
    <w:abstractNumId w:val="20"/>
  </w:num>
  <w:num w:numId="25" w16cid:durableId="1571384569">
    <w:abstractNumId w:val="22"/>
  </w:num>
  <w:num w:numId="26" w16cid:durableId="1811551749">
    <w:abstractNumId w:val="7"/>
  </w:num>
  <w:num w:numId="27" w16cid:durableId="324594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E0"/>
    <w:rsid w:val="00002ECD"/>
    <w:rsid w:val="00002F8F"/>
    <w:rsid w:val="00004748"/>
    <w:rsid w:val="000054BC"/>
    <w:rsid w:val="000104C3"/>
    <w:rsid w:val="00012B1F"/>
    <w:rsid w:val="0002756A"/>
    <w:rsid w:val="000330D3"/>
    <w:rsid w:val="000336F9"/>
    <w:rsid w:val="0003420D"/>
    <w:rsid w:val="00034CB7"/>
    <w:rsid w:val="00035B9E"/>
    <w:rsid w:val="00041402"/>
    <w:rsid w:val="00041D2C"/>
    <w:rsid w:val="00042186"/>
    <w:rsid w:val="000431AB"/>
    <w:rsid w:val="00045CEC"/>
    <w:rsid w:val="00046AA8"/>
    <w:rsid w:val="00046F46"/>
    <w:rsid w:val="00055352"/>
    <w:rsid w:val="0006072A"/>
    <w:rsid w:val="00063970"/>
    <w:rsid w:val="00070906"/>
    <w:rsid w:val="00072EDF"/>
    <w:rsid w:val="000750B8"/>
    <w:rsid w:val="00083FDC"/>
    <w:rsid w:val="000841CC"/>
    <w:rsid w:val="00084FF9"/>
    <w:rsid w:val="00090CDD"/>
    <w:rsid w:val="00093474"/>
    <w:rsid w:val="00094842"/>
    <w:rsid w:val="00095A85"/>
    <w:rsid w:val="000968A9"/>
    <w:rsid w:val="000A22D8"/>
    <w:rsid w:val="000A33EC"/>
    <w:rsid w:val="000A62A6"/>
    <w:rsid w:val="000A6C13"/>
    <w:rsid w:val="000B1784"/>
    <w:rsid w:val="000B21B5"/>
    <w:rsid w:val="000B38E8"/>
    <w:rsid w:val="000B638A"/>
    <w:rsid w:val="000B6A25"/>
    <w:rsid w:val="000C0261"/>
    <w:rsid w:val="000C15AA"/>
    <w:rsid w:val="000C3E44"/>
    <w:rsid w:val="000C5390"/>
    <w:rsid w:val="000C5CE1"/>
    <w:rsid w:val="000D015C"/>
    <w:rsid w:val="000D289D"/>
    <w:rsid w:val="000D4B81"/>
    <w:rsid w:val="000E18F1"/>
    <w:rsid w:val="000F2FCE"/>
    <w:rsid w:val="001033AC"/>
    <w:rsid w:val="001047D1"/>
    <w:rsid w:val="00104A70"/>
    <w:rsid w:val="001065B2"/>
    <w:rsid w:val="00106BE7"/>
    <w:rsid w:val="00110D90"/>
    <w:rsid w:val="00112590"/>
    <w:rsid w:val="001138DB"/>
    <w:rsid w:val="00116196"/>
    <w:rsid w:val="00116B40"/>
    <w:rsid w:val="00121DDA"/>
    <w:rsid w:val="00121E3A"/>
    <w:rsid w:val="001259CE"/>
    <w:rsid w:val="001274A9"/>
    <w:rsid w:val="00134F8D"/>
    <w:rsid w:val="00142C4E"/>
    <w:rsid w:val="00142CB9"/>
    <w:rsid w:val="00147644"/>
    <w:rsid w:val="00147D2E"/>
    <w:rsid w:val="00153D93"/>
    <w:rsid w:val="00163EF5"/>
    <w:rsid w:val="0017164D"/>
    <w:rsid w:val="001821B4"/>
    <w:rsid w:val="0018454B"/>
    <w:rsid w:val="001853EF"/>
    <w:rsid w:val="001874AB"/>
    <w:rsid w:val="00192C88"/>
    <w:rsid w:val="0019531C"/>
    <w:rsid w:val="001A1042"/>
    <w:rsid w:val="001A2445"/>
    <w:rsid w:val="001A2EB0"/>
    <w:rsid w:val="001A3E05"/>
    <w:rsid w:val="001A43F7"/>
    <w:rsid w:val="001A489A"/>
    <w:rsid w:val="001B547C"/>
    <w:rsid w:val="001B7C86"/>
    <w:rsid w:val="001C0000"/>
    <w:rsid w:val="001C4D2A"/>
    <w:rsid w:val="001C55D5"/>
    <w:rsid w:val="001D3A9A"/>
    <w:rsid w:val="001D3D0A"/>
    <w:rsid w:val="001D760F"/>
    <w:rsid w:val="001E02A4"/>
    <w:rsid w:val="001E1196"/>
    <w:rsid w:val="001E401B"/>
    <w:rsid w:val="001E489D"/>
    <w:rsid w:val="001E4E90"/>
    <w:rsid w:val="001F487E"/>
    <w:rsid w:val="001F495A"/>
    <w:rsid w:val="001F5485"/>
    <w:rsid w:val="001F6965"/>
    <w:rsid w:val="001F7AE6"/>
    <w:rsid w:val="002029A4"/>
    <w:rsid w:val="00204F08"/>
    <w:rsid w:val="00207AAA"/>
    <w:rsid w:val="0021124F"/>
    <w:rsid w:val="00214998"/>
    <w:rsid w:val="002149F0"/>
    <w:rsid w:val="00217073"/>
    <w:rsid w:val="0022669D"/>
    <w:rsid w:val="00226C1B"/>
    <w:rsid w:val="00226C4D"/>
    <w:rsid w:val="00227650"/>
    <w:rsid w:val="00227CFA"/>
    <w:rsid w:val="002331C6"/>
    <w:rsid w:val="002356AF"/>
    <w:rsid w:val="00235E35"/>
    <w:rsid w:val="00237847"/>
    <w:rsid w:val="00245F3F"/>
    <w:rsid w:val="002474A7"/>
    <w:rsid w:val="00253672"/>
    <w:rsid w:val="002579E6"/>
    <w:rsid w:val="00260C1F"/>
    <w:rsid w:val="0026102F"/>
    <w:rsid w:val="00271BC8"/>
    <w:rsid w:val="00273313"/>
    <w:rsid w:val="00274A92"/>
    <w:rsid w:val="00282ABE"/>
    <w:rsid w:val="002834B1"/>
    <w:rsid w:val="0028538F"/>
    <w:rsid w:val="00292140"/>
    <w:rsid w:val="002939B6"/>
    <w:rsid w:val="00294DB9"/>
    <w:rsid w:val="0029709F"/>
    <w:rsid w:val="002A15F8"/>
    <w:rsid w:val="002A431C"/>
    <w:rsid w:val="002A678A"/>
    <w:rsid w:val="002A68F3"/>
    <w:rsid w:val="002B0396"/>
    <w:rsid w:val="002B1826"/>
    <w:rsid w:val="002B1DFB"/>
    <w:rsid w:val="002B378E"/>
    <w:rsid w:val="002B7CDC"/>
    <w:rsid w:val="002C13B0"/>
    <w:rsid w:val="002C1948"/>
    <w:rsid w:val="002C40DF"/>
    <w:rsid w:val="002C6061"/>
    <w:rsid w:val="002D08B7"/>
    <w:rsid w:val="002D3738"/>
    <w:rsid w:val="002E1D94"/>
    <w:rsid w:val="002E2A65"/>
    <w:rsid w:val="002F051A"/>
    <w:rsid w:val="002F6B65"/>
    <w:rsid w:val="0030354D"/>
    <w:rsid w:val="00303A25"/>
    <w:rsid w:val="00305D5D"/>
    <w:rsid w:val="00306B64"/>
    <w:rsid w:val="00311AFC"/>
    <w:rsid w:val="00324548"/>
    <w:rsid w:val="00324660"/>
    <w:rsid w:val="00325889"/>
    <w:rsid w:val="00332735"/>
    <w:rsid w:val="003332DE"/>
    <w:rsid w:val="0033367C"/>
    <w:rsid w:val="003345EF"/>
    <w:rsid w:val="00340BBD"/>
    <w:rsid w:val="00345396"/>
    <w:rsid w:val="00351AE1"/>
    <w:rsid w:val="003533D1"/>
    <w:rsid w:val="00356231"/>
    <w:rsid w:val="003619E7"/>
    <w:rsid w:val="003704F5"/>
    <w:rsid w:val="00372F59"/>
    <w:rsid w:val="00374B4B"/>
    <w:rsid w:val="00376E5B"/>
    <w:rsid w:val="00381370"/>
    <w:rsid w:val="00383376"/>
    <w:rsid w:val="003837A8"/>
    <w:rsid w:val="00383BA7"/>
    <w:rsid w:val="003864F7"/>
    <w:rsid w:val="00390D18"/>
    <w:rsid w:val="00395372"/>
    <w:rsid w:val="00395A08"/>
    <w:rsid w:val="00395C37"/>
    <w:rsid w:val="00395EC4"/>
    <w:rsid w:val="0039744D"/>
    <w:rsid w:val="003A035E"/>
    <w:rsid w:val="003A3286"/>
    <w:rsid w:val="003A3D33"/>
    <w:rsid w:val="003B0858"/>
    <w:rsid w:val="003B44B7"/>
    <w:rsid w:val="003B49E0"/>
    <w:rsid w:val="003B678D"/>
    <w:rsid w:val="003C0DF0"/>
    <w:rsid w:val="003C1EEA"/>
    <w:rsid w:val="003C38BE"/>
    <w:rsid w:val="003C473F"/>
    <w:rsid w:val="003C4CFA"/>
    <w:rsid w:val="003C55D7"/>
    <w:rsid w:val="003C5CE0"/>
    <w:rsid w:val="003C6039"/>
    <w:rsid w:val="003D0292"/>
    <w:rsid w:val="003D0740"/>
    <w:rsid w:val="003D57AF"/>
    <w:rsid w:val="003E15D3"/>
    <w:rsid w:val="003F4F4B"/>
    <w:rsid w:val="003F5C61"/>
    <w:rsid w:val="00400887"/>
    <w:rsid w:val="00400ABF"/>
    <w:rsid w:val="004061F9"/>
    <w:rsid w:val="00406B05"/>
    <w:rsid w:val="00407EA3"/>
    <w:rsid w:val="004123D0"/>
    <w:rsid w:val="0041361B"/>
    <w:rsid w:val="00413E21"/>
    <w:rsid w:val="00422F12"/>
    <w:rsid w:val="0042441A"/>
    <w:rsid w:val="004246AD"/>
    <w:rsid w:val="00427CD2"/>
    <w:rsid w:val="0043118D"/>
    <w:rsid w:val="00431E1D"/>
    <w:rsid w:val="0044161D"/>
    <w:rsid w:val="004422E9"/>
    <w:rsid w:val="004428F0"/>
    <w:rsid w:val="00443F65"/>
    <w:rsid w:val="00445BE0"/>
    <w:rsid w:val="00447C4A"/>
    <w:rsid w:val="00450827"/>
    <w:rsid w:val="00452004"/>
    <w:rsid w:val="00454A63"/>
    <w:rsid w:val="004613B0"/>
    <w:rsid w:val="00462568"/>
    <w:rsid w:val="00466149"/>
    <w:rsid w:val="0046713B"/>
    <w:rsid w:val="00467B58"/>
    <w:rsid w:val="00470FEA"/>
    <w:rsid w:val="00472321"/>
    <w:rsid w:val="004746BB"/>
    <w:rsid w:val="0047527C"/>
    <w:rsid w:val="004766FF"/>
    <w:rsid w:val="00477EF0"/>
    <w:rsid w:val="004801CF"/>
    <w:rsid w:val="0048265B"/>
    <w:rsid w:val="00482F05"/>
    <w:rsid w:val="00484AC2"/>
    <w:rsid w:val="0048705C"/>
    <w:rsid w:val="00492517"/>
    <w:rsid w:val="004925CD"/>
    <w:rsid w:val="00494003"/>
    <w:rsid w:val="00494D26"/>
    <w:rsid w:val="00496761"/>
    <w:rsid w:val="00496B19"/>
    <w:rsid w:val="004A107B"/>
    <w:rsid w:val="004A4B4A"/>
    <w:rsid w:val="004A7E72"/>
    <w:rsid w:val="004B0497"/>
    <w:rsid w:val="004B31ED"/>
    <w:rsid w:val="004B4B23"/>
    <w:rsid w:val="004B5DFB"/>
    <w:rsid w:val="004C0A24"/>
    <w:rsid w:val="004C5B62"/>
    <w:rsid w:val="004D1365"/>
    <w:rsid w:val="004D21D3"/>
    <w:rsid w:val="004D471A"/>
    <w:rsid w:val="004D7F01"/>
    <w:rsid w:val="004E0842"/>
    <w:rsid w:val="004E18E2"/>
    <w:rsid w:val="004E20E5"/>
    <w:rsid w:val="004F69EE"/>
    <w:rsid w:val="004F7BFC"/>
    <w:rsid w:val="00503324"/>
    <w:rsid w:val="005046B4"/>
    <w:rsid w:val="00507414"/>
    <w:rsid w:val="0051066F"/>
    <w:rsid w:val="00511237"/>
    <w:rsid w:val="00517EF1"/>
    <w:rsid w:val="00537D5F"/>
    <w:rsid w:val="005428BC"/>
    <w:rsid w:val="005456A6"/>
    <w:rsid w:val="005456D8"/>
    <w:rsid w:val="0054590D"/>
    <w:rsid w:val="005529A7"/>
    <w:rsid w:val="00552CD2"/>
    <w:rsid w:val="00556B7B"/>
    <w:rsid w:val="00566C36"/>
    <w:rsid w:val="00566FB8"/>
    <w:rsid w:val="00573EF9"/>
    <w:rsid w:val="005766D0"/>
    <w:rsid w:val="00582924"/>
    <w:rsid w:val="00583FB7"/>
    <w:rsid w:val="00590550"/>
    <w:rsid w:val="00593376"/>
    <w:rsid w:val="005968B1"/>
    <w:rsid w:val="005A2E28"/>
    <w:rsid w:val="005A3F8C"/>
    <w:rsid w:val="005A4545"/>
    <w:rsid w:val="005B1698"/>
    <w:rsid w:val="005B2345"/>
    <w:rsid w:val="005B3FE1"/>
    <w:rsid w:val="005B419F"/>
    <w:rsid w:val="005C59BF"/>
    <w:rsid w:val="005D1B65"/>
    <w:rsid w:val="005D2313"/>
    <w:rsid w:val="005E1B14"/>
    <w:rsid w:val="005E4196"/>
    <w:rsid w:val="005E53DE"/>
    <w:rsid w:val="005F120B"/>
    <w:rsid w:val="005F1B23"/>
    <w:rsid w:val="005F5961"/>
    <w:rsid w:val="005F7E5A"/>
    <w:rsid w:val="00600EAC"/>
    <w:rsid w:val="0060122E"/>
    <w:rsid w:val="00603026"/>
    <w:rsid w:val="00604063"/>
    <w:rsid w:val="00615E29"/>
    <w:rsid w:val="006160D5"/>
    <w:rsid w:val="00616252"/>
    <w:rsid w:val="00616F01"/>
    <w:rsid w:val="00624A7D"/>
    <w:rsid w:val="00624D48"/>
    <w:rsid w:val="00630923"/>
    <w:rsid w:val="00632B2A"/>
    <w:rsid w:val="00634283"/>
    <w:rsid w:val="0063755C"/>
    <w:rsid w:val="00639C27"/>
    <w:rsid w:val="00640954"/>
    <w:rsid w:val="00640990"/>
    <w:rsid w:val="00646350"/>
    <w:rsid w:val="006525ED"/>
    <w:rsid w:val="00652E48"/>
    <w:rsid w:val="006541FF"/>
    <w:rsid w:val="006556C1"/>
    <w:rsid w:val="00656B05"/>
    <w:rsid w:val="006630DB"/>
    <w:rsid w:val="0066632B"/>
    <w:rsid w:val="0066774E"/>
    <w:rsid w:val="00670759"/>
    <w:rsid w:val="00672E49"/>
    <w:rsid w:val="00675D04"/>
    <w:rsid w:val="00675DEC"/>
    <w:rsid w:val="00676906"/>
    <w:rsid w:val="006808BF"/>
    <w:rsid w:val="006833FC"/>
    <w:rsid w:val="006872AE"/>
    <w:rsid w:val="00690AD8"/>
    <w:rsid w:val="00690E38"/>
    <w:rsid w:val="00691B3E"/>
    <w:rsid w:val="006933CE"/>
    <w:rsid w:val="006941BF"/>
    <w:rsid w:val="0069511D"/>
    <w:rsid w:val="0069552E"/>
    <w:rsid w:val="006A33A6"/>
    <w:rsid w:val="006A3B64"/>
    <w:rsid w:val="006A4396"/>
    <w:rsid w:val="006A4F1F"/>
    <w:rsid w:val="006A5B9D"/>
    <w:rsid w:val="006A7423"/>
    <w:rsid w:val="006A7E7F"/>
    <w:rsid w:val="006B2623"/>
    <w:rsid w:val="006B2FB4"/>
    <w:rsid w:val="006C2C9A"/>
    <w:rsid w:val="006C2F2C"/>
    <w:rsid w:val="006C40A4"/>
    <w:rsid w:val="006D0466"/>
    <w:rsid w:val="006D20FF"/>
    <w:rsid w:val="006D30C8"/>
    <w:rsid w:val="006D5701"/>
    <w:rsid w:val="006E0050"/>
    <w:rsid w:val="006E0C98"/>
    <w:rsid w:val="006E2F45"/>
    <w:rsid w:val="006E5EB0"/>
    <w:rsid w:val="006F0654"/>
    <w:rsid w:val="006F54FE"/>
    <w:rsid w:val="006F5841"/>
    <w:rsid w:val="0070358B"/>
    <w:rsid w:val="00703F95"/>
    <w:rsid w:val="00705909"/>
    <w:rsid w:val="00706843"/>
    <w:rsid w:val="00717677"/>
    <w:rsid w:val="007242E1"/>
    <w:rsid w:val="00731234"/>
    <w:rsid w:val="00731EA1"/>
    <w:rsid w:val="00734B89"/>
    <w:rsid w:val="0073772C"/>
    <w:rsid w:val="00740B6D"/>
    <w:rsid w:val="00744AF3"/>
    <w:rsid w:val="007462A9"/>
    <w:rsid w:val="007467B9"/>
    <w:rsid w:val="007477B3"/>
    <w:rsid w:val="007540DE"/>
    <w:rsid w:val="007560F1"/>
    <w:rsid w:val="0076336D"/>
    <w:rsid w:val="00766ED2"/>
    <w:rsid w:val="00771E8C"/>
    <w:rsid w:val="007726AC"/>
    <w:rsid w:val="00773479"/>
    <w:rsid w:val="00781AB7"/>
    <w:rsid w:val="00790458"/>
    <w:rsid w:val="00791794"/>
    <w:rsid w:val="0079221C"/>
    <w:rsid w:val="00796ED6"/>
    <w:rsid w:val="007A28AC"/>
    <w:rsid w:val="007A371C"/>
    <w:rsid w:val="007B1823"/>
    <w:rsid w:val="007B2657"/>
    <w:rsid w:val="007B39F1"/>
    <w:rsid w:val="007C2A41"/>
    <w:rsid w:val="007C31E4"/>
    <w:rsid w:val="007C3B49"/>
    <w:rsid w:val="007C7BB4"/>
    <w:rsid w:val="007D029D"/>
    <w:rsid w:val="007D39EA"/>
    <w:rsid w:val="007D3EF7"/>
    <w:rsid w:val="007D5CA5"/>
    <w:rsid w:val="007E0F63"/>
    <w:rsid w:val="007F111F"/>
    <w:rsid w:val="007F20F4"/>
    <w:rsid w:val="008004CC"/>
    <w:rsid w:val="00800A8F"/>
    <w:rsid w:val="00802A46"/>
    <w:rsid w:val="008030AC"/>
    <w:rsid w:val="0081299C"/>
    <w:rsid w:val="00812E73"/>
    <w:rsid w:val="00812EC2"/>
    <w:rsid w:val="00814939"/>
    <w:rsid w:val="00815F20"/>
    <w:rsid w:val="008209A6"/>
    <w:rsid w:val="00822802"/>
    <w:rsid w:val="00826E74"/>
    <w:rsid w:val="00832436"/>
    <w:rsid w:val="00833655"/>
    <w:rsid w:val="00843D32"/>
    <w:rsid w:val="00845550"/>
    <w:rsid w:val="00865CF7"/>
    <w:rsid w:val="00871A2A"/>
    <w:rsid w:val="00875750"/>
    <w:rsid w:val="00876269"/>
    <w:rsid w:val="00877DE4"/>
    <w:rsid w:val="00887758"/>
    <w:rsid w:val="0089447A"/>
    <w:rsid w:val="00895EDF"/>
    <w:rsid w:val="008A1484"/>
    <w:rsid w:val="008A6725"/>
    <w:rsid w:val="008B070D"/>
    <w:rsid w:val="008B45E2"/>
    <w:rsid w:val="008B5356"/>
    <w:rsid w:val="008C1470"/>
    <w:rsid w:val="008C1592"/>
    <w:rsid w:val="008C1D39"/>
    <w:rsid w:val="008C486F"/>
    <w:rsid w:val="008C4CCF"/>
    <w:rsid w:val="008D2340"/>
    <w:rsid w:val="008E12F4"/>
    <w:rsid w:val="008E291B"/>
    <w:rsid w:val="008E4575"/>
    <w:rsid w:val="008E4B28"/>
    <w:rsid w:val="008E7FC7"/>
    <w:rsid w:val="008F0F3D"/>
    <w:rsid w:val="008F3917"/>
    <w:rsid w:val="008F5F16"/>
    <w:rsid w:val="008F5F9D"/>
    <w:rsid w:val="008F6E93"/>
    <w:rsid w:val="008F77DD"/>
    <w:rsid w:val="0090016B"/>
    <w:rsid w:val="00900D23"/>
    <w:rsid w:val="00904CAD"/>
    <w:rsid w:val="009051AC"/>
    <w:rsid w:val="0090706A"/>
    <w:rsid w:val="00907848"/>
    <w:rsid w:val="00912358"/>
    <w:rsid w:val="009152CA"/>
    <w:rsid w:val="00916666"/>
    <w:rsid w:val="009239BC"/>
    <w:rsid w:val="00924362"/>
    <w:rsid w:val="00931843"/>
    <w:rsid w:val="00932DB7"/>
    <w:rsid w:val="0093452D"/>
    <w:rsid w:val="009349FB"/>
    <w:rsid w:val="00935F1C"/>
    <w:rsid w:val="00945FD3"/>
    <w:rsid w:val="00947F9A"/>
    <w:rsid w:val="00950C34"/>
    <w:rsid w:val="00962D03"/>
    <w:rsid w:val="00970E41"/>
    <w:rsid w:val="00975672"/>
    <w:rsid w:val="009775B2"/>
    <w:rsid w:val="00982C05"/>
    <w:rsid w:val="0098329B"/>
    <w:rsid w:val="00983312"/>
    <w:rsid w:val="0098354E"/>
    <w:rsid w:val="009919D1"/>
    <w:rsid w:val="00992E37"/>
    <w:rsid w:val="00995543"/>
    <w:rsid w:val="00995CCF"/>
    <w:rsid w:val="009A3138"/>
    <w:rsid w:val="009A3F22"/>
    <w:rsid w:val="009A4271"/>
    <w:rsid w:val="009A7D5D"/>
    <w:rsid w:val="009B01F1"/>
    <w:rsid w:val="009B483F"/>
    <w:rsid w:val="009B6981"/>
    <w:rsid w:val="009B7C8F"/>
    <w:rsid w:val="009C4A47"/>
    <w:rsid w:val="009C5483"/>
    <w:rsid w:val="009D41A1"/>
    <w:rsid w:val="009F0045"/>
    <w:rsid w:val="009F1BE8"/>
    <w:rsid w:val="009F3E4B"/>
    <w:rsid w:val="00A02313"/>
    <w:rsid w:val="00A0312F"/>
    <w:rsid w:val="00A0368E"/>
    <w:rsid w:val="00A06E83"/>
    <w:rsid w:val="00A13B6E"/>
    <w:rsid w:val="00A15BA0"/>
    <w:rsid w:val="00A16053"/>
    <w:rsid w:val="00A1618B"/>
    <w:rsid w:val="00A16D44"/>
    <w:rsid w:val="00A1718A"/>
    <w:rsid w:val="00A1798C"/>
    <w:rsid w:val="00A2003B"/>
    <w:rsid w:val="00A275E4"/>
    <w:rsid w:val="00A34E83"/>
    <w:rsid w:val="00A37127"/>
    <w:rsid w:val="00A40A4A"/>
    <w:rsid w:val="00A40D58"/>
    <w:rsid w:val="00A41EBC"/>
    <w:rsid w:val="00A44BF3"/>
    <w:rsid w:val="00A4644B"/>
    <w:rsid w:val="00A47D29"/>
    <w:rsid w:val="00A53EEC"/>
    <w:rsid w:val="00A54CC8"/>
    <w:rsid w:val="00A674C7"/>
    <w:rsid w:val="00A676D9"/>
    <w:rsid w:val="00A70DE0"/>
    <w:rsid w:val="00A71115"/>
    <w:rsid w:val="00A718D6"/>
    <w:rsid w:val="00A72C2C"/>
    <w:rsid w:val="00A740F6"/>
    <w:rsid w:val="00A764DB"/>
    <w:rsid w:val="00A82B2B"/>
    <w:rsid w:val="00A86032"/>
    <w:rsid w:val="00A9030C"/>
    <w:rsid w:val="00A91205"/>
    <w:rsid w:val="00A92990"/>
    <w:rsid w:val="00A92FAA"/>
    <w:rsid w:val="00A94467"/>
    <w:rsid w:val="00A966BF"/>
    <w:rsid w:val="00AA1DAB"/>
    <w:rsid w:val="00AA4836"/>
    <w:rsid w:val="00AA4C1D"/>
    <w:rsid w:val="00AA4D1E"/>
    <w:rsid w:val="00AA4F2E"/>
    <w:rsid w:val="00AA7638"/>
    <w:rsid w:val="00AB62A5"/>
    <w:rsid w:val="00AC17A4"/>
    <w:rsid w:val="00AC50E6"/>
    <w:rsid w:val="00AC57F5"/>
    <w:rsid w:val="00AC68DD"/>
    <w:rsid w:val="00AC7845"/>
    <w:rsid w:val="00AD0752"/>
    <w:rsid w:val="00AD2364"/>
    <w:rsid w:val="00AD2411"/>
    <w:rsid w:val="00AD2844"/>
    <w:rsid w:val="00AD5573"/>
    <w:rsid w:val="00AE5688"/>
    <w:rsid w:val="00AF090D"/>
    <w:rsid w:val="00AF1F36"/>
    <w:rsid w:val="00AF637F"/>
    <w:rsid w:val="00B005F7"/>
    <w:rsid w:val="00B02359"/>
    <w:rsid w:val="00B0432C"/>
    <w:rsid w:val="00B06BD6"/>
    <w:rsid w:val="00B12B0A"/>
    <w:rsid w:val="00B12CF0"/>
    <w:rsid w:val="00B16794"/>
    <w:rsid w:val="00B208A8"/>
    <w:rsid w:val="00B24FD4"/>
    <w:rsid w:val="00B27E7B"/>
    <w:rsid w:val="00B30A32"/>
    <w:rsid w:val="00B321C7"/>
    <w:rsid w:val="00B3385C"/>
    <w:rsid w:val="00B3501B"/>
    <w:rsid w:val="00B358F2"/>
    <w:rsid w:val="00B36D0B"/>
    <w:rsid w:val="00B4307B"/>
    <w:rsid w:val="00B4451C"/>
    <w:rsid w:val="00B53368"/>
    <w:rsid w:val="00B54229"/>
    <w:rsid w:val="00B5445A"/>
    <w:rsid w:val="00B55B50"/>
    <w:rsid w:val="00B612D1"/>
    <w:rsid w:val="00B72680"/>
    <w:rsid w:val="00B72BE8"/>
    <w:rsid w:val="00B80EA0"/>
    <w:rsid w:val="00B8263A"/>
    <w:rsid w:val="00B8292C"/>
    <w:rsid w:val="00B832C7"/>
    <w:rsid w:val="00B91343"/>
    <w:rsid w:val="00B93A97"/>
    <w:rsid w:val="00B9670C"/>
    <w:rsid w:val="00B96FFA"/>
    <w:rsid w:val="00BA7C49"/>
    <w:rsid w:val="00BB0E4A"/>
    <w:rsid w:val="00BB272B"/>
    <w:rsid w:val="00BB656A"/>
    <w:rsid w:val="00BB6C9D"/>
    <w:rsid w:val="00BB7C47"/>
    <w:rsid w:val="00BC411C"/>
    <w:rsid w:val="00BC58DA"/>
    <w:rsid w:val="00BD0DA7"/>
    <w:rsid w:val="00BD54D3"/>
    <w:rsid w:val="00BD73CE"/>
    <w:rsid w:val="00BE1640"/>
    <w:rsid w:val="00BF7AD3"/>
    <w:rsid w:val="00C01AD8"/>
    <w:rsid w:val="00C06044"/>
    <w:rsid w:val="00C06836"/>
    <w:rsid w:val="00C12BDC"/>
    <w:rsid w:val="00C14C84"/>
    <w:rsid w:val="00C15B8D"/>
    <w:rsid w:val="00C165B0"/>
    <w:rsid w:val="00C17635"/>
    <w:rsid w:val="00C17789"/>
    <w:rsid w:val="00C17810"/>
    <w:rsid w:val="00C178E3"/>
    <w:rsid w:val="00C2471D"/>
    <w:rsid w:val="00C24AB7"/>
    <w:rsid w:val="00C25C43"/>
    <w:rsid w:val="00C26099"/>
    <w:rsid w:val="00C2671C"/>
    <w:rsid w:val="00C26CA5"/>
    <w:rsid w:val="00C26FEA"/>
    <w:rsid w:val="00C305E4"/>
    <w:rsid w:val="00C30FE5"/>
    <w:rsid w:val="00C31E0E"/>
    <w:rsid w:val="00C34A10"/>
    <w:rsid w:val="00C34F8C"/>
    <w:rsid w:val="00C36138"/>
    <w:rsid w:val="00C363D9"/>
    <w:rsid w:val="00C4025A"/>
    <w:rsid w:val="00C42897"/>
    <w:rsid w:val="00C446CD"/>
    <w:rsid w:val="00C44E97"/>
    <w:rsid w:val="00C4531D"/>
    <w:rsid w:val="00C55C0A"/>
    <w:rsid w:val="00C567CF"/>
    <w:rsid w:val="00C64F5B"/>
    <w:rsid w:val="00C65D93"/>
    <w:rsid w:val="00C76F6E"/>
    <w:rsid w:val="00C81761"/>
    <w:rsid w:val="00C8262E"/>
    <w:rsid w:val="00C82E9A"/>
    <w:rsid w:val="00C8660F"/>
    <w:rsid w:val="00C87680"/>
    <w:rsid w:val="00C94EB9"/>
    <w:rsid w:val="00C97715"/>
    <w:rsid w:val="00CA0BAB"/>
    <w:rsid w:val="00CA3B95"/>
    <w:rsid w:val="00CA4AD1"/>
    <w:rsid w:val="00CA69D4"/>
    <w:rsid w:val="00CA75BA"/>
    <w:rsid w:val="00CB5FD7"/>
    <w:rsid w:val="00CD00A4"/>
    <w:rsid w:val="00CD2C7C"/>
    <w:rsid w:val="00CD3FFE"/>
    <w:rsid w:val="00CD41F1"/>
    <w:rsid w:val="00CD6E1D"/>
    <w:rsid w:val="00CD7108"/>
    <w:rsid w:val="00CE0F03"/>
    <w:rsid w:val="00CE6CE3"/>
    <w:rsid w:val="00CF4AED"/>
    <w:rsid w:val="00CF79BB"/>
    <w:rsid w:val="00D04C7F"/>
    <w:rsid w:val="00D05765"/>
    <w:rsid w:val="00D120B4"/>
    <w:rsid w:val="00D1643F"/>
    <w:rsid w:val="00D16FCA"/>
    <w:rsid w:val="00D2267A"/>
    <w:rsid w:val="00D37DF8"/>
    <w:rsid w:val="00D40244"/>
    <w:rsid w:val="00D44396"/>
    <w:rsid w:val="00D502BF"/>
    <w:rsid w:val="00D526A3"/>
    <w:rsid w:val="00D54A8A"/>
    <w:rsid w:val="00D55FB4"/>
    <w:rsid w:val="00D56881"/>
    <w:rsid w:val="00D603B6"/>
    <w:rsid w:val="00D60C51"/>
    <w:rsid w:val="00D6372E"/>
    <w:rsid w:val="00D65147"/>
    <w:rsid w:val="00D66EAD"/>
    <w:rsid w:val="00D76F65"/>
    <w:rsid w:val="00D77D61"/>
    <w:rsid w:val="00D82993"/>
    <w:rsid w:val="00D84EF7"/>
    <w:rsid w:val="00D85D8C"/>
    <w:rsid w:val="00D92F74"/>
    <w:rsid w:val="00D9301B"/>
    <w:rsid w:val="00D94220"/>
    <w:rsid w:val="00D96AE8"/>
    <w:rsid w:val="00DA0CED"/>
    <w:rsid w:val="00DA740D"/>
    <w:rsid w:val="00DB39D6"/>
    <w:rsid w:val="00DB60F3"/>
    <w:rsid w:val="00DB7C8F"/>
    <w:rsid w:val="00DC0B28"/>
    <w:rsid w:val="00DC1E5B"/>
    <w:rsid w:val="00DC2C8E"/>
    <w:rsid w:val="00DC4380"/>
    <w:rsid w:val="00DC5914"/>
    <w:rsid w:val="00DC7157"/>
    <w:rsid w:val="00DD1260"/>
    <w:rsid w:val="00DD1CE6"/>
    <w:rsid w:val="00DD3B17"/>
    <w:rsid w:val="00DD3F75"/>
    <w:rsid w:val="00DD47F9"/>
    <w:rsid w:val="00DE18B5"/>
    <w:rsid w:val="00DE7849"/>
    <w:rsid w:val="00DF241D"/>
    <w:rsid w:val="00DF2CA4"/>
    <w:rsid w:val="00E0207B"/>
    <w:rsid w:val="00E118CE"/>
    <w:rsid w:val="00E1283D"/>
    <w:rsid w:val="00E12BC3"/>
    <w:rsid w:val="00E16DBD"/>
    <w:rsid w:val="00E220F0"/>
    <w:rsid w:val="00E247D3"/>
    <w:rsid w:val="00E25B8B"/>
    <w:rsid w:val="00E25F0E"/>
    <w:rsid w:val="00E260E5"/>
    <w:rsid w:val="00E27FBE"/>
    <w:rsid w:val="00E31C89"/>
    <w:rsid w:val="00E324D2"/>
    <w:rsid w:val="00E3656E"/>
    <w:rsid w:val="00E425AF"/>
    <w:rsid w:val="00E46A9B"/>
    <w:rsid w:val="00E479BE"/>
    <w:rsid w:val="00E47B0A"/>
    <w:rsid w:val="00E515CA"/>
    <w:rsid w:val="00E52416"/>
    <w:rsid w:val="00E70096"/>
    <w:rsid w:val="00E7313C"/>
    <w:rsid w:val="00E73F34"/>
    <w:rsid w:val="00E74FC1"/>
    <w:rsid w:val="00E75570"/>
    <w:rsid w:val="00E811DE"/>
    <w:rsid w:val="00E8371E"/>
    <w:rsid w:val="00E871E9"/>
    <w:rsid w:val="00E87EFE"/>
    <w:rsid w:val="00E90E17"/>
    <w:rsid w:val="00E962BA"/>
    <w:rsid w:val="00E97ECE"/>
    <w:rsid w:val="00EA0290"/>
    <w:rsid w:val="00EA2427"/>
    <w:rsid w:val="00EA2A27"/>
    <w:rsid w:val="00EA2D0D"/>
    <w:rsid w:val="00EA5196"/>
    <w:rsid w:val="00EA692C"/>
    <w:rsid w:val="00EB0E23"/>
    <w:rsid w:val="00EB3BFD"/>
    <w:rsid w:val="00EB3FE0"/>
    <w:rsid w:val="00EB7687"/>
    <w:rsid w:val="00EC335C"/>
    <w:rsid w:val="00EC43E7"/>
    <w:rsid w:val="00EC665E"/>
    <w:rsid w:val="00ED104E"/>
    <w:rsid w:val="00ED23B8"/>
    <w:rsid w:val="00EE4D22"/>
    <w:rsid w:val="00EF53FD"/>
    <w:rsid w:val="00EF5686"/>
    <w:rsid w:val="00EF7A51"/>
    <w:rsid w:val="00F03580"/>
    <w:rsid w:val="00F05708"/>
    <w:rsid w:val="00F069AE"/>
    <w:rsid w:val="00F073A7"/>
    <w:rsid w:val="00F13A5B"/>
    <w:rsid w:val="00F20DF1"/>
    <w:rsid w:val="00F24334"/>
    <w:rsid w:val="00F24872"/>
    <w:rsid w:val="00F263D0"/>
    <w:rsid w:val="00F32686"/>
    <w:rsid w:val="00F3596F"/>
    <w:rsid w:val="00F4052D"/>
    <w:rsid w:val="00F50ED0"/>
    <w:rsid w:val="00F544B2"/>
    <w:rsid w:val="00F54E4C"/>
    <w:rsid w:val="00F569F6"/>
    <w:rsid w:val="00F7020E"/>
    <w:rsid w:val="00F719D5"/>
    <w:rsid w:val="00F74189"/>
    <w:rsid w:val="00F75219"/>
    <w:rsid w:val="00F77044"/>
    <w:rsid w:val="00F82A63"/>
    <w:rsid w:val="00F82EB2"/>
    <w:rsid w:val="00F85186"/>
    <w:rsid w:val="00F86965"/>
    <w:rsid w:val="00F87891"/>
    <w:rsid w:val="00F904F6"/>
    <w:rsid w:val="00F944CE"/>
    <w:rsid w:val="00F97B70"/>
    <w:rsid w:val="00FA04D9"/>
    <w:rsid w:val="00FA04FF"/>
    <w:rsid w:val="00FA0E12"/>
    <w:rsid w:val="00FA1B53"/>
    <w:rsid w:val="00FA4823"/>
    <w:rsid w:val="00FA5CEA"/>
    <w:rsid w:val="00FA74B4"/>
    <w:rsid w:val="00FB1114"/>
    <w:rsid w:val="00FB426E"/>
    <w:rsid w:val="00FB4920"/>
    <w:rsid w:val="00FB4E87"/>
    <w:rsid w:val="00FB56AB"/>
    <w:rsid w:val="00FC3909"/>
    <w:rsid w:val="00FC5DA9"/>
    <w:rsid w:val="00FD2C2C"/>
    <w:rsid w:val="00FD4737"/>
    <w:rsid w:val="00FD7265"/>
    <w:rsid w:val="00FD735E"/>
    <w:rsid w:val="00FD7682"/>
    <w:rsid w:val="00FE76A2"/>
    <w:rsid w:val="00FE7DDA"/>
    <w:rsid w:val="00FF0913"/>
    <w:rsid w:val="00FF2667"/>
    <w:rsid w:val="00FF49BA"/>
    <w:rsid w:val="00FF63B4"/>
    <w:rsid w:val="00FF7047"/>
    <w:rsid w:val="011A19F1"/>
    <w:rsid w:val="01306771"/>
    <w:rsid w:val="01765F6D"/>
    <w:rsid w:val="018E5A34"/>
    <w:rsid w:val="021CC6C0"/>
    <w:rsid w:val="02593282"/>
    <w:rsid w:val="0263FA67"/>
    <w:rsid w:val="0269CA07"/>
    <w:rsid w:val="02BDB474"/>
    <w:rsid w:val="02CD467D"/>
    <w:rsid w:val="0346F079"/>
    <w:rsid w:val="0386408B"/>
    <w:rsid w:val="03A33B5B"/>
    <w:rsid w:val="03C8FF0B"/>
    <w:rsid w:val="04037376"/>
    <w:rsid w:val="0419E618"/>
    <w:rsid w:val="04476A4A"/>
    <w:rsid w:val="04D7E33E"/>
    <w:rsid w:val="05150102"/>
    <w:rsid w:val="05E170FB"/>
    <w:rsid w:val="066171A4"/>
    <w:rsid w:val="06C0A7F1"/>
    <w:rsid w:val="06CA31ED"/>
    <w:rsid w:val="07274155"/>
    <w:rsid w:val="073D3B2A"/>
    <w:rsid w:val="07C72908"/>
    <w:rsid w:val="08418FA0"/>
    <w:rsid w:val="084482D5"/>
    <w:rsid w:val="085A6CA3"/>
    <w:rsid w:val="08B05BF4"/>
    <w:rsid w:val="08FA0DE5"/>
    <w:rsid w:val="0905ECC3"/>
    <w:rsid w:val="0972F374"/>
    <w:rsid w:val="09FD448E"/>
    <w:rsid w:val="0A2035E6"/>
    <w:rsid w:val="0A41824F"/>
    <w:rsid w:val="0A5BD29C"/>
    <w:rsid w:val="0A913D69"/>
    <w:rsid w:val="0AA2AA16"/>
    <w:rsid w:val="0B038F27"/>
    <w:rsid w:val="0B0EC3D5"/>
    <w:rsid w:val="0B3BAF6B"/>
    <w:rsid w:val="0B3CEA95"/>
    <w:rsid w:val="0BB4C01C"/>
    <w:rsid w:val="0BDCF1DF"/>
    <w:rsid w:val="0C209DA9"/>
    <w:rsid w:val="0CAA9436"/>
    <w:rsid w:val="0CBE804F"/>
    <w:rsid w:val="0CF9683A"/>
    <w:rsid w:val="0D30F544"/>
    <w:rsid w:val="0D63DAE6"/>
    <w:rsid w:val="0DD0FD87"/>
    <w:rsid w:val="0F2225B1"/>
    <w:rsid w:val="0FA36392"/>
    <w:rsid w:val="0FA8768B"/>
    <w:rsid w:val="0FB61E33"/>
    <w:rsid w:val="0FB91290"/>
    <w:rsid w:val="103B2B7F"/>
    <w:rsid w:val="109D53D2"/>
    <w:rsid w:val="1154E2F1"/>
    <w:rsid w:val="11A74ECD"/>
    <w:rsid w:val="11E426D5"/>
    <w:rsid w:val="123D5681"/>
    <w:rsid w:val="1277B2C1"/>
    <w:rsid w:val="127C54DD"/>
    <w:rsid w:val="1326E2D6"/>
    <w:rsid w:val="136B5E97"/>
    <w:rsid w:val="1371E85B"/>
    <w:rsid w:val="13A537A9"/>
    <w:rsid w:val="140CB598"/>
    <w:rsid w:val="141CD02C"/>
    <w:rsid w:val="141E4432"/>
    <w:rsid w:val="14919225"/>
    <w:rsid w:val="14BD1FF7"/>
    <w:rsid w:val="14BFCF87"/>
    <w:rsid w:val="14D8FB42"/>
    <w:rsid w:val="1500D22A"/>
    <w:rsid w:val="153C6974"/>
    <w:rsid w:val="15A50A84"/>
    <w:rsid w:val="161B078D"/>
    <w:rsid w:val="162FC19F"/>
    <w:rsid w:val="163A7B42"/>
    <w:rsid w:val="169CA28B"/>
    <w:rsid w:val="16F49B10"/>
    <w:rsid w:val="173B39D0"/>
    <w:rsid w:val="1748FED1"/>
    <w:rsid w:val="1773B1FF"/>
    <w:rsid w:val="17B6D7EE"/>
    <w:rsid w:val="186C836C"/>
    <w:rsid w:val="1A2D212A"/>
    <w:rsid w:val="1A5E07E3"/>
    <w:rsid w:val="1A664FEC"/>
    <w:rsid w:val="1B2B7833"/>
    <w:rsid w:val="1B76615C"/>
    <w:rsid w:val="1C0F99AF"/>
    <w:rsid w:val="1C37435F"/>
    <w:rsid w:val="1C517D3F"/>
    <w:rsid w:val="1CB72265"/>
    <w:rsid w:val="1CD42838"/>
    <w:rsid w:val="1CDADEA8"/>
    <w:rsid w:val="1D0FF0AB"/>
    <w:rsid w:val="1D50F59D"/>
    <w:rsid w:val="1DB49429"/>
    <w:rsid w:val="1DC17188"/>
    <w:rsid w:val="1DC31711"/>
    <w:rsid w:val="1E48896E"/>
    <w:rsid w:val="1E594139"/>
    <w:rsid w:val="1EB32417"/>
    <w:rsid w:val="20726471"/>
    <w:rsid w:val="209BDE3C"/>
    <w:rsid w:val="20FF5A2F"/>
    <w:rsid w:val="2157B36E"/>
    <w:rsid w:val="2194F752"/>
    <w:rsid w:val="2287F2F7"/>
    <w:rsid w:val="2381D5A8"/>
    <w:rsid w:val="23A88995"/>
    <w:rsid w:val="23FCEBBC"/>
    <w:rsid w:val="242EE743"/>
    <w:rsid w:val="2478E31B"/>
    <w:rsid w:val="2536C320"/>
    <w:rsid w:val="25804427"/>
    <w:rsid w:val="269F4C2A"/>
    <w:rsid w:val="28A5A64A"/>
    <w:rsid w:val="28BC9D8A"/>
    <w:rsid w:val="28DF52A9"/>
    <w:rsid w:val="28E6F97A"/>
    <w:rsid w:val="2933807D"/>
    <w:rsid w:val="29ACD641"/>
    <w:rsid w:val="29ED826F"/>
    <w:rsid w:val="2A1AE090"/>
    <w:rsid w:val="2A7F53BD"/>
    <w:rsid w:val="2AF7EA95"/>
    <w:rsid w:val="2B1C1476"/>
    <w:rsid w:val="2B331C4E"/>
    <w:rsid w:val="2B7AE2EF"/>
    <w:rsid w:val="2B9A5238"/>
    <w:rsid w:val="2C624D83"/>
    <w:rsid w:val="2C63E089"/>
    <w:rsid w:val="2D021E77"/>
    <w:rsid w:val="2D2E2249"/>
    <w:rsid w:val="2D8DF0C6"/>
    <w:rsid w:val="2DD5BE08"/>
    <w:rsid w:val="2E9AF975"/>
    <w:rsid w:val="2F1AB804"/>
    <w:rsid w:val="2FDA9936"/>
    <w:rsid w:val="30FD4801"/>
    <w:rsid w:val="314AE139"/>
    <w:rsid w:val="3162B521"/>
    <w:rsid w:val="31BE155C"/>
    <w:rsid w:val="324484F0"/>
    <w:rsid w:val="32D01392"/>
    <w:rsid w:val="32EBFA11"/>
    <w:rsid w:val="33116CB5"/>
    <w:rsid w:val="333B110B"/>
    <w:rsid w:val="336811AF"/>
    <w:rsid w:val="34532C6C"/>
    <w:rsid w:val="346BE3F3"/>
    <w:rsid w:val="349A43E9"/>
    <w:rsid w:val="34F49D01"/>
    <w:rsid w:val="351C37F6"/>
    <w:rsid w:val="3527B113"/>
    <w:rsid w:val="35520DB0"/>
    <w:rsid w:val="35559326"/>
    <w:rsid w:val="359BC43C"/>
    <w:rsid w:val="35A2595B"/>
    <w:rsid w:val="35A58386"/>
    <w:rsid w:val="36018003"/>
    <w:rsid w:val="3623F809"/>
    <w:rsid w:val="36D42F7A"/>
    <w:rsid w:val="36E9FA08"/>
    <w:rsid w:val="3808A1FC"/>
    <w:rsid w:val="38B4E1F6"/>
    <w:rsid w:val="38FAAB97"/>
    <w:rsid w:val="39522FCA"/>
    <w:rsid w:val="3A0E9683"/>
    <w:rsid w:val="3B0B954A"/>
    <w:rsid w:val="3B894A6C"/>
    <w:rsid w:val="3D3B5D69"/>
    <w:rsid w:val="3D9537AF"/>
    <w:rsid w:val="3E88CE60"/>
    <w:rsid w:val="3E937172"/>
    <w:rsid w:val="3ED13F16"/>
    <w:rsid w:val="3F089AAB"/>
    <w:rsid w:val="3F8A7BFC"/>
    <w:rsid w:val="40731113"/>
    <w:rsid w:val="4080F964"/>
    <w:rsid w:val="408D95C0"/>
    <w:rsid w:val="40ED415F"/>
    <w:rsid w:val="414B09A7"/>
    <w:rsid w:val="42AD4639"/>
    <w:rsid w:val="42E2AE35"/>
    <w:rsid w:val="43B5FF7C"/>
    <w:rsid w:val="43FBCAAD"/>
    <w:rsid w:val="4415A6CC"/>
    <w:rsid w:val="442E05E4"/>
    <w:rsid w:val="443F86DE"/>
    <w:rsid w:val="44832340"/>
    <w:rsid w:val="44DA491E"/>
    <w:rsid w:val="44E863CF"/>
    <w:rsid w:val="45501898"/>
    <w:rsid w:val="45AE7233"/>
    <w:rsid w:val="45B1772D"/>
    <w:rsid w:val="45FA0489"/>
    <w:rsid w:val="4637DF95"/>
    <w:rsid w:val="473AB104"/>
    <w:rsid w:val="478FE7F7"/>
    <w:rsid w:val="4790FDB1"/>
    <w:rsid w:val="47DE9C71"/>
    <w:rsid w:val="48365DAA"/>
    <w:rsid w:val="489CE011"/>
    <w:rsid w:val="497A6CD2"/>
    <w:rsid w:val="49FF7B22"/>
    <w:rsid w:val="4A61B4D4"/>
    <w:rsid w:val="4A68CB96"/>
    <w:rsid w:val="4A6C4424"/>
    <w:rsid w:val="4A816FCA"/>
    <w:rsid w:val="4AC45F85"/>
    <w:rsid w:val="4AE7AC1A"/>
    <w:rsid w:val="4AEEBD65"/>
    <w:rsid w:val="4B163D33"/>
    <w:rsid w:val="4BFC54CF"/>
    <w:rsid w:val="4CEF91DD"/>
    <w:rsid w:val="4D05836A"/>
    <w:rsid w:val="4D9C1C94"/>
    <w:rsid w:val="4DCBCBAB"/>
    <w:rsid w:val="4DFC351E"/>
    <w:rsid w:val="4EB51162"/>
    <w:rsid w:val="4ED6591B"/>
    <w:rsid w:val="4EE66502"/>
    <w:rsid w:val="4EF5756E"/>
    <w:rsid w:val="4F165F4D"/>
    <w:rsid w:val="4F32A138"/>
    <w:rsid w:val="4FE9AE56"/>
    <w:rsid w:val="50281FBB"/>
    <w:rsid w:val="50823563"/>
    <w:rsid w:val="50B22FAE"/>
    <w:rsid w:val="50BB3B79"/>
    <w:rsid w:val="51646869"/>
    <w:rsid w:val="519073CE"/>
    <w:rsid w:val="51AF7A14"/>
    <w:rsid w:val="51EAA57A"/>
    <w:rsid w:val="51F86EA0"/>
    <w:rsid w:val="521E05C4"/>
    <w:rsid w:val="52C675AD"/>
    <w:rsid w:val="53138FC0"/>
    <w:rsid w:val="5352CE2F"/>
    <w:rsid w:val="539922BD"/>
    <w:rsid w:val="55A2FAD9"/>
    <w:rsid w:val="55BC1CD7"/>
    <w:rsid w:val="55C9C55D"/>
    <w:rsid w:val="5691C51A"/>
    <w:rsid w:val="56B3427C"/>
    <w:rsid w:val="56DA912B"/>
    <w:rsid w:val="56F243A2"/>
    <w:rsid w:val="57220B26"/>
    <w:rsid w:val="572645E3"/>
    <w:rsid w:val="57B41810"/>
    <w:rsid w:val="58237BA6"/>
    <w:rsid w:val="5870EC6A"/>
    <w:rsid w:val="58D8261F"/>
    <w:rsid w:val="596C49EE"/>
    <w:rsid w:val="5A389CEF"/>
    <w:rsid w:val="5B624DDD"/>
    <w:rsid w:val="5B70E312"/>
    <w:rsid w:val="5B920969"/>
    <w:rsid w:val="5D526FED"/>
    <w:rsid w:val="5E075DCF"/>
    <w:rsid w:val="5E2E75A2"/>
    <w:rsid w:val="5E543042"/>
    <w:rsid w:val="5F214021"/>
    <w:rsid w:val="5F3ADFCD"/>
    <w:rsid w:val="5F9F763B"/>
    <w:rsid w:val="60547DE7"/>
    <w:rsid w:val="609CF313"/>
    <w:rsid w:val="616A687C"/>
    <w:rsid w:val="61B3C765"/>
    <w:rsid w:val="61DE3DA8"/>
    <w:rsid w:val="621DA712"/>
    <w:rsid w:val="6265F519"/>
    <w:rsid w:val="62751D2A"/>
    <w:rsid w:val="627B0709"/>
    <w:rsid w:val="627EBB3C"/>
    <w:rsid w:val="628F32F4"/>
    <w:rsid w:val="6410ED8B"/>
    <w:rsid w:val="6478D397"/>
    <w:rsid w:val="652269D2"/>
    <w:rsid w:val="654716BC"/>
    <w:rsid w:val="654BE7BA"/>
    <w:rsid w:val="6577AF10"/>
    <w:rsid w:val="6578FC3C"/>
    <w:rsid w:val="65CB8854"/>
    <w:rsid w:val="65DABF2D"/>
    <w:rsid w:val="661E2062"/>
    <w:rsid w:val="66E2E71D"/>
    <w:rsid w:val="66EED4CF"/>
    <w:rsid w:val="673CD83C"/>
    <w:rsid w:val="67782281"/>
    <w:rsid w:val="67A6CB35"/>
    <w:rsid w:val="682E6277"/>
    <w:rsid w:val="6876BC42"/>
    <w:rsid w:val="698DD177"/>
    <w:rsid w:val="6A1752BE"/>
    <w:rsid w:val="6B0F423C"/>
    <w:rsid w:val="6B19D22F"/>
    <w:rsid w:val="6B27732F"/>
    <w:rsid w:val="6B54A7C1"/>
    <w:rsid w:val="6C2EAFA3"/>
    <w:rsid w:val="6CF7A4FD"/>
    <w:rsid w:val="6D467D7D"/>
    <w:rsid w:val="6D5A86C3"/>
    <w:rsid w:val="6D959BA9"/>
    <w:rsid w:val="6E344C16"/>
    <w:rsid w:val="6E4403E2"/>
    <w:rsid w:val="6E817116"/>
    <w:rsid w:val="6EC761E5"/>
    <w:rsid w:val="7016B8D9"/>
    <w:rsid w:val="703D9CEB"/>
    <w:rsid w:val="70672923"/>
    <w:rsid w:val="716FD05E"/>
    <w:rsid w:val="71A5ECDE"/>
    <w:rsid w:val="71C6DA5D"/>
    <w:rsid w:val="71F57AA8"/>
    <w:rsid w:val="724A9E05"/>
    <w:rsid w:val="725D077B"/>
    <w:rsid w:val="726B304D"/>
    <w:rsid w:val="730642D8"/>
    <w:rsid w:val="74704F5F"/>
    <w:rsid w:val="74F703C8"/>
    <w:rsid w:val="7501900E"/>
    <w:rsid w:val="753A9A46"/>
    <w:rsid w:val="7557A111"/>
    <w:rsid w:val="75735924"/>
    <w:rsid w:val="763DE39A"/>
    <w:rsid w:val="76496D29"/>
    <w:rsid w:val="76661BBF"/>
    <w:rsid w:val="767752C4"/>
    <w:rsid w:val="77648E28"/>
    <w:rsid w:val="777F5355"/>
    <w:rsid w:val="7801EC20"/>
    <w:rsid w:val="78338EF9"/>
    <w:rsid w:val="789CC8CE"/>
    <w:rsid w:val="798F1842"/>
    <w:rsid w:val="79F1EEAF"/>
    <w:rsid w:val="7A89E860"/>
    <w:rsid w:val="7A9F604C"/>
    <w:rsid w:val="7AD74C24"/>
    <w:rsid w:val="7AFDBFA0"/>
    <w:rsid w:val="7B1B5D13"/>
    <w:rsid w:val="7C0A9469"/>
    <w:rsid w:val="7C999001"/>
    <w:rsid w:val="7CE85EA9"/>
    <w:rsid w:val="7D1897EB"/>
    <w:rsid w:val="7D78FB5D"/>
    <w:rsid w:val="7E00BBE0"/>
    <w:rsid w:val="7E490DA1"/>
    <w:rsid w:val="7E4E5366"/>
    <w:rsid w:val="7EA5D762"/>
    <w:rsid w:val="7ECE9074"/>
    <w:rsid w:val="7ED0D832"/>
    <w:rsid w:val="7F0E9159"/>
    <w:rsid w:val="7F137D01"/>
    <w:rsid w:val="7F3E089C"/>
    <w:rsid w:val="7F4F2613"/>
    <w:rsid w:val="7F699E1D"/>
    <w:rsid w:val="7FE9A4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FE13"/>
  <w15:chartTrackingRefBased/>
  <w15:docId w15:val="{B17C699D-97BC-4493-9AA2-5F0478DC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9F"/>
  </w:style>
  <w:style w:type="paragraph" w:styleId="Heading1">
    <w:name w:val="heading 1"/>
    <w:basedOn w:val="Normal"/>
    <w:next w:val="Normal"/>
    <w:link w:val="Heading1Char"/>
    <w:uiPriority w:val="9"/>
    <w:qFormat/>
    <w:rsid w:val="00C26C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45B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45BE0"/>
  </w:style>
  <w:style w:type="character" w:customStyle="1" w:styleId="eop">
    <w:name w:val="eop"/>
    <w:basedOn w:val="DefaultParagraphFont"/>
    <w:rsid w:val="00445BE0"/>
  </w:style>
  <w:style w:type="character" w:customStyle="1" w:styleId="spellingerror">
    <w:name w:val="spellingerror"/>
    <w:basedOn w:val="DefaultParagraphFont"/>
    <w:rsid w:val="00445BE0"/>
  </w:style>
  <w:style w:type="paragraph" w:styleId="Revision">
    <w:name w:val="Revision"/>
    <w:hidden/>
    <w:uiPriority w:val="99"/>
    <w:semiHidden/>
    <w:rsid w:val="00E3656E"/>
    <w:pPr>
      <w:spacing w:after="0" w:line="240" w:lineRule="auto"/>
    </w:pPr>
  </w:style>
  <w:style w:type="paragraph" w:styleId="FootnoteText">
    <w:name w:val="footnote text"/>
    <w:basedOn w:val="Normal"/>
    <w:link w:val="FootnoteTextChar"/>
    <w:uiPriority w:val="99"/>
    <w:semiHidden/>
    <w:unhideWhenUsed/>
    <w:rsid w:val="00A40A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A4A"/>
    <w:rPr>
      <w:sz w:val="20"/>
      <w:szCs w:val="20"/>
    </w:rPr>
  </w:style>
  <w:style w:type="character" w:styleId="FootnoteReference">
    <w:name w:val="footnote reference"/>
    <w:basedOn w:val="DefaultParagraphFont"/>
    <w:uiPriority w:val="99"/>
    <w:semiHidden/>
    <w:unhideWhenUsed/>
    <w:rsid w:val="00A40A4A"/>
    <w:rPr>
      <w:vertAlign w:val="superscript"/>
    </w:rPr>
  </w:style>
  <w:style w:type="character" w:styleId="CommentReference">
    <w:name w:val="annotation reference"/>
    <w:basedOn w:val="DefaultParagraphFont"/>
    <w:uiPriority w:val="99"/>
    <w:semiHidden/>
    <w:unhideWhenUsed/>
    <w:rsid w:val="00E46A9B"/>
    <w:rPr>
      <w:sz w:val="16"/>
      <w:szCs w:val="16"/>
    </w:rPr>
  </w:style>
  <w:style w:type="paragraph" w:styleId="CommentText">
    <w:name w:val="annotation text"/>
    <w:basedOn w:val="Normal"/>
    <w:link w:val="CommentTextChar"/>
    <w:uiPriority w:val="99"/>
    <w:unhideWhenUsed/>
    <w:rsid w:val="00E46A9B"/>
    <w:pPr>
      <w:spacing w:line="240" w:lineRule="auto"/>
    </w:pPr>
    <w:rPr>
      <w:sz w:val="20"/>
      <w:szCs w:val="20"/>
    </w:rPr>
  </w:style>
  <w:style w:type="character" w:customStyle="1" w:styleId="CommentTextChar">
    <w:name w:val="Comment Text Char"/>
    <w:basedOn w:val="DefaultParagraphFont"/>
    <w:link w:val="CommentText"/>
    <w:uiPriority w:val="99"/>
    <w:rsid w:val="00E46A9B"/>
    <w:rPr>
      <w:sz w:val="20"/>
      <w:szCs w:val="20"/>
    </w:rPr>
  </w:style>
  <w:style w:type="paragraph" w:styleId="CommentSubject">
    <w:name w:val="annotation subject"/>
    <w:basedOn w:val="CommentText"/>
    <w:next w:val="CommentText"/>
    <w:link w:val="CommentSubjectChar"/>
    <w:uiPriority w:val="99"/>
    <w:semiHidden/>
    <w:unhideWhenUsed/>
    <w:rsid w:val="00E46A9B"/>
    <w:rPr>
      <w:b/>
      <w:bCs/>
    </w:rPr>
  </w:style>
  <w:style w:type="character" w:customStyle="1" w:styleId="CommentSubjectChar">
    <w:name w:val="Comment Subject Char"/>
    <w:basedOn w:val="CommentTextChar"/>
    <w:link w:val="CommentSubject"/>
    <w:uiPriority w:val="99"/>
    <w:semiHidden/>
    <w:rsid w:val="00E46A9B"/>
    <w:rPr>
      <w:b/>
      <w:bCs/>
      <w:sz w:val="20"/>
      <w:szCs w:val="20"/>
    </w:rPr>
  </w:style>
  <w:style w:type="paragraph" w:styleId="Header">
    <w:name w:val="header"/>
    <w:basedOn w:val="Normal"/>
    <w:link w:val="HeaderChar"/>
    <w:uiPriority w:val="99"/>
    <w:unhideWhenUsed/>
    <w:rsid w:val="00494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003"/>
  </w:style>
  <w:style w:type="paragraph" w:styleId="Footer">
    <w:name w:val="footer"/>
    <w:basedOn w:val="Normal"/>
    <w:link w:val="FooterChar"/>
    <w:uiPriority w:val="99"/>
    <w:unhideWhenUsed/>
    <w:rsid w:val="00494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003"/>
  </w:style>
  <w:style w:type="paragraph" w:styleId="NoSpacing">
    <w:name w:val="No Spacing"/>
    <w:uiPriority w:val="1"/>
    <w:qFormat/>
    <w:rsid w:val="00982C05"/>
    <w:pPr>
      <w:spacing w:after="0" w:line="240" w:lineRule="auto"/>
    </w:pPr>
  </w:style>
  <w:style w:type="paragraph" w:styleId="ListParagraph">
    <w:name w:val="List Paragraph"/>
    <w:basedOn w:val="Normal"/>
    <w:uiPriority w:val="34"/>
    <w:qFormat/>
    <w:rsid w:val="00AF090D"/>
    <w:pPr>
      <w:ind w:left="720"/>
      <w:contextualSpacing/>
    </w:pPr>
  </w:style>
  <w:style w:type="character" w:styleId="Hyperlink">
    <w:name w:val="Hyperlink"/>
    <w:basedOn w:val="DefaultParagraphFont"/>
    <w:uiPriority w:val="99"/>
    <w:unhideWhenUsed/>
    <w:rsid w:val="00DD47F9"/>
    <w:rPr>
      <w:color w:val="0000FF"/>
      <w:u w:val="single"/>
    </w:rPr>
  </w:style>
  <w:style w:type="paragraph" w:styleId="BalloonText">
    <w:name w:val="Balloon Text"/>
    <w:basedOn w:val="Normal"/>
    <w:link w:val="BalloonTextChar"/>
    <w:uiPriority w:val="99"/>
    <w:semiHidden/>
    <w:unhideWhenUsed/>
    <w:rsid w:val="00C1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C84"/>
    <w:rPr>
      <w:rFonts w:ascii="Segoe UI" w:hAnsi="Segoe UI" w:cs="Segoe UI"/>
      <w:sz w:val="18"/>
      <w:szCs w:val="18"/>
    </w:rPr>
  </w:style>
  <w:style w:type="character" w:styleId="UnresolvedMention">
    <w:name w:val="Unresolved Mention"/>
    <w:basedOn w:val="DefaultParagraphFont"/>
    <w:uiPriority w:val="99"/>
    <w:semiHidden/>
    <w:unhideWhenUsed/>
    <w:rsid w:val="000D289D"/>
    <w:rPr>
      <w:color w:val="605E5C"/>
      <w:shd w:val="clear" w:color="auto" w:fill="E1DFDD"/>
    </w:rPr>
  </w:style>
  <w:style w:type="character" w:styleId="Mention">
    <w:name w:val="Mention"/>
    <w:basedOn w:val="DefaultParagraphFont"/>
    <w:uiPriority w:val="99"/>
    <w:unhideWhenUsed/>
    <w:rsid w:val="000D289D"/>
    <w:rPr>
      <w:color w:val="2B579A"/>
      <w:shd w:val="clear" w:color="auto" w:fill="E1DFDD"/>
    </w:rPr>
  </w:style>
  <w:style w:type="character" w:customStyle="1" w:styleId="Heading1Char">
    <w:name w:val="Heading 1 Char"/>
    <w:basedOn w:val="DefaultParagraphFont"/>
    <w:link w:val="Heading1"/>
    <w:uiPriority w:val="9"/>
    <w:rsid w:val="00C26CA5"/>
    <w:rPr>
      <w:rFonts w:asciiTheme="majorHAnsi" w:eastAsiaTheme="majorEastAsia" w:hAnsiTheme="majorHAnsi" w:cstheme="majorBidi"/>
      <w:color w:val="2F5496" w:themeColor="accent1" w:themeShade="BF"/>
      <w:sz w:val="32"/>
      <w:szCs w:val="32"/>
    </w:rPr>
  </w:style>
  <w:style w:type="character" w:customStyle="1" w:styleId="scxw26273920">
    <w:name w:val="scxw26273920"/>
    <w:basedOn w:val="DefaultParagraphFont"/>
    <w:rsid w:val="00FC3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08409">
      <w:bodyDiv w:val="1"/>
      <w:marLeft w:val="0"/>
      <w:marRight w:val="0"/>
      <w:marTop w:val="0"/>
      <w:marBottom w:val="0"/>
      <w:divBdr>
        <w:top w:val="none" w:sz="0" w:space="0" w:color="auto"/>
        <w:left w:val="none" w:sz="0" w:space="0" w:color="auto"/>
        <w:bottom w:val="none" w:sz="0" w:space="0" w:color="auto"/>
        <w:right w:val="none" w:sz="0" w:space="0" w:color="auto"/>
      </w:divBdr>
      <w:divsChild>
        <w:div w:id="94327258">
          <w:marLeft w:val="0"/>
          <w:marRight w:val="0"/>
          <w:marTop w:val="0"/>
          <w:marBottom w:val="0"/>
          <w:divBdr>
            <w:top w:val="none" w:sz="0" w:space="0" w:color="auto"/>
            <w:left w:val="none" w:sz="0" w:space="0" w:color="auto"/>
            <w:bottom w:val="none" w:sz="0" w:space="0" w:color="auto"/>
            <w:right w:val="none" w:sz="0" w:space="0" w:color="auto"/>
          </w:divBdr>
          <w:divsChild>
            <w:div w:id="2031448083">
              <w:marLeft w:val="0"/>
              <w:marRight w:val="0"/>
              <w:marTop w:val="0"/>
              <w:marBottom w:val="0"/>
              <w:divBdr>
                <w:top w:val="none" w:sz="0" w:space="0" w:color="auto"/>
                <w:left w:val="none" w:sz="0" w:space="0" w:color="auto"/>
                <w:bottom w:val="none" w:sz="0" w:space="0" w:color="auto"/>
                <w:right w:val="none" w:sz="0" w:space="0" w:color="auto"/>
              </w:divBdr>
            </w:div>
            <w:div w:id="650672135">
              <w:marLeft w:val="0"/>
              <w:marRight w:val="0"/>
              <w:marTop w:val="0"/>
              <w:marBottom w:val="0"/>
              <w:divBdr>
                <w:top w:val="none" w:sz="0" w:space="0" w:color="auto"/>
                <w:left w:val="none" w:sz="0" w:space="0" w:color="auto"/>
                <w:bottom w:val="none" w:sz="0" w:space="0" w:color="auto"/>
                <w:right w:val="none" w:sz="0" w:space="0" w:color="auto"/>
              </w:divBdr>
            </w:div>
            <w:div w:id="861288963">
              <w:marLeft w:val="0"/>
              <w:marRight w:val="0"/>
              <w:marTop w:val="0"/>
              <w:marBottom w:val="0"/>
              <w:divBdr>
                <w:top w:val="none" w:sz="0" w:space="0" w:color="auto"/>
                <w:left w:val="none" w:sz="0" w:space="0" w:color="auto"/>
                <w:bottom w:val="none" w:sz="0" w:space="0" w:color="auto"/>
                <w:right w:val="none" w:sz="0" w:space="0" w:color="auto"/>
              </w:divBdr>
            </w:div>
            <w:div w:id="1686705757">
              <w:marLeft w:val="0"/>
              <w:marRight w:val="0"/>
              <w:marTop w:val="0"/>
              <w:marBottom w:val="0"/>
              <w:divBdr>
                <w:top w:val="none" w:sz="0" w:space="0" w:color="auto"/>
                <w:left w:val="none" w:sz="0" w:space="0" w:color="auto"/>
                <w:bottom w:val="none" w:sz="0" w:space="0" w:color="auto"/>
                <w:right w:val="none" w:sz="0" w:space="0" w:color="auto"/>
              </w:divBdr>
            </w:div>
          </w:divsChild>
        </w:div>
        <w:div w:id="1132480033">
          <w:marLeft w:val="0"/>
          <w:marRight w:val="0"/>
          <w:marTop w:val="0"/>
          <w:marBottom w:val="0"/>
          <w:divBdr>
            <w:top w:val="none" w:sz="0" w:space="0" w:color="auto"/>
            <w:left w:val="none" w:sz="0" w:space="0" w:color="auto"/>
            <w:bottom w:val="none" w:sz="0" w:space="0" w:color="auto"/>
            <w:right w:val="none" w:sz="0" w:space="0" w:color="auto"/>
          </w:divBdr>
          <w:divsChild>
            <w:div w:id="745151988">
              <w:marLeft w:val="0"/>
              <w:marRight w:val="0"/>
              <w:marTop w:val="0"/>
              <w:marBottom w:val="0"/>
              <w:divBdr>
                <w:top w:val="none" w:sz="0" w:space="0" w:color="auto"/>
                <w:left w:val="none" w:sz="0" w:space="0" w:color="auto"/>
                <w:bottom w:val="none" w:sz="0" w:space="0" w:color="auto"/>
                <w:right w:val="none" w:sz="0" w:space="0" w:color="auto"/>
              </w:divBdr>
            </w:div>
            <w:div w:id="1434743166">
              <w:marLeft w:val="0"/>
              <w:marRight w:val="0"/>
              <w:marTop w:val="0"/>
              <w:marBottom w:val="0"/>
              <w:divBdr>
                <w:top w:val="none" w:sz="0" w:space="0" w:color="auto"/>
                <w:left w:val="none" w:sz="0" w:space="0" w:color="auto"/>
                <w:bottom w:val="none" w:sz="0" w:space="0" w:color="auto"/>
                <w:right w:val="none" w:sz="0" w:space="0" w:color="auto"/>
              </w:divBdr>
            </w:div>
            <w:div w:id="601572419">
              <w:marLeft w:val="0"/>
              <w:marRight w:val="0"/>
              <w:marTop w:val="0"/>
              <w:marBottom w:val="0"/>
              <w:divBdr>
                <w:top w:val="none" w:sz="0" w:space="0" w:color="auto"/>
                <w:left w:val="none" w:sz="0" w:space="0" w:color="auto"/>
                <w:bottom w:val="none" w:sz="0" w:space="0" w:color="auto"/>
                <w:right w:val="none" w:sz="0" w:space="0" w:color="auto"/>
              </w:divBdr>
            </w:div>
            <w:div w:id="1410426125">
              <w:marLeft w:val="0"/>
              <w:marRight w:val="0"/>
              <w:marTop w:val="0"/>
              <w:marBottom w:val="0"/>
              <w:divBdr>
                <w:top w:val="none" w:sz="0" w:space="0" w:color="auto"/>
                <w:left w:val="none" w:sz="0" w:space="0" w:color="auto"/>
                <w:bottom w:val="none" w:sz="0" w:space="0" w:color="auto"/>
                <w:right w:val="none" w:sz="0" w:space="0" w:color="auto"/>
              </w:divBdr>
            </w:div>
            <w:div w:id="1322078012">
              <w:marLeft w:val="0"/>
              <w:marRight w:val="0"/>
              <w:marTop w:val="0"/>
              <w:marBottom w:val="0"/>
              <w:divBdr>
                <w:top w:val="none" w:sz="0" w:space="0" w:color="auto"/>
                <w:left w:val="none" w:sz="0" w:space="0" w:color="auto"/>
                <w:bottom w:val="none" w:sz="0" w:space="0" w:color="auto"/>
                <w:right w:val="none" w:sz="0" w:space="0" w:color="auto"/>
              </w:divBdr>
            </w:div>
          </w:divsChild>
        </w:div>
        <w:div w:id="2020501961">
          <w:marLeft w:val="0"/>
          <w:marRight w:val="0"/>
          <w:marTop w:val="0"/>
          <w:marBottom w:val="0"/>
          <w:divBdr>
            <w:top w:val="none" w:sz="0" w:space="0" w:color="auto"/>
            <w:left w:val="none" w:sz="0" w:space="0" w:color="auto"/>
            <w:bottom w:val="none" w:sz="0" w:space="0" w:color="auto"/>
            <w:right w:val="none" w:sz="0" w:space="0" w:color="auto"/>
          </w:divBdr>
          <w:divsChild>
            <w:div w:id="1902789371">
              <w:marLeft w:val="0"/>
              <w:marRight w:val="0"/>
              <w:marTop w:val="0"/>
              <w:marBottom w:val="0"/>
              <w:divBdr>
                <w:top w:val="none" w:sz="0" w:space="0" w:color="auto"/>
                <w:left w:val="none" w:sz="0" w:space="0" w:color="auto"/>
                <w:bottom w:val="none" w:sz="0" w:space="0" w:color="auto"/>
                <w:right w:val="none" w:sz="0" w:space="0" w:color="auto"/>
              </w:divBdr>
            </w:div>
            <w:div w:id="412514018">
              <w:marLeft w:val="0"/>
              <w:marRight w:val="0"/>
              <w:marTop w:val="0"/>
              <w:marBottom w:val="0"/>
              <w:divBdr>
                <w:top w:val="none" w:sz="0" w:space="0" w:color="auto"/>
                <w:left w:val="none" w:sz="0" w:space="0" w:color="auto"/>
                <w:bottom w:val="none" w:sz="0" w:space="0" w:color="auto"/>
                <w:right w:val="none" w:sz="0" w:space="0" w:color="auto"/>
              </w:divBdr>
            </w:div>
          </w:divsChild>
        </w:div>
        <w:div w:id="1540556394">
          <w:marLeft w:val="0"/>
          <w:marRight w:val="0"/>
          <w:marTop w:val="0"/>
          <w:marBottom w:val="0"/>
          <w:divBdr>
            <w:top w:val="none" w:sz="0" w:space="0" w:color="auto"/>
            <w:left w:val="none" w:sz="0" w:space="0" w:color="auto"/>
            <w:bottom w:val="none" w:sz="0" w:space="0" w:color="auto"/>
            <w:right w:val="none" w:sz="0" w:space="0" w:color="auto"/>
          </w:divBdr>
          <w:divsChild>
            <w:div w:id="851141288">
              <w:marLeft w:val="0"/>
              <w:marRight w:val="0"/>
              <w:marTop w:val="0"/>
              <w:marBottom w:val="0"/>
              <w:divBdr>
                <w:top w:val="none" w:sz="0" w:space="0" w:color="auto"/>
                <w:left w:val="none" w:sz="0" w:space="0" w:color="auto"/>
                <w:bottom w:val="none" w:sz="0" w:space="0" w:color="auto"/>
                <w:right w:val="none" w:sz="0" w:space="0" w:color="auto"/>
              </w:divBdr>
            </w:div>
            <w:div w:id="1992368053">
              <w:marLeft w:val="0"/>
              <w:marRight w:val="0"/>
              <w:marTop w:val="0"/>
              <w:marBottom w:val="0"/>
              <w:divBdr>
                <w:top w:val="none" w:sz="0" w:space="0" w:color="auto"/>
                <w:left w:val="none" w:sz="0" w:space="0" w:color="auto"/>
                <w:bottom w:val="none" w:sz="0" w:space="0" w:color="auto"/>
                <w:right w:val="none" w:sz="0" w:space="0" w:color="auto"/>
              </w:divBdr>
            </w:div>
            <w:div w:id="1465585571">
              <w:marLeft w:val="0"/>
              <w:marRight w:val="0"/>
              <w:marTop w:val="0"/>
              <w:marBottom w:val="0"/>
              <w:divBdr>
                <w:top w:val="none" w:sz="0" w:space="0" w:color="auto"/>
                <w:left w:val="none" w:sz="0" w:space="0" w:color="auto"/>
                <w:bottom w:val="none" w:sz="0" w:space="0" w:color="auto"/>
                <w:right w:val="none" w:sz="0" w:space="0" w:color="auto"/>
              </w:divBdr>
            </w:div>
          </w:divsChild>
        </w:div>
        <w:div w:id="1309869285">
          <w:marLeft w:val="0"/>
          <w:marRight w:val="0"/>
          <w:marTop w:val="0"/>
          <w:marBottom w:val="0"/>
          <w:divBdr>
            <w:top w:val="none" w:sz="0" w:space="0" w:color="auto"/>
            <w:left w:val="none" w:sz="0" w:space="0" w:color="auto"/>
            <w:bottom w:val="none" w:sz="0" w:space="0" w:color="auto"/>
            <w:right w:val="none" w:sz="0" w:space="0" w:color="auto"/>
          </w:divBdr>
          <w:divsChild>
            <w:div w:id="1703822883">
              <w:marLeft w:val="0"/>
              <w:marRight w:val="0"/>
              <w:marTop w:val="0"/>
              <w:marBottom w:val="0"/>
              <w:divBdr>
                <w:top w:val="none" w:sz="0" w:space="0" w:color="auto"/>
                <w:left w:val="none" w:sz="0" w:space="0" w:color="auto"/>
                <w:bottom w:val="none" w:sz="0" w:space="0" w:color="auto"/>
                <w:right w:val="none" w:sz="0" w:space="0" w:color="auto"/>
              </w:divBdr>
            </w:div>
          </w:divsChild>
        </w:div>
        <w:div w:id="1954552731">
          <w:marLeft w:val="0"/>
          <w:marRight w:val="0"/>
          <w:marTop w:val="0"/>
          <w:marBottom w:val="0"/>
          <w:divBdr>
            <w:top w:val="none" w:sz="0" w:space="0" w:color="auto"/>
            <w:left w:val="none" w:sz="0" w:space="0" w:color="auto"/>
            <w:bottom w:val="none" w:sz="0" w:space="0" w:color="auto"/>
            <w:right w:val="none" w:sz="0" w:space="0" w:color="auto"/>
          </w:divBdr>
          <w:divsChild>
            <w:div w:id="1158494255">
              <w:marLeft w:val="0"/>
              <w:marRight w:val="0"/>
              <w:marTop w:val="0"/>
              <w:marBottom w:val="0"/>
              <w:divBdr>
                <w:top w:val="none" w:sz="0" w:space="0" w:color="auto"/>
                <w:left w:val="none" w:sz="0" w:space="0" w:color="auto"/>
                <w:bottom w:val="none" w:sz="0" w:space="0" w:color="auto"/>
                <w:right w:val="none" w:sz="0" w:space="0" w:color="auto"/>
              </w:divBdr>
            </w:div>
            <w:div w:id="141192265">
              <w:marLeft w:val="0"/>
              <w:marRight w:val="0"/>
              <w:marTop w:val="0"/>
              <w:marBottom w:val="0"/>
              <w:divBdr>
                <w:top w:val="none" w:sz="0" w:space="0" w:color="auto"/>
                <w:left w:val="none" w:sz="0" w:space="0" w:color="auto"/>
                <w:bottom w:val="none" w:sz="0" w:space="0" w:color="auto"/>
                <w:right w:val="none" w:sz="0" w:space="0" w:color="auto"/>
              </w:divBdr>
            </w:div>
            <w:div w:id="1708142526">
              <w:marLeft w:val="0"/>
              <w:marRight w:val="0"/>
              <w:marTop w:val="0"/>
              <w:marBottom w:val="0"/>
              <w:divBdr>
                <w:top w:val="none" w:sz="0" w:space="0" w:color="auto"/>
                <w:left w:val="none" w:sz="0" w:space="0" w:color="auto"/>
                <w:bottom w:val="none" w:sz="0" w:space="0" w:color="auto"/>
                <w:right w:val="none" w:sz="0" w:space="0" w:color="auto"/>
              </w:divBdr>
            </w:div>
            <w:div w:id="611863884">
              <w:marLeft w:val="0"/>
              <w:marRight w:val="0"/>
              <w:marTop w:val="0"/>
              <w:marBottom w:val="0"/>
              <w:divBdr>
                <w:top w:val="none" w:sz="0" w:space="0" w:color="auto"/>
                <w:left w:val="none" w:sz="0" w:space="0" w:color="auto"/>
                <w:bottom w:val="none" w:sz="0" w:space="0" w:color="auto"/>
                <w:right w:val="none" w:sz="0" w:space="0" w:color="auto"/>
              </w:divBdr>
            </w:div>
          </w:divsChild>
        </w:div>
        <w:div w:id="124785254">
          <w:marLeft w:val="0"/>
          <w:marRight w:val="0"/>
          <w:marTop w:val="0"/>
          <w:marBottom w:val="0"/>
          <w:divBdr>
            <w:top w:val="none" w:sz="0" w:space="0" w:color="auto"/>
            <w:left w:val="none" w:sz="0" w:space="0" w:color="auto"/>
            <w:bottom w:val="none" w:sz="0" w:space="0" w:color="auto"/>
            <w:right w:val="none" w:sz="0" w:space="0" w:color="auto"/>
          </w:divBdr>
        </w:div>
        <w:div w:id="1382512116">
          <w:marLeft w:val="0"/>
          <w:marRight w:val="0"/>
          <w:marTop w:val="0"/>
          <w:marBottom w:val="0"/>
          <w:divBdr>
            <w:top w:val="none" w:sz="0" w:space="0" w:color="auto"/>
            <w:left w:val="none" w:sz="0" w:space="0" w:color="auto"/>
            <w:bottom w:val="none" w:sz="0" w:space="0" w:color="auto"/>
            <w:right w:val="none" w:sz="0" w:space="0" w:color="auto"/>
          </w:divBdr>
        </w:div>
        <w:div w:id="1145657910">
          <w:marLeft w:val="0"/>
          <w:marRight w:val="0"/>
          <w:marTop w:val="0"/>
          <w:marBottom w:val="0"/>
          <w:divBdr>
            <w:top w:val="none" w:sz="0" w:space="0" w:color="auto"/>
            <w:left w:val="none" w:sz="0" w:space="0" w:color="auto"/>
            <w:bottom w:val="none" w:sz="0" w:space="0" w:color="auto"/>
            <w:right w:val="none" w:sz="0" w:space="0" w:color="auto"/>
          </w:divBdr>
        </w:div>
        <w:div w:id="1626352510">
          <w:marLeft w:val="0"/>
          <w:marRight w:val="0"/>
          <w:marTop w:val="0"/>
          <w:marBottom w:val="0"/>
          <w:divBdr>
            <w:top w:val="none" w:sz="0" w:space="0" w:color="auto"/>
            <w:left w:val="none" w:sz="0" w:space="0" w:color="auto"/>
            <w:bottom w:val="none" w:sz="0" w:space="0" w:color="auto"/>
            <w:right w:val="none" w:sz="0" w:space="0" w:color="auto"/>
          </w:divBdr>
        </w:div>
        <w:div w:id="458763288">
          <w:marLeft w:val="0"/>
          <w:marRight w:val="0"/>
          <w:marTop w:val="0"/>
          <w:marBottom w:val="0"/>
          <w:divBdr>
            <w:top w:val="none" w:sz="0" w:space="0" w:color="auto"/>
            <w:left w:val="none" w:sz="0" w:space="0" w:color="auto"/>
            <w:bottom w:val="none" w:sz="0" w:space="0" w:color="auto"/>
            <w:right w:val="none" w:sz="0" w:space="0" w:color="auto"/>
          </w:divBdr>
        </w:div>
        <w:div w:id="461732025">
          <w:marLeft w:val="0"/>
          <w:marRight w:val="0"/>
          <w:marTop w:val="0"/>
          <w:marBottom w:val="0"/>
          <w:divBdr>
            <w:top w:val="none" w:sz="0" w:space="0" w:color="auto"/>
            <w:left w:val="none" w:sz="0" w:space="0" w:color="auto"/>
            <w:bottom w:val="none" w:sz="0" w:space="0" w:color="auto"/>
            <w:right w:val="none" w:sz="0" w:space="0" w:color="auto"/>
          </w:divBdr>
        </w:div>
        <w:div w:id="210507756">
          <w:marLeft w:val="0"/>
          <w:marRight w:val="0"/>
          <w:marTop w:val="0"/>
          <w:marBottom w:val="0"/>
          <w:divBdr>
            <w:top w:val="none" w:sz="0" w:space="0" w:color="auto"/>
            <w:left w:val="none" w:sz="0" w:space="0" w:color="auto"/>
            <w:bottom w:val="none" w:sz="0" w:space="0" w:color="auto"/>
            <w:right w:val="none" w:sz="0" w:space="0" w:color="auto"/>
          </w:divBdr>
        </w:div>
        <w:div w:id="1212813903">
          <w:marLeft w:val="0"/>
          <w:marRight w:val="0"/>
          <w:marTop w:val="0"/>
          <w:marBottom w:val="0"/>
          <w:divBdr>
            <w:top w:val="none" w:sz="0" w:space="0" w:color="auto"/>
            <w:left w:val="none" w:sz="0" w:space="0" w:color="auto"/>
            <w:bottom w:val="none" w:sz="0" w:space="0" w:color="auto"/>
            <w:right w:val="none" w:sz="0" w:space="0" w:color="auto"/>
          </w:divBdr>
        </w:div>
        <w:div w:id="1629388078">
          <w:marLeft w:val="0"/>
          <w:marRight w:val="0"/>
          <w:marTop w:val="0"/>
          <w:marBottom w:val="0"/>
          <w:divBdr>
            <w:top w:val="none" w:sz="0" w:space="0" w:color="auto"/>
            <w:left w:val="none" w:sz="0" w:space="0" w:color="auto"/>
            <w:bottom w:val="none" w:sz="0" w:space="0" w:color="auto"/>
            <w:right w:val="none" w:sz="0" w:space="0" w:color="auto"/>
          </w:divBdr>
        </w:div>
        <w:div w:id="1824394784">
          <w:marLeft w:val="0"/>
          <w:marRight w:val="0"/>
          <w:marTop w:val="0"/>
          <w:marBottom w:val="0"/>
          <w:divBdr>
            <w:top w:val="none" w:sz="0" w:space="0" w:color="auto"/>
            <w:left w:val="none" w:sz="0" w:space="0" w:color="auto"/>
            <w:bottom w:val="none" w:sz="0" w:space="0" w:color="auto"/>
            <w:right w:val="none" w:sz="0" w:space="0" w:color="auto"/>
          </w:divBdr>
        </w:div>
        <w:div w:id="1549494450">
          <w:marLeft w:val="0"/>
          <w:marRight w:val="0"/>
          <w:marTop w:val="0"/>
          <w:marBottom w:val="0"/>
          <w:divBdr>
            <w:top w:val="none" w:sz="0" w:space="0" w:color="auto"/>
            <w:left w:val="none" w:sz="0" w:space="0" w:color="auto"/>
            <w:bottom w:val="none" w:sz="0" w:space="0" w:color="auto"/>
            <w:right w:val="none" w:sz="0" w:space="0" w:color="auto"/>
          </w:divBdr>
        </w:div>
        <w:div w:id="380980478">
          <w:marLeft w:val="0"/>
          <w:marRight w:val="0"/>
          <w:marTop w:val="0"/>
          <w:marBottom w:val="0"/>
          <w:divBdr>
            <w:top w:val="none" w:sz="0" w:space="0" w:color="auto"/>
            <w:left w:val="none" w:sz="0" w:space="0" w:color="auto"/>
            <w:bottom w:val="none" w:sz="0" w:space="0" w:color="auto"/>
            <w:right w:val="none" w:sz="0" w:space="0" w:color="auto"/>
          </w:divBdr>
        </w:div>
        <w:div w:id="1468813348">
          <w:marLeft w:val="0"/>
          <w:marRight w:val="0"/>
          <w:marTop w:val="0"/>
          <w:marBottom w:val="0"/>
          <w:divBdr>
            <w:top w:val="none" w:sz="0" w:space="0" w:color="auto"/>
            <w:left w:val="none" w:sz="0" w:space="0" w:color="auto"/>
            <w:bottom w:val="none" w:sz="0" w:space="0" w:color="auto"/>
            <w:right w:val="none" w:sz="0" w:space="0" w:color="auto"/>
          </w:divBdr>
        </w:div>
      </w:divsChild>
    </w:div>
    <w:div w:id="663313966">
      <w:bodyDiv w:val="1"/>
      <w:marLeft w:val="0"/>
      <w:marRight w:val="0"/>
      <w:marTop w:val="0"/>
      <w:marBottom w:val="0"/>
      <w:divBdr>
        <w:top w:val="none" w:sz="0" w:space="0" w:color="auto"/>
        <w:left w:val="none" w:sz="0" w:space="0" w:color="auto"/>
        <w:bottom w:val="none" w:sz="0" w:space="0" w:color="auto"/>
        <w:right w:val="none" w:sz="0" w:space="0" w:color="auto"/>
      </w:divBdr>
      <w:divsChild>
        <w:div w:id="244844625">
          <w:marLeft w:val="0"/>
          <w:marRight w:val="0"/>
          <w:marTop w:val="0"/>
          <w:marBottom w:val="0"/>
          <w:divBdr>
            <w:top w:val="none" w:sz="0" w:space="0" w:color="auto"/>
            <w:left w:val="none" w:sz="0" w:space="0" w:color="auto"/>
            <w:bottom w:val="none" w:sz="0" w:space="0" w:color="auto"/>
            <w:right w:val="none" w:sz="0" w:space="0" w:color="auto"/>
          </w:divBdr>
        </w:div>
        <w:div w:id="282738202">
          <w:marLeft w:val="0"/>
          <w:marRight w:val="0"/>
          <w:marTop w:val="0"/>
          <w:marBottom w:val="0"/>
          <w:divBdr>
            <w:top w:val="none" w:sz="0" w:space="0" w:color="auto"/>
            <w:left w:val="none" w:sz="0" w:space="0" w:color="auto"/>
            <w:bottom w:val="none" w:sz="0" w:space="0" w:color="auto"/>
            <w:right w:val="none" w:sz="0" w:space="0" w:color="auto"/>
          </w:divBdr>
        </w:div>
        <w:div w:id="793444594">
          <w:marLeft w:val="0"/>
          <w:marRight w:val="0"/>
          <w:marTop w:val="0"/>
          <w:marBottom w:val="0"/>
          <w:divBdr>
            <w:top w:val="none" w:sz="0" w:space="0" w:color="auto"/>
            <w:left w:val="none" w:sz="0" w:space="0" w:color="auto"/>
            <w:bottom w:val="none" w:sz="0" w:space="0" w:color="auto"/>
            <w:right w:val="none" w:sz="0" w:space="0" w:color="auto"/>
          </w:divBdr>
        </w:div>
        <w:div w:id="933560866">
          <w:marLeft w:val="0"/>
          <w:marRight w:val="0"/>
          <w:marTop w:val="0"/>
          <w:marBottom w:val="0"/>
          <w:divBdr>
            <w:top w:val="none" w:sz="0" w:space="0" w:color="auto"/>
            <w:left w:val="none" w:sz="0" w:space="0" w:color="auto"/>
            <w:bottom w:val="none" w:sz="0" w:space="0" w:color="auto"/>
            <w:right w:val="none" w:sz="0" w:space="0" w:color="auto"/>
          </w:divBdr>
        </w:div>
        <w:div w:id="1111558616">
          <w:marLeft w:val="0"/>
          <w:marRight w:val="0"/>
          <w:marTop w:val="0"/>
          <w:marBottom w:val="0"/>
          <w:divBdr>
            <w:top w:val="none" w:sz="0" w:space="0" w:color="auto"/>
            <w:left w:val="none" w:sz="0" w:space="0" w:color="auto"/>
            <w:bottom w:val="none" w:sz="0" w:space="0" w:color="auto"/>
            <w:right w:val="none" w:sz="0" w:space="0" w:color="auto"/>
          </w:divBdr>
        </w:div>
        <w:div w:id="1422793076">
          <w:marLeft w:val="0"/>
          <w:marRight w:val="0"/>
          <w:marTop w:val="0"/>
          <w:marBottom w:val="0"/>
          <w:divBdr>
            <w:top w:val="none" w:sz="0" w:space="0" w:color="auto"/>
            <w:left w:val="none" w:sz="0" w:space="0" w:color="auto"/>
            <w:bottom w:val="none" w:sz="0" w:space="0" w:color="auto"/>
            <w:right w:val="none" w:sz="0" w:space="0" w:color="auto"/>
          </w:divBdr>
        </w:div>
      </w:divsChild>
    </w:div>
    <w:div w:id="855580569">
      <w:bodyDiv w:val="1"/>
      <w:marLeft w:val="0"/>
      <w:marRight w:val="0"/>
      <w:marTop w:val="0"/>
      <w:marBottom w:val="0"/>
      <w:divBdr>
        <w:top w:val="none" w:sz="0" w:space="0" w:color="auto"/>
        <w:left w:val="none" w:sz="0" w:space="0" w:color="auto"/>
        <w:bottom w:val="none" w:sz="0" w:space="0" w:color="auto"/>
        <w:right w:val="none" w:sz="0" w:space="0" w:color="auto"/>
      </w:divBdr>
      <w:divsChild>
        <w:div w:id="333537271">
          <w:marLeft w:val="0"/>
          <w:marRight w:val="0"/>
          <w:marTop w:val="0"/>
          <w:marBottom w:val="0"/>
          <w:divBdr>
            <w:top w:val="none" w:sz="0" w:space="0" w:color="auto"/>
            <w:left w:val="none" w:sz="0" w:space="0" w:color="auto"/>
            <w:bottom w:val="none" w:sz="0" w:space="0" w:color="auto"/>
            <w:right w:val="none" w:sz="0" w:space="0" w:color="auto"/>
          </w:divBdr>
        </w:div>
        <w:div w:id="372077387">
          <w:marLeft w:val="0"/>
          <w:marRight w:val="0"/>
          <w:marTop w:val="0"/>
          <w:marBottom w:val="0"/>
          <w:divBdr>
            <w:top w:val="none" w:sz="0" w:space="0" w:color="auto"/>
            <w:left w:val="none" w:sz="0" w:space="0" w:color="auto"/>
            <w:bottom w:val="none" w:sz="0" w:space="0" w:color="auto"/>
            <w:right w:val="none" w:sz="0" w:space="0" w:color="auto"/>
          </w:divBdr>
        </w:div>
        <w:div w:id="583760049">
          <w:marLeft w:val="0"/>
          <w:marRight w:val="0"/>
          <w:marTop w:val="0"/>
          <w:marBottom w:val="0"/>
          <w:divBdr>
            <w:top w:val="none" w:sz="0" w:space="0" w:color="auto"/>
            <w:left w:val="none" w:sz="0" w:space="0" w:color="auto"/>
            <w:bottom w:val="none" w:sz="0" w:space="0" w:color="auto"/>
            <w:right w:val="none" w:sz="0" w:space="0" w:color="auto"/>
          </w:divBdr>
        </w:div>
        <w:div w:id="1539778683">
          <w:marLeft w:val="0"/>
          <w:marRight w:val="0"/>
          <w:marTop w:val="0"/>
          <w:marBottom w:val="0"/>
          <w:divBdr>
            <w:top w:val="none" w:sz="0" w:space="0" w:color="auto"/>
            <w:left w:val="none" w:sz="0" w:space="0" w:color="auto"/>
            <w:bottom w:val="none" w:sz="0" w:space="0" w:color="auto"/>
            <w:right w:val="none" w:sz="0" w:space="0" w:color="auto"/>
          </w:divBdr>
        </w:div>
        <w:div w:id="1571306386">
          <w:marLeft w:val="0"/>
          <w:marRight w:val="0"/>
          <w:marTop w:val="0"/>
          <w:marBottom w:val="0"/>
          <w:divBdr>
            <w:top w:val="none" w:sz="0" w:space="0" w:color="auto"/>
            <w:left w:val="none" w:sz="0" w:space="0" w:color="auto"/>
            <w:bottom w:val="none" w:sz="0" w:space="0" w:color="auto"/>
            <w:right w:val="none" w:sz="0" w:space="0" w:color="auto"/>
          </w:divBdr>
        </w:div>
        <w:div w:id="1721395618">
          <w:marLeft w:val="0"/>
          <w:marRight w:val="0"/>
          <w:marTop w:val="0"/>
          <w:marBottom w:val="0"/>
          <w:divBdr>
            <w:top w:val="none" w:sz="0" w:space="0" w:color="auto"/>
            <w:left w:val="none" w:sz="0" w:space="0" w:color="auto"/>
            <w:bottom w:val="none" w:sz="0" w:space="0" w:color="auto"/>
            <w:right w:val="none" w:sz="0" w:space="0" w:color="auto"/>
          </w:divBdr>
        </w:div>
      </w:divsChild>
    </w:div>
    <w:div w:id="1388457814">
      <w:bodyDiv w:val="1"/>
      <w:marLeft w:val="0"/>
      <w:marRight w:val="0"/>
      <w:marTop w:val="0"/>
      <w:marBottom w:val="0"/>
      <w:divBdr>
        <w:top w:val="none" w:sz="0" w:space="0" w:color="auto"/>
        <w:left w:val="none" w:sz="0" w:space="0" w:color="auto"/>
        <w:bottom w:val="none" w:sz="0" w:space="0" w:color="auto"/>
        <w:right w:val="none" w:sz="0" w:space="0" w:color="auto"/>
      </w:divBdr>
      <w:divsChild>
        <w:div w:id="454250695">
          <w:marLeft w:val="0"/>
          <w:marRight w:val="0"/>
          <w:marTop w:val="0"/>
          <w:marBottom w:val="0"/>
          <w:divBdr>
            <w:top w:val="none" w:sz="0" w:space="0" w:color="auto"/>
            <w:left w:val="none" w:sz="0" w:space="0" w:color="auto"/>
            <w:bottom w:val="none" w:sz="0" w:space="0" w:color="auto"/>
            <w:right w:val="none" w:sz="0" w:space="0" w:color="auto"/>
          </w:divBdr>
        </w:div>
        <w:div w:id="1996252889">
          <w:marLeft w:val="0"/>
          <w:marRight w:val="0"/>
          <w:marTop w:val="0"/>
          <w:marBottom w:val="0"/>
          <w:divBdr>
            <w:top w:val="none" w:sz="0" w:space="0" w:color="auto"/>
            <w:left w:val="none" w:sz="0" w:space="0" w:color="auto"/>
            <w:bottom w:val="none" w:sz="0" w:space="0" w:color="auto"/>
            <w:right w:val="none" w:sz="0" w:space="0" w:color="auto"/>
          </w:divBdr>
        </w:div>
        <w:div w:id="1257133362">
          <w:marLeft w:val="0"/>
          <w:marRight w:val="0"/>
          <w:marTop w:val="0"/>
          <w:marBottom w:val="0"/>
          <w:divBdr>
            <w:top w:val="none" w:sz="0" w:space="0" w:color="auto"/>
            <w:left w:val="none" w:sz="0" w:space="0" w:color="auto"/>
            <w:bottom w:val="none" w:sz="0" w:space="0" w:color="auto"/>
            <w:right w:val="none" w:sz="0" w:space="0" w:color="auto"/>
          </w:divBdr>
        </w:div>
        <w:div w:id="1925726982">
          <w:marLeft w:val="0"/>
          <w:marRight w:val="0"/>
          <w:marTop w:val="0"/>
          <w:marBottom w:val="0"/>
          <w:divBdr>
            <w:top w:val="none" w:sz="0" w:space="0" w:color="auto"/>
            <w:left w:val="none" w:sz="0" w:space="0" w:color="auto"/>
            <w:bottom w:val="none" w:sz="0" w:space="0" w:color="auto"/>
            <w:right w:val="none" w:sz="0" w:space="0" w:color="auto"/>
          </w:divBdr>
        </w:div>
        <w:div w:id="1542204094">
          <w:marLeft w:val="0"/>
          <w:marRight w:val="0"/>
          <w:marTop w:val="0"/>
          <w:marBottom w:val="0"/>
          <w:divBdr>
            <w:top w:val="none" w:sz="0" w:space="0" w:color="auto"/>
            <w:left w:val="none" w:sz="0" w:space="0" w:color="auto"/>
            <w:bottom w:val="none" w:sz="0" w:space="0" w:color="auto"/>
            <w:right w:val="none" w:sz="0" w:space="0" w:color="auto"/>
          </w:divBdr>
          <w:divsChild>
            <w:div w:id="79058967">
              <w:marLeft w:val="0"/>
              <w:marRight w:val="0"/>
              <w:marTop w:val="0"/>
              <w:marBottom w:val="0"/>
              <w:divBdr>
                <w:top w:val="none" w:sz="0" w:space="0" w:color="auto"/>
                <w:left w:val="none" w:sz="0" w:space="0" w:color="auto"/>
                <w:bottom w:val="none" w:sz="0" w:space="0" w:color="auto"/>
                <w:right w:val="none" w:sz="0" w:space="0" w:color="auto"/>
              </w:divBdr>
            </w:div>
            <w:div w:id="704984989">
              <w:marLeft w:val="0"/>
              <w:marRight w:val="0"/>
              <w:marTop w:val="0"/>
              <w:marBottom w:val="0"/>
              <w:divBdr>
                <w:top w:val="none" w:sz="0" w:space="0" w:color="auto"/>
                <w:left w:val="none" w:sz="0" w:space="0" w:color="auto"/>
                <w:bottom w:val="none" w:sz="0" w:space="0" w:color="auto"/>
                <w:right w:val="none" w:sz="0" w:space="0" w:color="auto"/>
              </w:divBdr>
            </w:div>
            <w:div w:id="632830492">
              <w:marLeft w:val="0"/>
              <w:marRight w:val="0"/>
              <w:marTop w:val="0"/>
              <w:marBottom w:val="0"/>
              <w:divBdr>
                <w:top w:val="none" w:sz="0" w:space="0" w:color="auto"/>
                <w:left w:val="none" w:sz="0" w:space="0" w:color="auto"/>
                <w:bottom w:val="none" w:sz="0" w:space="0" w:color="auto"/>
                <w:right w:val="none" w:sz="0" w:space="0" w:color="auto"/>
              </w:divBdr>
            </w:div>
            <w:div w:id="18799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0421">
      <w:bodyDiv w:val="1"/>
      <w:marLeft w:val="0"/>
      <w:marRight w:val="0"/>
      <w:marTop w:val="0"/>
      <w:marBottom w:val="0"/>
      <w:divBdr>
        <w:top w:val="none" w:sz="0" w:space="0" w:color="auto"/>
        <w:left w:val="none" w:sz="0" w:space="0" w:color="auto"/>
        <w:bottom w:val="none" w:sz="0" w:space="0" w:color="auto"/>
        <w:right w:val="none" w:sz="0" w:space="0" w:color="auto"/>
      </w:divBdr>
      <w:divsChild>
        <w:div w:id="2092044839">
          <w:marLeft w:val="0"/>
          <w:marRight w:val="0"/>
          <w:marTop w:val="0"/>
          <w:marBottom w:val="0"/>
          <w:divBdr>
            <w:top w:val="none" w:sz="0" w:space="0" w:color="auto"/>
            <w:left w:val="none" w:sz="0" w:space="0" w:color="auto"/>
            <w:bottom w:val="none" w:sz="0" w:space="0" w:color="auto"/>
            <w:right w:val="none" w:sz="0" w:space="0" w:color="auto"/>
          </w:divBdr>
        </w:div>
        <w:div w:id="1690567710">
          <w:marLeft w:val="0"/>
          <w:marRight w:val="0"/>
          <w:marTop w:val="0"/>
          <w:marBottom w:val="0"/>
          <w:divBdr>
            <w:top w:val="none" w:sz="0" w:space="0" w:color="auto"/>
            <w:left w:val="none" w:sz="0" w:space="0" w:color="auto"/>
            <w:bottom w:val="none" w:sz="0" w:space="0" w:color="auto"/>
            <w:right w:val="none" w:sz="0" w:space="0" w:color="auto"/>
          </w:divBdr>
        </w:div>
        <w:div w:id="2008357823">
          <w:marLeft w:val="0"/>
          <w:marRight w:val="0"/>
          <w:marTop w:val="0"/>
          <w:marBottom w:val="0"/>
          <w:divBdr>
            <w:top w:val="none" w:sz="0" w:space="0" w:color="auto"/>
            <w:left w:val="none" w:sz="0" w:space="0" w:color="auto"/>
            <w:bottom w:val="none" w:sz="0" w:space="0" w:color="auto"/>
            <w:right w:val="none" w:sz="0" w:space="0" w:color="auto"/>
          </w:divBdr>
        </w:div>
        <w:div w:id="141049077">
          <w:marLeft w:val="0"/>
          <w:marRight w:val="0"/>
          <w:marTop w:val="0"/>
          <w:marBottom w:val="0"/>
          <w:divBdr>
            <w:top w:val="none" w:sz="0" w:space="0" w:color="auto"/>
            <w:left w:val="none" w:sz="0" w:space="0" w:color="auto"/>
            <w:bottom w:val="none" w:sz="0" w:space="0" w:color="auto"/>
            <w:right w:val="none" w:sz="0" w:space="0" w:color="auto"/>
          </w:divBdr>
        </w:div>
        <w:div w:id="1718821806">
          <w:marLeft w:val="0"/>
          <w:marRight w:val="0"/>
          <w:marTop w:val="0"/>
          <w:marBottom w:val="0"/>
          <w:divBdr>
            <w:top w:val="none" w:sz="0" w:space="0" w:color="auto"/>
            <w:left w:val="none" w:sz="0" w:space="0" w:color="auto"/>
            <w:bottom w:val="none" w:sz="0" w:space="0" w:color="auto"/>
            <w:right w:val="none" w:sz="0" w:space="0" w:color="auto"/>
          </w:divBdr>
          <w:divsChild>
            <w:div w:id="964771590">
              <w:marLeft w:val="0"/>
              <w:marRight w:val="0"/>
              <w:marTop w:val="0"/>
              <w:marBottom w:val="0"/>
              <w:divBdr>
                <w:top w:val="none" w:sz="0" w:space="0" w:color="auto"/>
                <w:left w:val="none" w:sz="0" w:space="0" w:color="auto"/>
                <w:bottom w:val="none" w:sz="0" w:space="0" w:color="auto"/>
                <w:right w:val="none" w:sz="0" w:space="0" w:color="auto"/>
              </w:divBdr>
            </w:div>
            <w:div w:id="1107115408">
              <w:marLeft w:val="0"/>
              <w:marRight w:val="0"/>
              <w:marTop w:val="0"/>
              <w:marBottom w:val="0"/>
              <w:divBdr>
                <w:top w:val="none" w:sz="0" w:space="0" w:color="auto"/>
                <w:left w:val="none" w:sz="0" w:space="0" w:color="auto"/>
                <w:bottom w:val="none" w:sz="0" w:space="0" w:color="auto"/>
                <w:right w:val="none" w:sz="0" w:space="0" w:color="auto"/>
              </w:divBdr>
            </w:div>
            <w:div w:id="1715159778">
              <w:marLeft w:val="0"/>
              <w:marRight w:val="0"/>
              <w:marTop w:val="0"/>
              <w:marBottom w:val="0"/>
              <w:divBdr>
                <w:top w:val="none" w:sz="0" w:space="0" w:color="auto"/>
                <w:left w:val="none" w:sz="0" w:space="0" w:color="auto"/>
                <w:bottom w:val="none" w:sz="0" w:space="0" w:color="auto"/>
                <w:right w:val="none" w:sz="0" w:space="0" w:color="auto"/>
              </w:divBdr>
            </w:div>
            <w:div w:id="19912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89211">
      <w:bodyDiv w:val="1"/>
      <w:marLeft w:val="0"/>
      <w:marRight w:val="0"/>
      <w:marTop w:val="0"/>
      <w:marBottom w:val="0"/>
      <w:divBdr>
        <w:top w:val="none" w:sz="0" w:space="0" w:color="auto"/>
        <w:left w:val="none" w:sz="0" w:space="0" w:color="auto"/>
        <w:bottom w:val="none" w:sz="0" w:space="0" w:color="auto"/>
        <w:right w:val="none" w:sz="0" w:space="0" w:color="auto"/>
      </w:divBdr>
      <w:divsChild>
        <w:div w:id="558707970">
          <w:marLeft w:val="0"/>
          <w:marRight w:val="0"/>
          <w:marTop w:val="0"/>
          <w:marBottom w:val="0"/>
          <w:divBdr>
            <w:top w:val="none" w:sz="0" w:space="0" w:color="auto"/>
            <w:left w:val="none" w:sz="0" w:space="0" w:color="auto"/>
            <w:bottom w:val="none" w:sz="0" w:space="0" w:color="auto"/>
            <w:right w:val="none" w:sz="0" w:space="0" w:color="auto"/>
          </w:divBdr>
        </w:div>
        <w:div w:id="696733174">
          <w:marLeft w:val="0"/>
          <w:marRight w:val="0"/>
          <w:marTop w:val="0"/>
          <w:marBottom w:val="0"/>
          <w:divBdr>
            <w:top w:val="none" w:sz="0" w:space="0" w:color="auto"/>
            <w:left w:val="none" w:sz="0" w:space="0" w:color="auto"/>
            <w:bottom w:val="none" w:sz="0" w:space="0" w:color="auto"/>
            <w:right w:val="none" w:sz="0" w:space="0" w:color="auto"/>
          </w:divBdr>
        </w:div>
        <w:div w:id="1095858959">
          <w:marLeft w:val="0"/>
          <w:marRight w:val="0"/>
          <w:marTop w:val="0"/>
          <w:marBottom w:val="0"/>
          <w:divBdr>
            <w:top w:val="none" w:sz="0" w:space="0" w:color="auto"/>
            <w:left w:val="none" w:sz="0" w:space="0" w:color="auto"/>
            <w:bottom w:val="none" w:sz="0" w:space="0" w:color="auto"/>
            <w:right w:val="none" w:sz="0" w:space="0" w:color="auto"/>
          </w:divBdr>
        </w:div>
      </w:divsChild>
    </w:div>
    <w:div w:id="214495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sites/default/files/current/far/html/Subpart%2039_2.html" TargetMode="External"/><Relationship Id="rId18" Type="http://schemas.openxmlformats.org/officeDocument/2006/relationships/hyperlink" Target="https://www.access-board.gov/ict/%22%20/l%20%22C206-documentation-service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access-board.gov/law/ra.html%22%20/l%20%22text-of-section-508-of-the-rehabilitation-act-of-1973-as-amended-29-usc-794d" TargetMode="External"/><Relationship Id="rId17" Type="http://schemas.openxmlformats.org/officeDocument/2006/relationships/hyperlink" Target="https://www.access-board.gov/ict/%22%20/l%20%22C205-software" TargetMode="External"/><Relationship Id="rId2" Type="http://schemas.openxmlformats.org/officeDocument/2006/relationships/customXml" Target="../customXml/item2.xml"/><Relationship Id="rId16" Type="http://schemas.openxmlformats.org/officeDocument/2006/relationships/hyperlink" Target="https://www.access-board.gov/ict/%22%20/l%20%22C204-hardware" TargetMode="External"/><Relationship Id="rId20" Type="http://schemas.openxmlformats.org/officeDocument/2006/relationships/hyperlink" Target="http://www.itic.org/policy/accessi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cess-board.gov/ict/%22%20/l%20%22about-the-ict-accessibility-standards" TargetMode="Externa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www.access-board.gov/ict/%22%20/l%20%22C203-electronic-conten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section508.gov/sell/vp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cio.usda.gov/document/departmental-regulation-4030-001" TargetMode="Externa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33AF468-F256-4D13-84FA-DC9AD5EA0AFD}">
    <t:Anchor>
      <t:Comment id="1916014553"/>
    </t:Anchor>
    <t:History>
      <t:Event id="{27B6DD3B-855C-4010-8748-EC4601EB7C8F}" time="2023-09-22T14:05:28.4Z">
        <t:Attribution userId="S::molly.burress@usda.gov::a201ff62-409b-450b-b264-938b5e14084f" userProvider="AD" userName="Burress, Molly - REE-ERS"/>
        <t:Anchor>
          <t:Comment id="1767837473"/>
        </t:Anchor>
        <t:Create/>
      </t:Event>
      <t:Event id="{2B6CD8D0-7A35-4D5C-A5A7-F6D887AF1609}" time="2023-09-22T14:05:28.4Z">
        <t:Attribution userId="S::molly.burress@usda.gov::a201ff62-409b-450b-b264-938b5e14084f" userProvider="AD" userName="Burress, Molly - REE-ERS"/>
        <t:Anchor>
          <t:Comment id="1767837473"/>
        </t:Anchor>
        <t:Assign userId="S::alisha.coleman-jensen@usda.gov::8de38d98-b7e5-448d-8bc2-c8f7e46a4256" userProvider="AD" userName="Coleman-Jensen, Alisha - REE-ERS"/>
      </t:Event>
      <t:Event id="{E06A5385-986B-4A6D-A7C1-68F96444BBC4}" time="2023-09-22T14:05:28.4Z">
        <t:Attribution userId="S::molly.burress@usda.gov::a201ff62-409b-450b-b264-938b5e14084f" userProvider="AD" userName="Burress, Molly - REE-ERS"/>
        <t:Anchor>
          <t:Comment id="1767837473"/>
        </t:Anchor>
        <t:SetTitle title="@Coleman-Jensen, Alisha - REE-ERS Your edits look great to me. Thank you!"/>
      </t:Event>
      <t:Event id="{5C0F15E6-8D8C-4EE5-80F6-3B4E2AA17B81}" time="2023-09-22T16:56:15.561Z">
        <t:Attribution userId="S::alisha.coleman-jensen@usda.gov::8de38d98-b7e5-448d-8bc2-c8f7e46a4256" userProvider="AD" userName="Coleman-Jensen, Alisha - REE-ER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C788ACB185F949834D8A87DC18D453" ma:contentTypeVersion="5" ma:contentTypeDescription="Create a new document." ma:contentTypeScope="" ma:versionID="7430c92ca9f7deaa88d7cc764d7ffe35">
  <xsd:schema xmlns:xsd="http://www.w3.org/2001/XMLSchema" xmlns:xs="http://www.w3.org/2001/XMLSchema" xmlns:p="http://schemas.microsoft.com/office/2006/metadata/properties" xmlns:ns2="662129bf-e1d7-439e-9d6e-9f33f4c4eda9" xmlns:ns3="4f30af9b-1e2e-4609-bbbd-a4ba284f2834" targetNamespace="http://schemas.microsoft.com/office/2006/metadata/properties" ma:root="true" ma:fieldsID="8602cd77765c76d0d36c56fb151bc349" ns2:_="" ns3:_="">
    <xsd:import namespace="662129bf-e1d7-439e-9d6e-9f33f4c4eda9"/>
    <xsd:import namespace="4f30af9b-1e2e-4609-bbbd-a4ba284f283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129bf-e1d7-439e-9d6e-9f33f4c4e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30af9b-1e2e-4609-bbbd-a4ba284f283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45583-45C3-4F2F-9702-188F1C31476B}">
  <ds:schemaRefs>
    <ds:schemaRef ds:uri="http://schemas.microsoft.com/sharepoint/v3/contenttype/forms"/>
  </ds:schemaRefs>
</ds:datastoreItem>
</file>

<file path=customXml/itemProps2.xml><?xml version="1.0" encoding="utf-8"?>
<ds:datastoreItem xmlns:ds="http://schemas.openxmlformats.org/officeDocument/2006/customXml" ds:itemID="{F9133982-6AE5-437A-B129-4E07E4791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129bf-e1d7-439e-9d6e-9f33f4c4eda9"/>
    <ds:schemaRef ds:uri="4f30af9b-1e2e-4609-bbbd-a4ba284f2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19DA7E-E1AA-4F64-A40E-9A72FC0B8331}">
  <ds:schemaRefs>
    <ds:schemaRef ds:uri="http://purl.org/dc/dcmitype/"/>
    <ds:schemaRef ds:uri="http://purl.org/dc/elements/1.1/"/>
    <ds:schemaRef ds:uri="4f30af9b-1e2e-4609-bbbd-a4ba284f2834"/>
    <ds:schemaRef ds:uri="http://schemas.openxmlformats.org/package/2006/metadata/core-properties"/>
    <ds:schemaRef ds:uri="http://schemas.microsoft.com/office/2006/documentManagement/types"/>
    <ds:schemaRef ds:uri="http://purl.org/dc/terms/"/>
    <ds:schemaRef ds:uri="http://www.w3.org/XML/1998/namespace"/>
    <ds:schemaRef ds:uri="662129bf-e1d7-439e-9d6e-9f33f4c4eda9"/>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DA5E4CA8-95AA-F44B-87C7-0587C5E0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17</Pages>
  <Words>6658</Words>
  <Characters>37956</Characters>
  <Application>Microsoft Office Word</Application>
  <DocSecurity>4</DocSecurity>
  <Lines>316</Lines>
  <Paragraphs>89</Paragraphs>
  <ScaleCrop>false</ScaleCrop>
  <Company/>
  <LinksUpToDate>false</LinksUpToDate>
  <CharactersWithSpaces>44525</CharactersWithSpaces>
  <SharedDoc>false</SharedDoc>
  <HLinks>
    <vt:vector size="30" baseType="variant">
      <vt:variant>
        <vt:i4>6291466</vt:i4>
      </vt:variant>
      <vt:variant>
        <vt:i4>12</vt:i4>
      </vt:variant>
      <vt:variant>
        <vt:i4>0</vt:i4>
      </vt:variant>
      <vt:variant>
        <vt:i4>5</vt:i4>
      </vt:variant>
      <vt:variant>
        <vt:lpwstr>mailto:lynell.doane@usda.gov</vt:lpwstr>
      </vt:variant>
      <vt:variant>
        <vt:lpwstr/>
      </vt:variant>
      <vt:variant>
        <vt:i4>6291466</vt:i4>
      </vt:variant>
      <vt:variant>
        <vt:i4>9</vt:i4>
      </vt:variant>
      <vt:variant>
        <vt:i4>0</vt:i4>
      </vt:variant>
      <vt:variant>
        <vt:i4>5</vt:i4>
      </vt:variant>
      <vt:variant>
        <vt:lpwstr>mailto:lynell.doane@usda.gov</vt:lpwstr>
      </vt:variant>
      <vt:variant>
        <vt:lpwstr/>
      </vt:variant>
      <vt:variant>
        <vt:i4>6291466</vt:i4>
      </vt:variant>
      <vt:variant>
        <vt:i4>6</vt:i4>
      </vt:variant>
      <vt:variant>
        <vt:i4>0</vt:i4>
      </vt:variant>
      <vt:variant>
        <vt:i4>5</vt:i4>
      </vt:variant>
      <vt:variant>
        <vt:lpwstr>mailto:lynell.doane@usda.gov</vt:lpwstr>
      </vt:variant>
      <vt:variant>
        <vt:lpwstr/>
      </vt:variant>
      <vt:variant>
        <vt:i4>4325484</vt:i4>
      </vt:variant>
      <vt:variant>
        <vt:i4>3</vt:i4>
      </vt:variant>
      <vt:variant>
        <vt:i4>0</vt:i4>
      </vt:variant>
      <vt:variant>
        <vt:i4>5</vt:i4>
      </vt:variant>
      <vt:variant>
        <vt:lpwstr>mailto:alisha.coleman-jensen@usda.gov</vt:lpwstr>
      </vt:variant>
      <vt:variant>
        <vt:lpwstr/>
      </vt:variant>
      <vt:variant>
        <vt:i4>7602209</vt:i4>
      </vt:variant>
      <vt:variant>
        <vt:i4>0</vt:i4>
      </vt:variant>
      <vt:variant>
        <vt:i4>0</vt:i4>
      </vt:variant>
      <vt:variant>
        <vt:i4>5</vt:i4>
      </vt:variant>
      <vt:variant>
        <vt:lpwstr>https://digitop.nal.usda.gov/orcid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Dudgeon, David - REE-ERS</dc:creator>
  <cp:keywords/>
  <dc:description/>
  <cp:lastModifiedBy>Toft, Jacob - REE-ARS</cp:lastModifiedBy>
  <cp:revision>2</cp:revision>
  <dcterms:created xsi:type="dcterms:W3CDTF">2023-10-25T19:28:00Z</dcterms:created>
  <dcterms:modified xsi:type="dcterms:W3CDTF">2023-10-25T19:28:00Z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0x010100F7C788ACB185F949834D8A87DC18D453</vt:lpwstr>
  </property>
</Properties>
</file>