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023F3">
      <w:pPr>
        <w:spacing w:line="480" w:lineRule="auto"/>
        <w:jc w:val="center"/>
        <w:rPr>
          <w:rFonts w:ascii="Times New Roman" w:hAnsi="Times New Roman"/>
          <w:color w:val="000000" w:themeColor="text1"/>
          <w:sz w:val="24"/>
          <w14:textFill>
            <w14:solidFill>
              <w14:schemeClr w14:val="tx1"/>
            </w14:solidFill>
          </w14:textFill>
        </w:rPr>
      </w:pPr>
    </w:p>
    <w:p w14:paraId="70869638">
      <w:pPr>
        <w:spacing w:line="480" w:lineRule="auto"/>
        <w:jc w:val="center"/>
        <w:rPr>
          <w:rFonts w:ascii="Times New Roman" w:hAnsi="Times New Roman"/>
          <w:color w:val="000000" w:themeColor="text1"/>
          <w:sz w:val="24"/>
          <w14:textFill>
            <w14:solidFill>
              <w14:schemeClr w14:val="tx1"/>
            </w14:solidFill>
          </w14:textFill>
        </w:rPr>
      </w:pPr>
    </w:p>
    <w:p w14:paraId="3E936D55">
      <w:pPr>
        <w:spacing w:line="480" w:lineRule="auto"/>
        <w:jc w:val="center"/>
        <w:rPr>
          <w:rFonts w:ascii="Times New Roman" w:hAnsi="Times New Roman"/>
          <w:color w:val="000000" w:themeColor="text1"/>
          <w:sz w:val="24"/>
          <w14:textFill>
            <w14:solidFill>
              <w14:schemeClr w14:val="tx1"/>
            </w14:solidFill>
          </w14:textFill>
        </w:rPr>
      </w:pPr>
    </w:p>
    <w:p w14:paraId="0A8D078E">
      <w:pPr>
        <w:spacing w:line="480" w:lineRule="auto"/>
        <w:jc w:val="center"/>
        <w:rPr>
          <w:rFonts w:ascii="Times New Roman" w:hAnsi="Times New Roman"/>
          <w:color w:val="000000" w:themeColor="text1"/>
          <w:sz w:val="24"/>
          <w14:textFill>
            <w14:solidFill>
              <w14:schemeClr w14:val="tx1"/>
            </w14:solidFill>
          </w14:textFill>
        </w:rPr>
      </w:pPr>
    </w:p>
    <w:p w14:paraId="1CF2722E">
      <w:pPr>
        <w:spacing w:line="480" w:lineRule="auto"/>
        <w:jc w:val="center"/>
        <w:rPr>
          <w:rFonts w:ascii="Times New Roman" w:hAnsi="Times New Roman"/>
          <w:color w:val="000000" w:themeColor="text1"/>
          <w:sz w:val="24"/>
          <w14:textFill>
            <w14:solidFill>
              <w14:schemeClr w14:val="tx1"/>
            </w14:solidFill>
          </w14:textFill>
        </w:rPr>
      </w:pPr>
    </w:p>
    <w:p w14:paraId="21E88A5C">
      <w:pPr>
        <w:spacing w:line="480" w:lineRule="auto"/>
        <w:jc w:val="center"/>
        <w:rPr>
          <w:rFonts w:ascii="Times New Roman" w:hAnsi="Times New Roman"/>
          <w:color w:val="000000" w:themeColor="text1"/>
          <w:sz w:val="24"/>
          <w14:textFill>
            <w14:solidFill>
              <w14:schemeClr w14:val="tx1"/>
            </w14:solidFill>
          </w14:textFill>
        </w:rPr>
      </w:pPr>
    </w:p>
    <w:p w14:paraId="280B33F1">
      <w:pPr>
        <w:spacing w:line="480" w:lineRule="auto"/>
        <w:jc w:val="center"/>
        <w:rPr>
          <w:rFonts w:ascii="Times New Roman" w:hAnsi="Times New Roman"/>
          <w:color w:val="000000" w:themeColor="text1"/>
          <w:sz w:val="24"/>
          <w14:textFill>
            <w14:solidFill>
              <w14:schemeClr w14:val="tx1"/>
            </w14:solidFill>
          </w14:textFill>
        </w:rPr>
      </w:pPr>
    </w:p>
    <w:p w14:paraId="46E47C90">
      <w:pPr>
        <w:spacing w:line="480" w:lineRule="auto"/>
        <w:jc w:val="center"/>
        <w:rPr>
          <w:rFonts w:hint="default" w:ascii="Times New Roman" w:hAnsi="Times New Roman"/>
          <w:b/>
          <w:bCs/>
          <w:color w:val="000000" w:themeColor="text1"/>
          <w:sz w:val="24"/>
          <w:lang w:val="en-US"/>
          <w14:textFill>
            <w14:solidFill>
              <w14:schemeClr w14:val="tx1"/>
            </w14:solidFill>
          </w14:textFill>
        </w:rPr>
      </w:pPr>
    </w:p>
    <w:p w14:paraId="40238FFA">
      <w:pPr>
        <w:spacing w:line="480" w:lineRule="auto"/>
        <w:jc w:val="center"/>
        <w:rPr>
          <w:rFonts w:hint="default" w:ascii="Times New Roman" w:hAnsi="Times New Roman"/>
          <w:b/>
          <w:bCs/>
          <w:color w:val="000000" w:themeColor="text1"/>
          <w:sz w:val="24"/>
          <w:lang w:val="en-US"/>
          <w14:textFill>
            <w14:solidFill>
              <w14:schemeClr w14:val="tx1"/>
            </w14:solidFill>
          </w14:textFill>
        </w:rPr>
      </w:pPr>
    </w:p>
    <w:p w14:paraId="2B92850D">
      <w:pPr>
        <w:spacing w:line="480" w:lineRule="auto"/>
        <w:jc w:val="center"/>
        <w:rPr>
          <w:rFonts w:hint="default" w:ascii="Times New Roman" w:hAnsi="Times New Roman"/>
          <w:b/>
          <w:bCs/>
          <w:color w:val="000000" w:themeColor="text1"/>
          <w:sz w:val="24"/>
          <w:lang w:val="en-US"/>
          <w14:textFill>
            <w14:solidFill>
              <w14:schemeClr w14:val="tx1"/>
            </w14:solidFill>
          </w14:textFill>
        </w:rPr>
      </w:pPr>
      <w:r>
        <w:rPr>
          <w:rFonts w:hint="default" w:ascii="Times New Roman" w:hAnsi="Times New Roman"/>
          <w:b/>
          <w:bCs/>
          <w:color w:val="000000" w:themeColor="text1"/>
          <w:sz w:val="24"/>
          <w:lang w:val="en-US"/>
          <w14:textFill>
            <w14:solidFill>
              <w14:schemeClr w14:val="tx1"/>
            </w14:solidFill>
          </w14:textFill>
        </w:rPr>
        <w:t>Zlata Seregina</w:t>
      </w:r>
    </w:p>
    <w:p w14:paraId="74254E74">
      <w:pPr>
        <w:spacing w:line="480" w:lineRule="auto"/>
        <w:jc w:val="center"/>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University of the People</w:t>
      </w:r>
    </w:p>
    <w:p w14:paraId="7CE96589">
      <w:pPr>
        <w:spacing w:line="480" w:lineRule="auto"/>
        <w:jc w:val="center"/>
        <w:rPr>
          <w:rFonts w:hint="default" w:ascii="Times New Roman" w:hAnsi="Times New Roman"/>
          <w:b/>
          <w:bCs/>
          <w:color w:val="000000" w:themeColor="text1"/>
          <w:sz w:val="24"/>
          <w:lang w:val="en-US"/>
          <w14:textFill>
            <w14:solidFill>
              <w14:schemeClr w14:val="tx1"/>
            </w14:solidFill>
          </w14:textFill>
        </w:rPr>
      </w:pPr>
      <w:r>
        <w:rPr>
          <w:rFonts w:hint="default" w:ascii="Times New Roman" w:hAnsi="Times New Roman"/>
          <w:b/>
          <w:bCs/>
          <w:color w:val="000000" w:themeColor="text1"/>
          <w:sz w:val="24"/>
          <w:lang w:val="en-US"/>
          <w14:textFill>
            <w14:solidFill>
              <w14:schemeClr w14:val="tx1"/>
            </w14:solidFill>
          </w14:textFill>
        </w:rPr>
        <w:t xml:space="preserve">MATH 1211 </w:t>
      </w:r>
      <w:r>
        <w:rPr>
          <w:rFonts w:hint="default" w:ascii="Times New Roman" w:hAnsi="Times New Roman"/>
          <w:b/>
          <w:bCs/>
          <w:color w:val="000000" w:themeColor="text1"/>
          <w:sz w:val="24"/>
          <w14:textFill>
            <w14:solidFill>
              <w14:schemeClr w14:val="tx1"/>
            </w14:solidFill>
          </w14:textFill>
        </w:rPr>
        <w:t xml:space="preserve">- </w:t>
      </w:r>
      <w:r>
        <w:rPr>
          <w:rFonts w:hint="default" w:ascii="Times New Roman" w:hAnsi="Times New Roman"/>
          <w:b/>
          <w:bCs/>
          <w:color w:val="000000" w:themeColor="text1"/>
          <w:sz w:val="24"/>
          <w:lang w:val="en-US"/>
          <w14:textFill>
            <w14:solidFill>
              <w14:schemeClr w14:val="tx1"/>
            </w14:solidFill>
          </w14:textFill>
        </w:rPr>
        <w:t>Calculus</w:t>
      </w:r>
    </w:p>
    <w:p w14:paraId="71263459">
      <w:pPr>
        <w:spacing w:line="480" w:lineRule="auto"/>
        <w:jc w:val="center"/>
        <w:rPr>
          <w:rFonts w:hint="default" w:ascii="Times New Roman" w:hAnsi="Times New Roman"/>
          <w:b/>
          <w:bCs/>
          <w:color w:val="000000" w:themeColor="text1"/>
          <w:sz w:val="24"/>
          <w:lang w:val="en-US"/>
          <w14:textFill>
            <w14:solidFill>
              <w14:schemeClr w14:val="tx1"/>
            </w14:solidFill>
          </w14:textFill>
        </w:rPr>
      </w:pPr>
      <w:r>
        <w:rPr>
          <w:rFonts w:hint="default" w:ascii="Times New Roman" w:hAnsi="Times New Roman"/>
          <w:b/>
          <w:bCs/>
          <w:color w:val="000000" w:themeColor="text1"/>
          <w:sz w:val="24"/>
          <w:lang w:val="en-US"/>
          <w14:textFill>
            <w14:solidFill>
              <w14:schemeClr w14:val="tx1"/>
            </w14:solidFill>
          </w14:textFill>
        </w:rPr>
        <w:t>Mihir Panchal</w:t>
      </w:r>
    </w:p>
    <w:p w14:paraId="1D1B2186">
      <w:pPr>
        <w:spacing w:line="480" w:lineRule="auto"/>
        <w:jc w:val="center"/>
        <w:rPr>
          <w:rFonts w:ascii="Times New Roman" w:hAnsi="Times New Roman"/>
          <w:b/>
          <w:bCs/>
          <w:color w:val="000000" w:themeColor="text1"/>
          <w:sz w:val="24"/>
          <w14:textFill>
            <w14:solidFill>
              <w14:schemeClr w14:val="tx1"/>
            </w14:solidFill>
          </w14:textFill>
        </w:rPr>
      </w:pPr>
      <w:r>
        <w:rPr>
          <w:rFonts w:hint="default" w:ascii="Times New Roman" w:hAnsi="Times New Roman"/>
          <w:b/>
          <w:bCs/>
          <w:color w:val="000000" w:themeColor="text1"/>
          <w:sz w:val="24"/>
          <w:lang w:val="en-US"/>
          <w14:textFill>
            <w14:solidFill>
              <w14:schemeClr w14:val="tx1"/>
            </w14:solidFill>
          </w14:textFill>
        </w:rPr>
        <w:t>April 15</w:t>
      </w:r>
      <w:r>
        <w:rPr>
          <w:rFonts w:ascii="Times New Roman" w:hAnsi="Times New Roman"/>
          <w:b/>
          <w:bCs/>
          <w:color w:val="000000" w:themeColor="text1"/>
          <w:sz w:val="24"/>
          <w14:textFill>
            <w14:solidFill>
              <w14:schemeClr w14:val="tx1"/>
            </w14:solidFill>
          </w14:textFill>
        </w:rPr>
        <w:t>, 2026</w:t>
      </w:r>
    </w:p>
    <w:p w14:paraId="54596D78">
      <w:pPr>
        <w:spacing w:line="480" w:lineRule="auto"/>
        <w:rPr>
          <w:rFonts w:ascii="Times New Roman" w:hAnsi="Times New Roman"/>
          <w:color w:val="000000" w:themeColor="text1"/>
          <w:sz w:val="24"/>
          <w14:textFill>
            <w14:solidFill>
              <w14:schemeClr w14:val="tx1"/>
            </w14:solidFill>
          </w14:textFill>
        </w:rPr>
      </w:pPr>
    </w:p>
    <w:p w14:paraId="1EEE63D9">
      <w:pPr>
        <w:spacing w:line="480" w:lineRule="auto"/>
        <w:rPr>
          <w:rFonts w:ascii="Times New Roman" w:hAnsi="Times New Roman"/>
          <w:color w:val="000000" w:themeColor="text1"/>
          <w:sz w:val="24"/>
          <w14:textFill>
            <w14:solidFill>
              <w14:schemeClr w14:val="tx1"/>
            </w14:solidFill>
          </w14:textFill>
        </w:rPr>
      </w:pPr>
    </w:p>
    <w:p w14:paraId="2C96AB21">
      <w:pPr>
        <w:spacing w:line="480" w:lineRule="auto"/>
        <w:jc w:val="left"/>
        <w:rPr>
          <w:rFonts w:hint="default" w:ascii="Times New Roman" w:hAnsi="Times New Roman" w:cs="Times New Roman"/>
          <w:b w:val="0"/>
          <w:bCs w:val="0"/>
          <w:i w:val="0"/>
          <w:iCs w:val="0"/>
          <w:sz w:val="24"/>
          <w:szCs w:val="24"/>
          <w:lang w:val="en-US"/>
        </w:rPr>
      </w:pPr>
      <w:r>
        <w:rPr>
          <w:rFonts w:ascii="Times New Roman" w:hAnsi="Times New Roman"/>
          <w:color w:val="000000" w:themeColor="text1"/>
          <w:sz w:val="24"/>
          <w14:textFill>
            <w14:solidFill>
              <w14:schemeClr w14:val="tx1"/>
            </w14:solidFill>
          </w14:textFill>
        </w:rPr>
        <w:br w:type="page"/>
      </w:r>
    </w:p>
    <w:p w14:paraId="27535F24">
      <w:pPr>
        <w:keepNext w:val="0"/>
        <w:keepLines w:val="0"/>
        <w:widowControl/>
        <w:numPr>
          <w:ilvl w:val="0"/>
          <w:numId w:val="0"/>
        </w:numPr>
        <w:suppressLineNumbers w:val="0"/>
        <w:spacing w:beforeAutospacing="0" w:afterAutospacing="0" w:line="240" w:lineRule="auto"/>
        <w:ind w:left="0" w:leftChars="0" w:firstLine="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7700" cy="3345815"/>
            <wp:effectExtent l="0" t="0" r="2540" b="698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6"/>
                    <a:stretch>
                      <a:fillRect/>
                    </a:stretch>
                  </pic:blipFill>
                  <pic:spPr>
                    <a:xfrm>
                      <a:off x="0" y="0"/>
                      <a:ext cx="5727700" cy="3345815"/>
                    </a:xfrm>
                    <a:prstGeom prst="rect">
                      <a:avLst/>
                    </a:prstGeom>
                    <a:noFill/>
                    <a:ln>
                      <a:noFill/>
                    </a:ln>
                  </pic:spPr>
                </pic:pic>
              </a:graphicData>
            </a:graphic>
          </wp:inline>
        </w:drawing>
      </w:r>
    </w:p>
    <w:p w14:paraId="0FDC376A">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rPr>
      </w:pPr>
    </w:p>
    <w:p w14:paraId="360FE758">
      <w:pPr>
        <w:keepNext w:val="0"/>
        <w:keepLines w:val="0"/>
        <w:widowControl/>
        <w:numPr>
          <w:ilvl w:val="0"/>
          <w:numId w:val="1"/>
        </w:numPr>
        <w:suppressLineNumbers w:val="0"/>
        <w:spacing w:beforeAutospacing="0" w:afterAutospacing="0" w:line="480" w:lineRule="auto"/>
        <w:ind w:left="0" w:leftChars="0" w:firstLine="0"/>
        <w:jc w:val="left"/>
        <w:rPr>
          <w:rFonts w:hint="default" w:ascii="Times New Roman" w:hAnsi="Times New Roman" w:cs="Times New Roman"/>
          <w:sz w:val="24"/>
          <w:szCs w:val="24"/>
          <w:lang w:val="en-US" w:eastAsia="en-US"/>
        </w:rPr>
      </w:pPr>
      <m:oMath>
        <m:r>
          <m:rPr>
            <m:nor/>
            <m:sty m:val="bi"/>
          </m:rPr>
          <w:rPr>
            <w:rFonts w:hint="default" w:ascii="Times New Roman" w:hAnsi="Times New Roman" w:cs="Times New Roman"/>
            <w:b/>
            <w:bCs/>
            <w:i/>
            <w:sz w:val="24"/>
            <w:szCs w:val="24"/>
            <w:lang w:val="en-US" w:eastAsia="en-US" w:bidi="he-IL"/>
          </w:rPr>
          <m:t>f</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f>
          <m:fPr>
            <m:ctrlPr>
              <w:rPr>
                <w:rFonts w:hint="default" w:ascii="Cambria Math" w:hAnsi="Cambria Math" w:cs="Times New Roman"/>
                <w:b/>
                <w:bCs/>
                <w:i/>
                <w:sz w:val="24"/>
                <w:szCs w:val="24"/>
                <w:lang w:val="en-US" w:eastAsia="en-US" w:bidi="he-IL"/>
              </w:rPr>
            </m:ctrlPr>
          </m:fPr>
          <m:num>
            <m:r>
              <m:rPr>
                <m:nor/>
                <m:sty m:val="b"/>
              </m:rPr>
              <w:rPr>
                <w:rFonts w:hint="default" w:ascii="Times New Roman" w:hAnsi="Times New Roman" w:cs="Times New Roman"/>
                <w:b/>
                <w:bCs/>
                <w:i w:val="0"/>
                <w:sz w:val="24"/>
                <w:szCs w:val="24"/>
                <w:lang w:val="en-US" w:eastAsia="en-US" w:bidi="he-IL"/>
              </w:rPr>
              <m:t>2</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+1</m:t>
            </m:r>
            <m:ctrlPr>
              <w:rPr>
                <w:rFonts w:hint="default" w:ascii="Cambria Math" w:hAnsi="Cambria Math" w:cs="Times New Roman"/>
                <w:b/>
                <w:bCs/>
                <w:i/>
                <w:sz w:val="24"/>
                <w:szCs w:val="24"/>
                <w:lang w:val="en-US" w:eastAsia="en-US" w:bidi="he-IL"/>
              </w:rPr>
            </m:ctrlPr>
          </m:num>
          <m:den>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−3</m:t>
            </m:r>
            <m:ctrlPr>
              <w:rPr>
                <w:rFonts w:hint="default" w:ascii="Cambria Math" w:hAnsi="Cambria Math" w:cs="Times New Roman"/>
                <w:b/>
                <w:bCs/>
                <w:i/>
                <w:sz w:val="24"/>
                <w:szCs w:val="24"/>
                <w:lang w:val="en-US" w:eastAsia="en-US" w:bidi="he-IL"/>
              </w:rPr>
            </m:ctrlPr>
          </m:den>
        </m:f>
      </m:oMath>
    </w:p>
    <w:p w14:paraId="11195A57">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rPr>
        <w:drawing>
          <wp:inline distT="0" distB="0" distL="114300" distR="114300">
            <wp:extent cx="5727700" cy="3089275"/>
            <wp:effectExtent l="0" t="0" r="2540" b="444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7"/>
                    <a:stretch>
                      <a:fillRect/>
                    </a:stretch>
                  </pic:blipFill>
                  <pic:spPr>
                    <a:xfrm>
                      <a:off x="0" y="0"/>
                      <a:ext cx="5727700" cy="3089275"/>
                    </a:xfrm>
                    <a:prstGeom prst="rect">
                      <a:avLst/>
                    </a:prstGeom>
                    <a:noFill/>
                    <a:ln>
                      <a:noFill/>
                    </a:ln>
                  </pic:spPr>
                </pic:pic>
              </a:graphicData>
            </a:graphic>
          </wp:inline>
        </w:drawing>
      </w:r>
    </w:p>
    <w:p w14:paraId="66FD56C5">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Classification: </w:t>
      </w:r>
    </w:p>
    <w:p w14:paraId="18112270">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Rational function</w:t>
      </w:r>
    </w:p>
    <w:p w14:paraId="5D9C9DF4">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sz w:val="24"/>
          <w:szCs w:val="24"/>
          <w:lang w:val="en-US" w:eastAsia="en-US"/>
        </w:rPr>
      </w:pPr>
      <w:r>
        <w:rPr>
          <w:rFonts w:hint="default" w:ascii="Times New Roman" w:hAnsi="Times New Roman" w:cs="Times New Roman"/>
          <w:b/>
          <w:bCs/>
          <w:sz w:val="24"/>
          <w:szCs w:val="24"/>
          <w:lang w:val="en-US" w:eastAsia="en-US"/>
        </w:rPr>
        <w:t>Justification:</w:t>
      </w:r>
      <w:r>
        <w:rPr>
          <w:rFonts w:hint="default" w:ascii="Times New Roman" w:hAnsi="Times New Roman" w:cs="Times New Roman"/>
          <w:sz w:val="24"/>
          <w:szCs w:val="24"/>
          <w:lang w:val="en-US" w:eastAsia="en-US"/>
        </w:rPr>
        <w:t xml:space="preserve"> </w:t>
      </w:r>
    </w:p>
    <w:p w14:paraId="15080C79">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I noticed that the curve gets very close to the vertical line x=3 but never actually touches it. From this, I understood that the function is undefined at x=3, which aligns perfectly with what I learned about rational functions. Herman &amp; Strang (2024) explain, “Just as rational numbers are quotients of integers, rational functions are quotients of polynomials. In particular, a rational function is any function of the form f(x)=p(x)/q(x), where p(x) and q(x) are polynomials.”</w:t>
      </w:r>
    </w:p>
    <w:p w14:paraId="3B2273C0">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Domain:</w:t>
      </w:r>
    </w:p>
    <w:p w14:paraId="5D39E9A8">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By observing the graph, I can see that the function exists for all x-values except x = 3. The vertical asymptote clearly marks the restriction.</w:t>
      </w:r>
    </w:p>
    <w:p w14:paraId="5E26A057">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val="0"/>
          <w:bCs w:val="0"/>
          <w:i w:val="0"/>
          <w:sz w:val="24"/>
          <w:szCs w:val="24"/>
          <w:lang w:val="en-US" w:eastAsia="en-US" w:bidi="he-IL"/>
        </w:rPr>
      </w:pPr>
      <m:oMathPara>
        <m:oMath>
          <m:r>
            <m:rPr>
              <m:nor/>
              <m:sty m:val="p"/>
            </m:rPr>
            <w:rPr>
              <w:rFonts w:hint="default" w:ascii="Times New Roman" w:hAnsi="Times New Roman" w:cs="Times New Roman"/>
              <w:b w:val="0"/>
              <w:bCs w:val="0"/>
              <w:i w:val="0"/>
              <w:sz w:val="24"/>
              <w:szCs w:val="24"/>
              <w:lang w:val="en-US" w:eastAsia="en-US" w:bidi="he-IL"/>
            </w:rPr>
            <m:t>(−∞,3)∪(3,∞)</m:t>
          </m:r>
        </m:oMath>
      </m:oMathPara>
    </w:p>
    <w:p w14:paraId="4FA7593A">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i w:val="0"/>
          <w:sz w:val="24"/>
          <w:szCs w:val="24"/>
          <w:lang w:val="en-US" w:eastAsia="en-US" w:bidi="he-IL"/>
        </w:rPr>
      </w:pPr>
      <w:r>
        <w:rPr>
          <w:rFonts w:hint="default" w:ascii="Times New Roman" w:hAnsi="Times New Roman" w:cs="Times New Roman"/>
          <w:b/>
          <w:bCs/>
          <w:i w:val="0"/>
          <w:sz w:val="24"/>
          <w:szCs w:val="24"/>
          <w:lang w:val="en-US" w:eastAsia="en-US" w:bidi="he-IL"/>
        </w:rPr>
        <w:t>Range:</w:t>
      </w:r>
    </w:p>
    <w:p w14:paraId="7FEB75D2">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val="0"/>
          <w:bCs w:val="0"/>
          <w:i w:val="0"/>
          <w:sz w:val="24"/>
          <w:szCs w:val="24"/>
          <w:lang w:val="en-US" w:eastAsia="en-US" w:bidi="he-IL"/>
        </w:rPr>
      </w:pPr>
      <w:r>
        <w:rPr>
          <w:rFonts w:hint="default" w:ascii="Times New Roman" w:hAnsi="Times New Roman" w:cs="Times New Roman"/>
          <w:b w:val="0"/>
          <w:bCs w:val="0"/>
          <w:i w:val="0"/>
          <w:sz w:val="24"/>
          <w:szCs w:val="24"/>
          <w:lang w:val="en-US" w:eastAsia="en-US" w:bidi="he-IL"/>
        </w:rPr>
        <w:t>Looking at the y-values, I noticed the curve approaches y=2 as x becomes very large in either direction, but it never actually reaches this value. This shows that the horizontal asymptote restricts the range at y = 2.</w:t>
      </w:r>
    </w:p>
    <w:p w14:paraId="07D170A5">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val="0"/>
          <w:bCs w:val="0"/>
          <w:sz w:val="24"/>
          <w:szCs w:val="24"/>
          <w:lang w:val="en-US" w:eastAsia="en-US"/>
        </w:rPr>
      </w:pPr>
      <m:oMathPara>
        <m:oMath>
          <m:r>
            <m:rPr>
              <m:nor/>
              <m:sty m:val="p"/>
            </m:rPr>
            <w:rPr>
              <w:rFonts w:hint="default" w:ascii="Times New Roman" w:hAnsi="Times New Roman" w:cs="Times New Roman"/>
              <w:b w:val="0"/>
              <w:bCs w:val="0"/>
              <w:i w:val="0"/>
              <w:sz w:val="24"/>
              <w:szCs w:val="24"/>
              <w:lang w:val="en-US" w:eastAsia="en-US" w:bidi="he-IL"/>
            </w:rPr>
            <m:t xml:space="preserve">(−∞,2)∪(2,∞) </m:t>
          </m:r>
        </m:oMath>
      </m:oMathPara>
    </w:p>
    <w:p w14:paraId="29AD52B0">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p>
    <w:p w14:paraId="16A980B3">
      <w:pPr>
        <w:keepNext w:val="0"/>
        <w:keepLines w:val="0"/>
        <w:widowControl/>
        <w:numPr>
          <w:ilvl w:val="0"/>
          <w:numId w:val="1"/>
        </w:numPr>
        <w:suppressLineNumbers w:val="0"/>
        <w:spacing w:beforeAutospacing="0" w:afterAutospacing="0" w:line="480" w:lineRule="auto"/>
        <w:ind w:left="0" w:leftChars="0" w:firstLine="0" w:firstLineChars="0"/>
        <w:jc w:val="left"/>
        <w:rPr>
          <w:rFonts w:hint="default" w:ascii="Times New Roman" w:hAnsi="Times New Roman" w:cs="Times New Roman"/>
          <w:b/>
          <w:bCs/>
          <w:sz w:val="24"/>
          <w:szCs w:val="24"/>
          <w:lang w:val="en-US" w:eastAsia="en-US"/>
        </w:rPr>
      </w:pPr>
      <m:oMath>
        <m:r>
          <m:rPr>
            <m:nor/>
            <m:sty m:val="bi"/>
          </m:rPr>
          <w:rPr>
            <w:rFonts w:hint="default" w:ascii="Times New Roman" w:hAnsi="Times New Roman" w:cs="Times New Roman"/>
            <w:b/>
            <w:bCs/>
            <w:i/>
            <w:sz w:val="24"/>
            <w:szCs w:val="24"/>
            <w:lang w:val="en-US" w:eastAsia="en-US" w:bidi="he-IL"/>
          </w:rPr>
          <m:t>g</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sSup>
          <m:sSupPr>
            <m:ctrlPr>
              <w:rPr>
                <w:rFonts w:hint="default" w:ascii="Cambria Math" w:hAnsi="Cambria Math" w:cs="Times New Roman"/>
                <w:b/>
                <w:bCs/>
                <w:i/>
                <w:sz w:val="24"/>
                <w:szCs w:val="24"/>
                <w:lang w:val="en-US" w:eastAsia="en-US" w:bidi="he-IL"/>
              </w:rPr>
            </m:ctrlPr>
          </m:sSupPr>
          <m:e>
            <m:r>
              <m:rPr>
                <m:nor/>
                <m:sty m:val="b"/>
              </m:rPr>
              <w:rPr>
                <w:rFonts w:hint="default" w:ascii="Times New Roman" w:hAnsi="Times New Roman" w:cs="Times New Roman"/>
                <w:b/>
                <w:bCs/>
                <w:i w:val="0"/>
                <w:sz w:val="24"/>
                <w:szCs w:val="24"/>
                <w:lang w:val="en-US" w:eastAsia="en-US" w:bidi="he-IL"/>
              </w:rPr>
              <m:t>2</m:t>
            </m:r>
            <m:r>
              <m:rPr>
                <m:nor/>
                <m:sty m:val="bi"/>
              </m:rPr>
              <w:rPr>
                <w:rFonts w:hint="default" w:ascii="Times New Roman" w:hAnsi="Times New Roman" w:cs="Times New Roman"/>
                <w:b/>
                <w:bCs/>
                <w:i/>
                <w:sz w:val="24"/>
                <w:szCs w:val="24"/>
                <w:lang w:val="en-US" w:eastAsia="en-US" w:bidi="he-IL"/>
              </w:rPr>
              <m:t>e</m:t>
            </m:r>
            <m:ctrlPr>
              <w:rPr>
                <w:rFonts w:hint="default" w:ascii="Cambria Math" w:hAnsi="Cambria Math" w:cs="Times New Roman"/>
                <w:b/>
                <w:bCs/>
                <w:i/>
                <w:sz w:val="24"/>
                <w:szCs w:val="24"/>
                <w:lang w:val="en-US" w:eastAsia="en-US" w:bidi="he-IL"/>
              </w:rPr>
            </m:ctrlPr>
          </m:e>
          <m:sup>
            <m:r>
              <m:rPr>
                <m:nor/>
                <m:sty m:val="b"/>
              </m:rPr>
              <w:rPr>
                <w:rFonts w:hint="default" w:ascii="Times New Roman" w:hAnsi="Times New Roman" w:cs="Times New Roman"/>
                <w:b/>
                <w:bCs/>
                <w:i w:val="0"/>
                <w:sz w:val="24"/>
                <w:szCs w:val="24"/>
                <w:lang w:val="en-US" w:eastAsia="en-US" w:bidi="he-IL"/>
              </w:rPr>
              <m:t>5</m:t>
            </m:r>
            <m:r>
              <m:rPr>
                <m:nor/>
                <m:sty m:val="bi"/>
              </m:rPr>
              <w:rPr>
                <w:rFonts w:hint="default" w:ascii="Times New Roman" w:hAnsi="Times New Roman" w:cs="Times New Roman"/>
                <w:b/>
                <w:bCs/>
                <w:i/>
                <w:sz w:val="24"/>
                <w:szCs w:val="24"/>
                <w:lang w:val="en-US" w:eastAsia="en-US" w:bidi="he-IL"/>
              </w:rPr>
              <m:t>x</m:t>
            </m:r>
            <m:ctrlPr>
              <w:rPr>
                <w:rFonts w:hint="default" w:ascii="Cambria Math" w:hAnsi="Cambria Math" w:cs="Times New Roman"/>
                <w:b/>
                <w:bCs/>
                <w:i/>
                <w:sz w:val="24"/>
                <w:szCs w:val="24"/>
                <w:lang w:val="en-US" w:eastAsia="en-US" w:bidi="he-IL"/>
              </w:rPr>
            </m:ctrlPr>
          </m:sup>
        </m:sSup>
      </m:oMath>
    </w:p>
    <w:p w14:paraId="2A20099E">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rPr>
        <w:drawing>
          <wp:inline distT="0" distB="0" distL="114300" distR="114300">
            <wp:extent cx="5727700" cy="3093720"/>
            <wp:effectExtent l="0" t="0" r="254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8"/>
                    <a:stretch>
                      <a:fillRect/>
                    </a:stretch>
                  </pic:blipFill>
                  <pic:spPr>
                    <a:xfrm>
                      <a:off x="0" y="0"/>
                      <a:ext cx="5727700" cy="3093720"/>
                    </a:xfrm>
                    <a:prstGeom prst="rect">
                      <a:avLst/>
                    </a:prstGeom>
                    <a:noFill/>
                    <a:ln>
                      <a:noFill/>
                    </a:ln>
                  </pic:spPr>
                </pic:pic>
              </a:graphicData>
            </a:graphic>
          </wp:inline>
        </w:drawing>
      </w:r>
    </w:p>
    <w:p w14:paraId="020E0AD4">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Classification: </w:t>
      </w:r>
    </w:p>
    <w:p w14:paraId="593D5BC4">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bCs/>
          <w:sz w:val="24"/>
          <w:szCs w:val="24"/>
          <w:lang w:val="en-US" w:eastAsia="en-US"/>
        </w:rPr>
      </w:pPr>
      <w:r>
        <w:rPr>
          <w:rFonts w:hint="default" w:ascii="Times New Roman" w:hAnsi="Times New Roman" w:cs="Times New Roman"/>
          <w:b w:val="0"/>
          <w:bCs w:val="0"/>
          <w:sz w:val="24"/>
          <w:szCs w:val="24"/>
          <w:lang w:val="en-US" w:eastAsia="en-US"/>
        </w:rPr>
        <w:t>Exponential Function</w:t>
      </w:r>
    </w:p>
    <w:p w14:paraId="1DFF765A">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Justification: </w:t>
      </w:r>
    </w:p>
    <w:p w14:paraId="75233674">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When I plotted this graph, I noticed that the curve is always above the x-axis and rises very sharply as x increases. For negative x-values, the graph approaches zero but never touches it. This immediately reminded me that exponential functions grow rapidly in one direction and decay toward zero in the other, which is exactly what Herman &amp; Strang (2024) describe: “More generally, any function of the form f(x)=b^x, where b&gt;0,b=1, is an exponential function with base b and exponent x. Exponential functions have constant bases and variable exponents.”</w:t>
      </w:r>
    </w:p>
    <w:p w14:paraId="45082443">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Domain: </w:t>
      </w:r>
    </w:p>
    <w:p w14:paraId="52B50FEF">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From the graph, I could see that the function exists for all x-values, meaning there are no breaks or restrictions.</w:t>
      </w:r>
    </w:p>
    <w:p w14:paraId="6FE428AE">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m:oMathPara>
        <m:oMath>
          <m:r>
            <m:rPr>
              <m:nor/>
              <m:sty m:val="p"/>
            </m:rPr>
            <w:rPr>
              <w:rFonts w:hint="default" w:ascii="Times New Roman" w:hAnsi="Times New Roman" w:cs="Times New Roman"/>
              <w:b w:val="0"/>
              <w:i w:val="0"/>
              <w:sz w:val="24"/>
              <w:szCs w:val="24"/>
              <w:lang w:val="en-US" w:eastAsia="en-US" w:bidi="he-IL"/>
            </w:rPr>
            <m:t>(−∞,∞)</m:t>
          </m:r>
        </m:oMath>
      </m:oMathPara>
    </w:p>
    <w:p w14:paraId="17EC9D19">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This aligns with what Herman &amp; Strang (2024) explain: “For any base b&gt;0, the exponential function b^x is defined for all real numbers.”</w:t>
      </w:r>
    </w:p>
    <w:p w14:paraId="3460F98A">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Range: </w:t>
      </w:r>
    </w:p>
    <w:p w14:paraId="536B0365">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Observing the graph, I can see that the y-values never go below zero. The function approaches zero as x becomes very negative, but it continues to rise without bound for positive x.</w:t>
      </w:r>
    </w:p>
    <w:p w14:paraId="1D6706F7">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i w:val="0"/>
          <w:sz w:val="24"/>
          <w:szCs w:val="24"/>
          <w:lang w:val="en-US" w:eastAsia="en-US" w:bidi="he-IL"/>
        </w:rPr>
      </w:pPr>
      <m:oMathPara>
        <m:oMath>
          <m:r>
            <m:rPr>
              <m:nor/>
              <m:sty m:val="p"/>
            </m:rPr>
            <w:rPr>
              <w:rFonts w:hint="default" w:ascii="Times New Roman" w:hAnsi="Times New Roman" w:cs="Times New Roman"/>
              <w:b w:val="0"/>
              <w:i w:val="0"/>
              <w:sz w:val="24"/>
              <w:szCs w:val="24"/>
              <w:lang w:val="en-US" w:eastAsia="en-US" w:bidi="he-IL"/>
            </w:rPr>
            <m:t>(0,∞)</m:t>
          </m:r>
        </m:oMath>
      </m:oMathPara>
    </w:p>
    <w:p w14:paraId="1B73BB44">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i w:val="0"/>
          <w:sz w:val="24"/>
          <w:szCs w:val="24"/>
          <w:lang w:val="en-US" w:eastAsia="en-US" w:bidi="he-IL"/>
        </w:rPr>
      </w:pPr>
    </w:p>
    <w:p w14:paraId="474A880C">
      <w:pPr>
        <w:keepNext w:val="0"/>
        <w:keepLines w:val="0"/>
        <w:widowControl/>
        <w:numPr>
          <w:ilvl w:val="0"/>
          <w:numId w:val="1"/>
        </w:numPr>
        <w:suppressLineNumbers w:val="0"/>
        <w:spacing w:beforeAutospacing="0" w:afterAutospacing="0" w:line="480" w:lineRule="auto"/>
        <w:ind w:left="0" w:leftChars="0" w:firstLine="0" w:firstLineChars="0"/>
        <w:jc w:val="left"/>
        <w:rPr>
          <w:rFonts w:hint="default" w:ascii="Times New Roman" w:hAnsi="Times New Roman" w:cs="Times New Roman"/>
          <w:sz w:val="24"/>
          <w:szCs w:val="24"/>
          <w:lang w:val="en-US" w:eastAsia="en-US"/>
        </w:rPr>
      </w:pPr>
      <m:oMath>
        <m:r>
          <m:rPr>
            <m:nor/>
            <m:sty m:val="b"/>
          </m:rPr>
          <w:rPr>
            <w:rFonts w:hint="default" w:ascii="Times New Roman" w:hAnsi="Times New Roman" w:cs="Times New Roman"/>
            <w:b/>
            <w:bCs/>
            <w:i w:val="0"/>
            <w:sz w:val="24"/>
            <w:szCs w:val="24"/>
            <w:lang w:val="en-US" w:eastAsia="en-US" w:bidi="he-IL"/>
          </w:rPr>
          <m:t>h(</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ln</m:t>
        </m:r>
        <m:r>
          <m:rPr>
            <m:nor/>
            <m:sty m:val="b"/>
          </m:rPr>
          <w:rPr>
            <w:rFonts w:hint="default" w:ascii="Times New Roman" w:hAnsi="Times New Roman" w:cs="Times New Roman"/>
            <w:b/>
            <w:bCs/>
            <w:i w:val="0"/>
            <w:sz w:val="24"/>
            <w:szCs w:val="24"/>
            <w:lang w:val="en-US" w:eastAsia="en-US" w:bidi="he-IL"/>
          </w:rPr>
          <m:t>(3</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oMath>
    </w:p>
    <w:p w14:paraId="6D210488">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rPr>
        <w:drawing>
          <wp:inline distT="0" distB="0" distL="114300" distR="114300">
            <wp:extent cx="5727700" cy="3084195"/>
            <wp:effectExtent l="0" t="0" r="2540" b="952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9"/>
                    <a:stretch>
                      <a:fillRect/>
                    </a:stretch>
                  </pic:blipFill>
                  <pic:spPr>
                    <a:xfrm>
                      <a:off x="0" y="0"/>
                      <a:ext cx="5727700" cy="3084195"/>
                    </a:xfrm>
                    <a:prstGeom prst="rect">
                      <a:avLst/>
                    </a:prstGeom>
                    <a:noFill/>
                    <a:ln>
                      <a:noFill/>
                    </a:ln>
                  </pic:spPr>
                </pic:pic>
              </a:graphicData>
            </a:graphic>
          </wp:inline>
        </w:drawing>
      </w:r>
    </w:p>
    <w:p w14:paraId="4F9E0CF6">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Classification: </w:t>
      </w:r>
    </w:p>
    <w:p w14:paraId="5821223B">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b/>
          <w:bCs/>
          <w:sz w:val="24"/>
          <w:szCs w:val="24"/>
          <w:lang w:val="en-US" w:eastAsia="en-US"/>
        </w:rPr>
      </w:pPr>
      <w:r>
        <w:rPr>
          <w:rFonts w:hint="default" w:ascii="Times New Roman" w:hAnsi="Times New Roman" w:cs="Times New Roman"/>
          <w:b w:val="0"/>
          <w:bCs w:val="0"/>
          <w:sz w:val="24"/>
          <w:szCs w:val="24"/>
          <w:lang w:val="en-US" w:eastAsia="en-US"/>
        </w:rPr>
        <w:t>Logarithmic Function</w:t>
      </w:r>
    </w:p>
    <w:p w14:paraId="4AB47B3B">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r>
        <w:rPr>
          <w:rFonts w:hint="default" w:ascii="Times New Roman" w:hAnsi="Times New Roman" w:cs="Times New Roman"/>
          <w:b/>
          <w:bCs/>
          <w:sz w:val="24"/>
          <w:szCs w:val="24"/>
          <w:lang w:val="en-US" w:eastAsia="en-US"/>
        </w:rPr>
        <w:t>Justification:</w:t>
      </w:r>
      <w:r>
        <w:rPr>
          <w:rFonts w:hint="default" w:ascii="Times New Roman" w:hAnsi="Times New Roman" w:cs="Times New Roman"/>
          <w:sz w:val="24"/>
          <w:szCs w:val="24"/>
          <w:lang w:val="en-US" w:eastAsia="en-US"/>
        </w:rPr>
        <w:t xml:space="preserve"> </w:t>
      </w:r>
    </w:p>
    <w:p w14:paraId="2FBBCE38">
      <w:pPr>
        <w:keepNext w:val="0"/>
        <w:keepLines w:val="0"/>
        <w:widowControl/>
        <w:numPr>
          <w:ilvl w:val="0"/>
          <w:numId w:val="0"/>
        </w:numPr>
        <w:suppressLineNumbers w:val="0"/>
        <w:spacing w:beforeAutospacing="0" w:afterAutospacing="0" w:line="480" w:lineRule="auto"/>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When I graphed this function, the first thing I noticed is that the curve only exists for x-values greater than 0. The graph approaches a vertical line at x=0, which clearly shows that the function is undefined for x ≤ 0. Herman &amp; Strang (2024) explain this property of logarithmic functions: “For any base b&gt;0, the exponential function b^x is defined for all real numbers, so the domain is (−∞,∞) and the range is (0,∞). The exponential function b^x is one‑to‑one… Therefore, it has an inverse function, called the logarithmic function with base b… The logarithmic function with base b, denoted </w:t>
      </w:r>
      <m:oMath>
        <m:func>
          <m:funcPr>
            <m:ctrlPr>
              <w:rPr>
                <w:rFonts w:hint="default" w:ascii="Cambria Math" w:hAnsi="Cambria Math" w:cs="Times New Roman"/>
                <w:i/>
                <w:sz w:val="24"/>
                <w:szCs w:val="24"/>
                <w:lang w:val="en-US"/>
              </w:rPr>
            </m:ctrlPr>
          </m:funcPr>
          <m:fName>
            <m:sSub>
              <m:sSubPr>
                <m:ctrlPr>
                  <w:rPr>
                    <w:rFonts w:hint="default" w:ascii="Cambria Math" w:hAnsi="Cambria Math" w:cs="Times New Roman"/>
                    <w:sz w:val="24"/>
                    <w:szCs w:val="24"/>
                    <w:lang w:val="en-US"/>
                  </w:rPr>
                </m:ctrlPr>
              </m:sSubPr>
              <m:e>
                <m:r>
                  <m:rPr>
                    <m:nor/>
                    <m:sty m:val="p"/>
                  </m:rPr>
                  <w:rPr>
                    <w:rFonts w:hint="default" w:ascii="Times New Roman" w:hAnsi="Times New Roman" w:cs="Times New Roman"/>
                    <w:b w:val="0"/>
                    <w:i w:val="0"/>
                    <w:sz w:val="24"/>
                    <w:szCs w:val="24"/>
                    <w:lang w:val="en-US"/>
                  </w:rPr>
                  <m:t>log</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b</m:t>
                </m:r>
                <m:ctrlPr>
                  <w:rPr>
                    <w:rFonts w:hint="default" w:ascii="Cambria Math" w:hAnsi="Cambria Math" w:cs="Times New Roman"/>
                    <w:i/>
                    <w:sz w:val="24"/>
                    <w:szCs w:val="24"/>
                    <w:lang w:val="en-US"/>
                  </w:rPr>
                </m:ctrlPr>
              </m:sub>
            </m:sSub>
            <m:ctrlPr>
              <w:rPr>
                <w:rFonts w:hint="default" w:ascii="Cambria Math" w:hAnsi="Cambria Math" w:cs="Times New Roman"/>
                <w:i/>
                <w:sz w:val="24"/>
                <w:szCs w:val="24"/>
                <w:lang w:val="en-US"/>
              </w:rPr>
            </m:ctrlPr>
          </m:fName>
          <m:e>
            <m:r>
              <m:rPr>
                <m:nor/>
                <m:sty m:val="p"/>
              </m:rPr>
              <w:rPr>
                <w:rFonts w:hint="default" w:ascii="Times New Roman" w:hAnsi="Times New Roman" w:cs="Times New Roman"/>
                <w:i w:val="0"/>
                <w:sz w:val="24"/>
                <w:szCs w:val="24"/>
                <w:lang w:val="en-US"/>
              </w:rPr>
              <m:t>(</m:t>
            </m:r>
            <m:r>
              <m:rPr>
                <m:nor/>
              </m:rPr>
              <w:rPr>
                <w:rFonts w:hint="default" w:ascii="Times New Roman" w:hAnsi="Times New Roman" w:cs="Times New Roman"/>
                <w:i/>
                <w:sz w:val="24"/>
                <w:szCs w:val="24"/>
                <w:lang w:val="en-US"/>
              </w:rPr>
              <m:t>x</m:t>
            </m:r>
            <m:r>
              <m:rPr>
                <m:nor/>
                <m:sty m:val="p"/>
              </m:rPr>
              <w:rPr>
                <w:rFonts w:hint="default" w:ascii="Times New Roman" w:hAnsi="Times New Roman" w:cs="Times New Roman"/>
                <w:i w:val="0"/>
                <w:sz w:val="24"/>
                <w:szCs w:val="24"/>
                <w:lang w:val="en-US"/>
              </w:rPr>
              <m:t>)</m:t>
            </m:r>
            <m:ctrlPr>
              <w:rPr>
                <w:rFonts w:hint="default" w:ascii="Cambria Math" w:hAnsi="Cambria Math" w:cs="Times New Roman"/>
                <w:i/>
                <w:sz w:val="24"/>
                <w:szCs w:val="24"/>
                <w:lang w:val="en-US"/>
              </w:rPr>
            </m:ctrlPr>
          </m:e>
        </m:func>
      </m:oMath>
      <w:r>
        <w:rPr>
          <w:rFonts w:hint="default" w:ascii="Times New Roman" w:hAnsi="Times New Roman" w:cs="Times New Roman"/>
          <w:sz w:val="24"/>
          <w:szCs w:val="24"/>
          <w:lang w:val="en-US" w:eastAsia="en-US"/>
        </w:rPr>
        <w:t xml:space="preserve">, has domain (0,∞) and range (−∞,∞), and satisfies </w:t>
      </w:r>
      <m:oMath>
        <m:func>
          <m:funcPr>
            <m:ctrlPr>
              <w:rPr>
                <w:rFonts w:hint="default" w:ascii="Cambria Math" w:hAnsi="Cambria Math" w:cs="Times New Roman"/>
                <w:i/>
                <w:sz w:val="24"/>
                <w:szCs w:val="24"/>
                <w:lang w:val="en-US"/>
              </w:rPr>
            </m:ctrlPr>
          </m:funcPr>
          <m:fName>
            <m:sSub>
              <m:sSubPr>
                <m:ctrlPr>
                  <w:rPr>
                    <w:rFonts w:hint="default" w:ascii="Cambria Math" w:hAnsi="Cambria Math" w:cs="Times New Roman"/>
                    <w:sz w:val="24"/>
                    <w:szCs w:val="24"/>
                    <w:lang w:val="en-US"/>
                  </w:rPr>
                </m:ctrlPr>
              </m:sSubPr>
              <m:e>
                <m:r>
                  <m:rPr>
                    <m:nor/>
                    <m:sty m:val="p"/>
                  </m:rPr>
                  <w:rPr>
                    <w:rFonts w:hint="default" w:ascii="Times New Roman" w:hAnsi="Times New Roman" w:cs="Times New Roman"/>
                    <w:b w:val="0"/>
                    <w:i w:val="0"/>
                    <w:sz w:val="24"/>
                    <w:szCs w:val="24"/>
                    <w:lang w:val="en-US"/>
                  </w:rPr>
                  <m:t>log</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rPr>
                  <m:t>b</m:t>
                </m:r>
                <m:ctrlPr>
                  <w:rPr>
                    <w:rFonts w:hint="default" w:ascii="Cambria Math" w:hAnsi="Cambria Math" w:cs="Times New Roman"/>
                    <w:i/>
                    <w:sz w:val="24"/>
                    <w:szCs w:val="24"/>
                    <w:lang w:val="en-US"/>
                  </w:rPr>
                </m:ctrlPr>
              </m:sub>
            </m:sSub>
            <m:ctrlPr>
              <w:rPr>
                <w:rFonts w:hint="default" w:ascii="Cambria Math" w:hAnsi="Cambria Math" w:cs="Times New Roman"/>
                <w:i/>
                <w:sz w:val="24"/>
                <w:szCs w:val="24"/>
                <w:lang w:val="en-US"/>
              </w:rPr>
            </m:ctrlPr>
          </m:fName>
          <m:e>
            <m:r>
              <m:rPr>
                <m:nor/>
                <m:sty m:val="p"/>
              </m:rPr>
              <w:rPr>
                <w:rFonts w:hint="default" w:ascii="Times New Roman" w:hAnsi="Times New Roman" w:cs="Times New Roman"/>
                <w:i w:val="0"/>
                <w:sz w:val="24"/>
                <w:szCs w:val="24"/>
                <w:lang w:val="en-US"/>
              </w:rPr>
              <m:t>(</m:t>
            </m:r>
            <m:r>
              <m:rPr>
                <m:nor/>
              </m:rPr>
              <w:rPr>
                <w:rFonts w:hint="default" w:ascii="Times New Roman" w:hAnsi="Times New Roman" w:cs="Times New Roman"/>
                <w:i/>
                <w:sz w:val="24"/>
                <w:szCs w:val="24"/>
                <w:lang w:val="en-US"/>
              </w:rPr>
              <m:t>x</m:t>
            </m:r>
            <m:r>
              <m:rPr>
                <m:nor/>
                <m:sty m:val="p"/>
              </m:rPr>
              <w:rPr>
                <w:rFonts w:hint="default" w:ascii="Times New Roman" w:hAnsi="Times New Roman" w:cs="Times New Roman"/>
                <w:i w:val="0"/>
                <w:sz w:val="24"/>
                <w:szCs w:val="24"/>
                <w:lang w:val="en-US"/>
              </w:rPr>
              <m:t>)=</m:t>
            </m:r>
            <m:r>
              <m:rPr>
                <m:nor/>
              </m:rPr>
              <w:rPr>
                <w:rFonts w:hint="default" w:ascii="Times New Roman" w:hAnsi="Times New Roman" w:cs="Times New Roman"/>
                <w:i/>
                <w:sz w:val="24"/>
                <w:szCs w:val="24"/>
                <w:lang w:val="en-US"/>
              </w:rPr>
              <m:t>y</m:t>
            </m:r>
            <m:ctrlPr>
              <w:rPr>
                <w:rFonts w:hint="default" w:ascii="Cambria Math" w:hAnsi="Cambria Math" w:cs="Times New Roman"/>
                <w:i/>
                <w:sz w:val="24"/>
                <w:szCs w:val="24"/>
                <w:lang w:val="en-US"/>
              </w:rPr>
            </m:ctrlPr>
          </m:e>
        </m:func>
      </m:oMath>
      <w:r>
        <w:rPr>
          <w:rFonts w:hint="default" w:ascii="Times New Roman" w:hAnsi="Times New Roman" w:cs="Times New Roman"/>
          <w:sz w:val="24"/>
          <w:szCs w:val="24"/>
          <w:lang w:val="en-US" w:eastAsia="en-US"/>
        </w:rPr>
        <w:t xml:space="preserve"> if and only if b^y=x.”</w:t>
      </w:r>
    </w:p>
    <w:p w14:paraId="0560DC4A">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Domain: </w:t>
      </w:r>
    </w:p>
    <w:p w14:paraId="5842AF6A">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val="0"/>
          <w:bCs w:val="0"/>
          <w:i w:val="0"/>
          <w:sz w:val="24"/>
          <w:szCs w:val="24"/>
          <w:lang w:val="en-US" w:bidi="he-IL"/>
        </w:rPr>
      </w:pPr>
      <w:r>
        <w:rPr>
          <w:rFonts w:hint="default" w:ascii="Times New Roman" w:hAnsi="Times New Roman" w:cs="Times New Roman"/>
          <w:b w:val="0"/>
          <w:bCs w:val="0"/>
          <w:i w:val="0"/>
          <w:sz w:val="24"/>
          <w:szCs w:val="24"/>
          <w:lang w:val="en-US" w:bidi="he-IL"/>
        </w:rPr>
        <w:t>Observing the graph confirms that the curve starts just to the right of x = 0 and continues infinitely to the right. This shows the domain is:</w:t>
      </w:r>
    </w:p>
    <w:p w14:paraId="27DC7284">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val="0"/>
          <w:bCs w:val="0"/>
          <w:i w:val="0"/>
          <w:sz w:val="24"/>
          <w:szCs w:val="24"/>
          <w:lang w:val="en-US" w:bidi="he-IL"/>
        </w:rPr>
      </w:pPr>
      <m:oMathPara>
        <m:oMath>
          <m:r>
            <m:rPr>
              <m:nor/>
              <m:sty m:val="p"/>
            </m:rPr>
            <w:rPr>
              <w:rFonts w:hint="default" w:ascii="Times New Roman" w:hAnsi="Times New Roman" w:cs="Times New Roman"/>
              <w:b w:val="0"/>
              <w:bCs w:val="0"/>
              <w:i w:val="0"/>
              <w:sz w:val="24"/>
              <w:szCs w:val="24"/>
              <w:lang w:val="en-US" w:bidi="he-IL"/>
            </w:rPr>
            <m:t>(0,∞)</m:t>
          </m:r>
        </m:oMath>
      </m:oMathPara>
    </w:p>
    <w:p w14:paraId="32D4631D">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Range: </w:t>
      </w:r>
    </w:p>
    <w:p w14:paraId="161FFDAF">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val="0"/>
          <w:bCs w:val="0"/>
          <w:i w:val="0"/>
          <w:sz w:val="24"/>
          <w:szCs w:val="24"/>
          <w:lang w:val="en-US" w:bidi="he-IL"/>
        </w:rPr>
      </w:pPr>
      <w:r>
        <w:rPr>
          <w:rFonts w:hint="default" w:ascii="Times New Roman" w:hAnsi="Times New Roman" w:cs="Times New Roman"/>
          <w:b w:val="0"/>
          <w:bCs w:val="0"/>
          <w:i w:val="0"/>
          <w:sz w:val="24"/>
          <w:szCs w:val="24"/>
          <w:lang w:val="en-US" w:bidi="he-IL"/>
        </w:rPr>
        <w:t>I see that the curve climbs gradually as x increases, and it goes down without bound as x approaches 0. This demonstrates that the function can take all real values, so the range is:</w:t>
      </w:r>
    </w:p>
    <w:p w14:paraId="2C0D5B59">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val="0"/>
          <w:bCs w:val="0"/>
          <w:i w:val="0"/>
          <w:sz w:val="24"/>
          <w:szCs w:val="24"/>
          <w:lang w:val="en-US" w:bidi="he-IL"/>
        </w:rPr>
      </w:pPr>
      <m:oMathPara>
        <m:oMath>
          <m:r>
            <m:rPr>
              <m:nor/>
              <m:sty m:val="p"/>
            </m:rPr>
            <w:rPr>
              <w:rFonts w:hint="default" w:ascii="Times New Roman" w:hAnsi="Times New Roman" w:cs="Times New Roman"/>
              <w:b w:val="0"/>
              <w:bCs w:val="0"/>
              <w:i w:val="0"/>
              <w:sz w:val="24"/>
              <w:szCs w:val="24"/>
              <w:lang w:val="en-US" w:bidi="he-IL"/>
            </w:rPr>
            <m:t>(−</m:t>
          </m:r>
          <m:r>
            <m:rPr>
              <m:nor/>
              <m:sty m:val="p"/>
            </m:rPr>
            <w:rPr>
              <w:rFonts w:hint="default" w:ascii="Times New Roman" w:hAnsi="Times New Roman" w:cs="Times New Roman"/>
              <w:b w:val="0"/>
              <w:i w:val="0"/>
              <w:sz w:val="24"/>
              <w:szCs w:val="24"/>
              <w:lang w:val="en-US" w:bidi="he-IL"/>
            </w:rPr>
            <m:t>∞</m:t>
          </m:r>
          <m:r>
            <m:rPr>
              <m:nor/>
              <m:sty m:val="p"/>
            </m:rPr>
            <w:rPr>
              <w:rFonts w:hint="default" w:ascii="Times New Roman" w:hAnsi="Times New Roman" w:cs="Times New Roman"/>
              <w:b w:val="0"/>
              <w:bCs w:val="0"/>
              <w:i w:val="0"/>
              <w:sz w:val="24"/>
              <w:szCs w:val="24"/>
              <w:lang w:val="en-US" w:bidi="he-IL"/>
            </w:rPr>
            <m:t>,∞)</m:t>
          </m:r>
        </m:oMath>
      </m:oMathPara>
    </w:p>
    <w:p w14:paraId="725CFFFA">
      <w:pPr>
        <w:keepNext w:val="0"/>
        <w:keepLines w:val="0"/>
        <w:widowControl/>
        <w:numPr>
          <w:ilvl w:val="0"/>
          <w:numId w:val="0"/>
        </w:numPr>
        <w:suppressLineNumbers w:val="0"/>
        <w:spacing w:beforeAutospacing="0" w:afterAutospacing="0" w:line="480" w:lineRule="auto"/>
        <w:ind w:leftChars="0"/>
        <w:jc w:val="left"/>
        <w:rPr>
          <w:rFonts w:hint="default" w:ascii="Times New Roman" w:hAnsi="Times New Roman" w:cs="Times New Roman"/>
          <w:b w:val="0"/>
          <w:bCs w:val="0"/>
          <w:i w:val="0"/>
          <w:sz w:val="24"/>
          <w:szCs w:val="24"/>
          <w:lang w:val="en-US" w:eastAsia="en-US" w:bidi="he-IL"/>
        </w:rPr>
      </w:pPr>
    </w:p>
    <w:p w14:paraId="75625439">
      <w:pPr>
        <w:keepNext w:val="0"/>
        <w:keepLines w:val="0"/>
        <w:widowControl/>
        <w:numPr>
          <w:ilvl w:val="0"/>
          <w:numId w:val="1"/>
        </w:numPr>
        <w:suppressLineNumbers w:val="0"/>
        <w:spacing w:beforeAutospacing="0" w:afterAutospacing="0" w:line="480" w:lineRule="auto"/>
        <w:ind w:left="0" w:leftChars="0" w:firstLine="0" w:firstLineChars="0"/>
        <w:jc w:val="left"/>
        <w:rPr>
          <w:rFonts w:hint="default" w:ascii="Times New Roman" w:hAnsi="Times New Roman" w:cs="Times New Roman"/>
          <w:sz w:val="24"/>
          <w:szCs w:val="24"/>
          <w:lang w:val="en-US" w:eastAsia="en-US"/>
        </w:rPr>
      </w:pPr>
      <m:oMath>
        <m:r>
          <m:rPr>
            <m:nor/>
            <m:sty m:val="bi"/>
          </m:rPr>
          <w:rPr>
            <w:rFonts w:hint="default" w:ascii="Times New Roman" w:hAnsi="Times New Roman" w:cs="Times New Roman"/>
            <w:b/>
            <w:bCs/>
            <w:i/>
            <w:sz w:val="24"/>
            <w:szCs w:val="24"/>
            <w:lang w:val="en-US" w:eastAsia="en-US" w:bidi="he-IL"/>
          </w:rPr>
          <m:t>k</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sin</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cos</m:t>
        </m:r>
        <m:r>
          <m:rPr>
            <m:nor/>
            <m:sty m:val="b"/>
          </m:rPr>
          <w:rPr>
            <w:rFonts w:hint="default" w:ascii="Times New Roman" w:hAnsi="Times New Roman" w:cs="Times New Roman"/>
            <w:b/>
            <w:bCs/>
            <w:i w:val="0"/>
            <w:sz w:val="24"/>
            <w:szCs w:val="24"/>
            <w:lang w:val="en-US" w:eastAsia="en-US" w:bidi="he-IL"/>
          </w:rPr>
          <m:t>(</m:t>
        </m:r>
        <m:r>
          <m:rPr>
            <m:nor/>
            <m:sty m:val="bi"/>
          </m:rPr>
          <w:rPr>
            <w:rFonts w:hint="default" w:ascii="Times New Roman" w:hAnsi="Times New Roman" w:cs="Times New Roman"/>
            <w:b/>
            <w:bCs/>
            <w:i/>
            <w:sz w:val="24"/>
            <w:szCs w:val="24"/>
            <w:lang w:val="en-US" w:eastAsia="en-US" w:bidi="he-IL"/>
          </w:rPr>
          <m:t>x</m:t>
        </m:r>
        <m:r>
          <m:rPr>
            <m:nor/>
            <m:sty m:val="b"/>
          </m:rPr>
          <w:rPr>
            <w:rFonts w:hint="default" w:ascii="Times New Roman" w:hAnsi="Times New Roman" w:cs="Times New Roman"/>
            <w:b/>
            <w:bCs/>
            <w:i w:val="0"/>
            <w:sz w:val="24"/>
            <w:szCs w:val="24"/>
            <w:lang w:val="en-US" w:eastAsia="en-US" w:bidi="he-IL"/>
          </w:rPr>
          <m:t>)</m:t>
        </m:r>
      </m:oMath>
    </w:p>
    <w:p w14:paraId="7B6618E4">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7700" cy="1770380"/>
            <wp:effectExtent l="0" t="0" r="2540" b="1270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0"/>
                    <a:stretch>
                      <a:fillRect/>
                    </a:stretch>
                  </pic:blipFill>
                  <pic:spPr>
                    <a:xfrm>
                      <a:off x="0" y="0"/>
                      <a:ext cx="5727700" cy="1770380"/>
                    </a:xfrm>
                    <a:prstGeom prst="rect">
                      <a:avLst/>
                    </a:prstGeom>
                    <a:noFill/>
                    <a:ln>
                      <a:noFill/>
                    </a:ln>
                  </pic:spPr>
                </pic:pic>
              </a:graphicData>
            </a:graphic>
          </wp:inline>
        </w:drawing>
      </w:r>
    </w:p>
    <w:p w14:paraId="1573923D">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Classification: </w:t>
      </w:r>
    </w:p>
    <w:p w14:paraId="08CA610D">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Trigonometric Function</w:t>
      </w:r>
    </w:p>
    <w:p w14:paraId="1D53BC16">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Justification: </w:t>
      </w:r>
    </w:p>
    <w:p w14:paraId="79DE736B">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 xml:space="preserve">When I graphed </w:t>
      </w:r>
      <m:oMath>
        <m:r>
          <m:rPr>
            <m:nor/>
            <m:sty m:val="p"/>
          </m:rPr>
          <w:rPr>
            <w:rFonts w:hint="default" w:ascii="Times New Roman" w:hAnsi="Times New Roman" w:cs="Times New Roman"/>
            <w:b w:val="0"/>
            <w:i w:val="0"/>
            <w:sz w:val="24"/>
            <w:szCs w:val="24"/>
            <w:lang w:val="en-US" w:eastAsia="en-US" w:bidi="he-IL"/>
          </w:rPr>
          <m:t>k(x)=sin(x)+cos(x)</m:t>
        </m:r>
      </m:oMath>
      <w:r>
        <w:rPr>
          <w:rFonts w:hint="default" w:ascii="Times New Roman" w:hAnsi="Times New Roman" w:cs="Times New Roman"/>
          <w:b w:val="0"/>
          <w:bCs w:val="0"/>
          <w:sz w:val="24"/>
          <w:szCs w:val="24"/>
          <w:lang w:val="en-US" w:eastAsia="en-US"/>
        </w:rPr>
        <w:t xml:space="preserve">, I noticed the wave pattern that repeats regularly. It looks like a sine wave, but shifted and scaled. From the graph, I could see that the highest point of the wave is approximately 1.414 (which is </w:t>
      </w:r>
      <m:oMath>
        <m:rad>
          <m:radPr>
            <m:degHide m:val="1"/>
            <m:ctrlPr>
              <w:rPr>
                <w:rFonts w:hint="default" w:ascii="Cambria Math" w:hAnsi="Cambria Math" w:cs="Times New Roman"/>
                <w:b w:val="0"/>
                <w:bCs w:val="0"/>
                <w:i/>
                <w:sz w:val="24"/>
                <w:szCs w:val="24"/>
                <w:lang w:val="en-US"/>
              </w:rPr>
            </m:ctrlPr>
          </m:radPr>
          <m:deg>
            <m:ctrlPr>
              <w:rPr>
                <w:rFonts w:hint="default" w:ascii="Cambria Math" w:hAnsi="Cambria Math" w:cs="Times New Roman"/>
                <w:b w:val="0"/>
                <w:bCs w:val="0"/>
                <w:i/>
                <w:sz w:val="24"/>
                <w:szCs w:val="24"/>
                <w:lang w:val="en-US"/>
              </w:rPr>
            </m:ctrlPr>
          </m:deg>
          <m:e>
            <m:r>
              <m:rPr>
                <m:nor/>
                <m:sty m:val="p"/>
              </m:rPr>
              <w:rPr>
                <w:rFonts w:hint="default" w:ascii="Times New Roman" w:hAnsi="Times New Roman" w:cs="Times New Roman"/>
                <w:b w:val="0"/>
                <w:bCs w:val="0"/>
                <w:i w:val="0"/>
                <w:sz w:val="24"/>
                <w:szCs w:val="24"/>
                <w:lang w:val="en-US"/>
              </w:rPr>
              <m:t>2</m:t>
            </m:r>
            <m:ctrlPr>
              <w:rPr>
                <w:rFonts w:hint="default" w:ascii="Cambria Math" w:hAnsi="Cambria Math" w:cs="Times New Roman"/>
                <w:b w:val="0"/>
                <w:bCs w:val="0"/>
                <w:i/>
                <w:sz w:val="24"/>
                <w:szCs w:val="24"/>
                <w:lang w:val="en-US"/>
              </w:rPr>
            </m:ctrlPr>
          </m:e>
        </m:rad>
      </m:oMath>
      <w:r>
        <w:rPr>
          <w:rFonts w:hint="default" w:ascii="Times New Roman" w:hAnsi="Times New Roman" w:cs="Times New Roman"/>
          <w:b w:val="0"/>
          <w:bCs w:val="0"/>
          <w:sz w:val="24"/>
          <w:szCs w:val="24"/>
          <w:lang w:val="en-US" w:eastAsia="en-US"/>
        </w:rPr>
        <w:t xml:space="preserve">) and the lowest point is approximately -1.414. The graph oscillates up and down regularly, never stopping, which makes sense because sine and cosine are periodic functions. Herman &amp; Strang (2024) explain this: “Since the angle </w:t>
      </w:r>
      <m:oMath>
        <m:r>
          <m:rPr>
            <m:nor/>
            <m:sty m:val="p"/>
          </m:rPr>
          <w:rPr>
            <w:rFonts w:hint="default" w:ascii="Times New Roman" w:hAnsi="Times New Roman" w:cs="Times New Roman"/>
            <w:b w:val="0"/>
            <w:i w:val="0"/>
            <w:sz w:val="24"/>
            <w:szCs w:val="24"/>
            <w:lang w:val="en-US" w:eastAsia="en-US" w:bidi="he-IL"/>
          </w:rPr>
          <m:t>θ + 2π</m:t>
        </m:r>
      </m:oMath>
      <w:r>
        <w:rPr>
          <w:rFonts w:hint="default" w:ascii="Times New Roman" w:hAnsi="Times New Roman" w:cs="Times New Roman"/>
          <w:b w:val="0"/>
          <w:bCs w:val="0"/>
          <w:sz w:val="24"/>
          <w:szCs w:val="24"/>
          <w:lang w:val="en-US" w:eastAsia="en-US"/>
        </w:rPr>
        <w:t xml:space="preserve"> correspond to the same point… the trigonometric functions are periodic functions. The sine, cosine… have a period of </w:t>
      </w:r>
      <m:oMath>
        <m:r>
          <m:rPr>
            <m:nor/>
            <m:sty m:val="p"/>
          </m:rPr>
          <w:rPr>
            <w:rFonts w:hint="default" w:ascii="Times New Roman" w:hAnsi="Times New Roman" w:cs="Times New Roman"/>
            <w:b w:val="0"/>
            <w:i w:val="0"/>
            <w:sz w:val="24"/>
            <w:szCs w:val="24"/>
            <w:lang w:val="en-US" w:eastAsia="en-US" w:bidi="he-IL"/>
          </w:rPr>
          <m:t>2π.</m:t>
        </m:r>
      </m:oMath>
      <w:r>
        <w:rPr>
          <w:rFonts w:hint="default" w:ascii="Times New Roman" w:hAnsi="Times New Roman" w:cs="Times New Roman"/>
          <w:b w:val="0"/>
          <w:bCs w:val="0"/>
          <w:sz w:val="24"/>
          <w:szCs w:val="24"/>
          <w:lang w:val="en-US" w:eastAsia="en-US"/>
        </w:rPr>
        <w:t>”</w:t>
      </w:r>
    </w:p>
    <w:p w14:paraId="0B326081">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Domain: </w:t>
      </w:r>
    </w:p>
    <w:p w14:paraId="2DE67986">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Looking at the graph, I can see that it continues infinitely in both directions along the x-axis. There are no breaks or restrictions, so I concluded that the domain is all real numbers:</w:t>
      </w:r>
    </w:p>
    <w:p w14:paraId="7FC6FD69">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sz w:val="24"/>
          <w:szCs w:val="24"/>
          <w:lang w:val="en-US" w:eastAsia="en-US"/>
        </w:rPr>
      </w:pPr>
      <m:oMathPara>
        <m:oMath>
          <m:r>
            <m:rPr>
              <m:nor/>
              <m:sty m:val="p"/>
            </m:rPr>
            <w:rPr>
              <w:rFonts w:hint="default" w:ascii="Times New Roman" w:hAnsi="Times New Roman" w:cs="Times New Roman"/>
              <w:b w:val="0"/>
              <w:bCs w:val="0"/>
              <w:i w:val="0"/>
              <w:sz w:val="24"/>
              <w:szCs w:val="24"/>
              <w:lang w:val="en-US" w:bidi="he-IL"/>
            </w:rPr>
            <m:t>(−∞,∞)</m:t>
          </m:r>
        </m:oMath>
      </m:oMathPara>
    </w:p>
    <w:p w14:paraId="7CB7D412">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This makes sense because sine and cosine are defined for every real x. As Herman &amp; Strang (2024) explain, “Some functions…cannot be described by basic algebraic operations. These functions are known as transcendental functions… The most common transcendental functions are trigonometric, exponential, and logarithmic functions.”</w:t>
      </w:r>
    </w:p>
    <w:p w14:paraId="0E0D2583">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 xml:space="preserve">Range: </w:t>
      </w:r>
    </w:p>
    <w:p w14:paraId="5C328271">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 xml:space="preserve">From the graph, I can observe that the y-values oscillate between </w:t>
      </w:r>
      <m:oMath>
        <m:r>
          <m:rPr>
            <m:nor/>
            <m:sty m:val="p"/>
          </m:rPr>
          <w:rPr>
            <w:rFonts w:hint="default" w:ascii="Times New Roman" w:hAnsi="Times New Roman" w:cs="Times New Roman"/>
            <w:b w:val="0"/>
            <w:bCs w:val="0"/>
            <w:i w:val="0"/>
            <w:sz w:val="24"/>
            <w:szCs w:val="24"/>
            <w:lang w:val="en-US" w:bidi="he-IL"/>
          </w:rPr>
          <m:t>−1.414≈−</m:t>
        </m:r>
        <m:rad>
          <m:radPr>
            <m:degHide m:val="1"/>
            <m:ctrlPr>
              <w:rPr>
                <w:rFonts w:hint="default" w:ascii="Cambria Math" w:hAnsi="Cambria Math" w:cs="Times New Roman"/>
                <w:b w:val="0"/>
                <w:bCs w:val="0"/>
                <w:sz w:val="24"/>
                <w:szCs w:val="24"/>
                <w:lang w:val="en-US" w:bidi="he-IL"/>
              </w:rPr>
            </m:ctrlPr>
          </m:radPr>
          <m:deg>
            <m:ctrlPr>
              <w:rPr>
                <w:rFonts w:hint="default" w:ascii="Cambria Math" w:hAnsi="Cambria Math" w:cs="Times New Roman"/>
                <w:b w:val="0"/>
                <w:bCs w:val="0"/>
                <w:sz w:val="24"/>
                <w:szCs w:val="24"/>
                <w:lang w:val="en-US" w:bidi="he-IL"/>
              </w:rPr>
            </m:ctrlPr>
          </m:deg>
          <m:e>
            <m:r>
              <m:rPr>
                <m:nor/>
                <m:sty m:val="p"/>
              </m:rPr>
              <w:rPr>
                <w:rFonts w:hint="default" w:ascii="Times New Roman" w:hAnsi="Times New Roman" w:cs="Times New Roman"/>
                <w:b w:val="0"/>
                <w:bCs w:val="0"/>
                <w:i w:val="0"/>
                <w:sz w:val="24"/>
                <w:szCs w:val="24"/>
                <w:lang w:val="en-US" w:bidi="he-IL"/>
              </w:rPr>
              <m:t>2</m:t>
            </m:r>
            <m:ctrlPr>
              <w:rPr>
                <w:rFonts w:hint="default" w:ascii="Cambria Math" w:hAnsi="Cambria Math" w:cs="Times New Roman"/>
                <w:b w:val="0"/>
                <w:bCs w:val="0"/>
                <w:sz w:val="24"/>
                <w:szCs w:val="24"/>
                <w:lang w:val="en-US" w:bidi="he-IL"/>
              </w:rPr>
            </m:ctrlPr>
          </m:e>
        </m:rad>
      </m:oMath>
      <w:r>
        <w:rPr>
          <w:rFonts w:hint="default" w:ascii="Times New Roman" w:hAnsi="Times New Roman" w:cs="Times New Roman"/>
          <w:b w:val="0"/>
          <w:bCs w:val="0"/>
          <w:sz w:val="24"/>
          <w:szCs w:val="24"/>
          <w:lang w:val="en-US" w:eastAsia="en-US"/>
        </w:rPr>
        <w:t xml:space="preserve"> and </w:t>
      </w:r>
      <m:oMath>
        <m:r>
          <m:rPr>
            <m:nor/>
            <m:sty m:val="p"/>
          </m:rPr>
          <w:rPr>
            <w:rFonts w:hint="default" w:ascii="Times New Roman" w:hAnsi="Times New Roman" w:cs="Times New Roman"/>
            <w:b w:val="0"/>
            <w:bCs w:val="0"/>
            <w:i w:val="0"/>
            <w:sz w:val="24"/>
            <w:szCs w:val="24"/>
            <w:lang w:val="en-US" w:bidi="he-IL"/>
          </w:rPr>
          <m:t>1.414≈</m:t>
        </m:r>
        <m:rad>
          <m:radPr>
            <m:degHide m:val="1"/>
            <m:ctrlPr>
              <w:rPr>
                <w:rFonts w:hint="default" w:ascii="Cambria Math" w:hAnsi="Cambria Math" w:cs="Times New Roman"/>
                <w:b w:val="0"/>
                <w:bCs w:val="0"/>
                <w:sz w:val="24"/>
                <w:szCs w:val="24"/>
                <w:lang w:val="en-US" w:bidi="he-IL"/>
              </w:rPr>
            </m:ctrlPr>
          </m:radPr>
          <m:deg>
            <m:ctrlPr>
              <w:rPr>
                <w:rFonts w:hint="default" w:ascii="Cambria Math" w:hAnsi="Cambria Math" w:cs="Times New Roman"/>
                <w:b w:val="0"/>
                <w:bCs w:val="0"/>
                <w:sz w:val="24"/>
                <w:szCs w:val="24"/>
                <w:lang w:val="en-US" w:bidi="he-IL"/>
              </w:rPr>
            </m:ctrlPr>
          </m:deg>
          <m:e>
            <m:r>
              <m:rPr>
                <m:nor/>
                <m:sty m:val="p"/>
              </m:rPr>
              <w:rPr>
                <w:rFonts w:hint="default" w:ascii="Times New Roman" w:hAnsi="Times New Roman" w:cs="Times New Roman"/>
                <w:b w:val="0"/>
                <w:bCs w:val="0"/>
                <w:i w:val="0"/>
                <w:sz w:val="24"/>
                <w:szCs w:val="24"/>
                <w:lang w:val="en-US" w:bidi="he-IL"/>
              </w:rPr>
              <m:t>2</m:t>
            </m:r>
            <m:ctrlPr>
              <w:rPr>
                <w:rFonts w:hint="default" w:ascii="Cambria Math" w:hAnsi="Cambria Math" w:cs="Times New Roman"/>
                <w:b w:val="0"/>
                <w:bCs w:val="0"/>
                <w:sz w:val="24"/>
                <w:szCs w:val="24"/>
                <w:lang w:val="en-US" w:bidi="he-IL"/>
              </w:rPr>
            </m:ctrlPr>
          </m:e>
        </m:rad>
      </m:oMath>
      <w:r>
        <w:rPr>
          <w:rFonts w:hint="default" w:ascii="Times New Roman" w:hAnsi="Times New Roman" w:cs="Times New Roman"/>
          <w:b w:val="0"/>
          <w:bCs w:val="0"/>
          <w:sz w:val="24"/>
          <w:szCs w:val="24"/>
          <w:lang w:val="en-US" w:eastAsia="en-US"/>
        </w:rPr>
        <w:t>.</w:t>
      </w:r>
    </w:p>
    <w:p w14:paraId="0B6DD15A">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i w:val="0"/>
          <w:sz w:val="24"/>
          <w:szCs w:val="24"/>
          <w:lang w:val="en-US"/>
        </w:rPr>
      </w:pPr>
      <m:oMathPara>
        <m:oMath>
          <m:d>
            <m:dPr>
              <m:begChr m:val="["/>
              <m:endChr m:val="]"/>
              <m:ctrlPr>
                <w:rPr>
                  <w:rFonts w:hint="default" w:ascii="Cambria Math" w:hAnsi="Cambria Math" w:cs="Times New Roman"/>
                  <w:b w:val="0"/>
                  <w:bCs w:val="0"/>
                  <w:i/>
                  <w:sz w:val="24"/>
                  <w:szCs w:val="24"/>
                  <w:lang w:val="en-US"/>
                </w:rPr>
              </m:ctrlPr>
            </m:dPr>
            <m:e>
              <m:r>
                <m:rPr>
                  <m:nor/>
                  <m:sty m:val="p"/>
                </m:rPr>
                <w:rPr>
                  <w:rFonts w:hint="default" w:ascii="Times New Roman" w:hAnsi="Times New Roman" w:cs="Times New Roman"/>
                  <w:b w:val="0"/>
                  <w:bCs w:val="0"/>
                  <w:i w:val="0"/>
                  <w:sz w:val="24"/>
                  <w:szCs w:val="24"/>
                  <w:lang w:val="en-US"/>
                </w:rPr>
                <m:t>−</m:t>
              </m:r>
              <m:rad>
                <m:radPr>
                  <m:degHide m:val="1"/>
                  <m:ctrlPr>
                    <w:rPr>
                      <w:rFonts w:hint="default" w:ascii="Cambria Math" w:hAnsi="Cambria Math" w:cs="Times New Roman"/>
                      <w:b w:val="0"/>
                      <w:bCs w:val="0"/>
                      <w:i/>
                      <w:sz w:val="24"/>
                      <w:szCs w:val="24"/>
                      <w:lang w:val="en-US"/>
                    </w:rPr>
                  </m:ctrlPr>
                </m:radPr>
                <m:deg>
                  <m:ctrlPr>
                    <w:rPr>
                      <w:rFonts w:hint="default" w:ascii="Cambria Math" w:hAnsi="Cambria Math" w:cs="Times New Roman"/>
                      <w:b w:val="0"/>
                      <w:bCs w:val="0"/>
                      <w:i/>
                      <w:sz w:val="24"/>
                      <w:szCs w:val="24"/>
                      <w:lang w:val="en-US"/>
                    </w:rPr>
                  </m:ctrlPr>
                </m:deg>
                <m:e>
                  <m:r>
                    <m:rPr>
                      <m:nor/>
                      <m:sty m:val="p"/>
                    </m:rPr>
                    <w:rPr>
                      <w:rFonts w:hint="default" w:ascii="Times New Roman" w:hAnsi="Times New Roman" w:cs="Times New Roman"/>
                      <w:b w:val="0"/>
                      <w:bCs w:val="0"/>
                      <w:i w:val="0"/>
                      <w:sz w:val="24"/>
                      <w:szCs w:val="24"/>
                      <w:lang w:val="en-US"/>
                    </w:rPr>
                    <m:t>2</m:t>
                  </m:r>
                  <m:ctrlPr>
                    <w:rPr>
                      <w:rFonts w:hint="default" w:ascii="Cambria Math" w:hAnsi="Cambria Math" w:cs="Times New Roman"/>
                      <w:b w:val="0"/>
                      <w:bCs w:val="0"/>
                      <w:i/>
                      <w:sz w:val="24"/>
                      <w:szCs w:val="24"/>
                      <w:lang w:val="en-US"/>
                    </w:rPr>
                  </m:ctrlPr>
                </m:e>
              </m:rad>
              <m:r>
                <m:rPr>
                  <m:nor/>
                  <m:sty m:val="p"/>
                </m:rPr>
                <w:rPr>
                  <w:rFonts w:hint="default" w:ascii="Times New Roman" w:hAnsi="Times New Roman" w:cs="Times New Roman"/>
                  <w:b w:val="0"/>
                  <w:bCs w:val="0"/>
                  <w:i w:val="0"/>
                  <w:sz w:val="24"/>
                  <w:szCs w:val="24"/>
                  <w:lang w:val="en-US"/>
                </w:rPr>
                <m:t>,+</m:t>
              </m:r>
              <m:rad>
                <m:radPr>
                  <m:degHide m:val="1"/>
                  <m:ctrlPr>
                    <w:rPr>
                      <w:rFonts w:hint="default" w:ascii="Cambria Math" w:hAnsi="Cambria Math" w:cs="Times New Roman"/>
                      <w:b w:val="0"/>
                      <w:bCs w:val="0"/>
                      <w:i/>
                      <w:sz w:val="24"/>
                      <w:szCs w:val="24"/>
                      <w:lang w:val="en-US"/>
                    </w:rPr>
                  </m:ctrlPr>
                </m:radPr>
                <m:deg>
                  <m:ctrlPr>
                    <w:rPr>
                      <w:rFonts w:hint="default" w:ascii="Cambria Math" w:hAnsi="Cambria Math" w:cs="Times New Roman"/>
                      <w:b w:val="0"/>
                      <w:bCs w:val="0"/>
                      <w:i/>
                      <w:sz w:val="24"/>
                      <w:szCs w:val="24"/>
                      <w:lang w:val="en-US"/>
                    </w:rPr>
                  </m:ctrlPr>
                </m:deg>
                <m:e>
                  <m:r>
                    <m:rPr>
                      <m:nor/>
                      <m:sty m:val="p"/>
                    </m:rPr>
                    <w:rPr>
                      <w:rFonts w:hint="default" w:ascii="Times New Roman" w:hAnsi="Times New Roman" w:cs="Times New Roman"/>
                      <w:b w:val="0"/>
                      <w:bCs w:val="0"/>
                      <w:i w:val="0"/>
                      <w:sz w:val="24"/>
                      <w:szCs w:val="24"/>
                      <w:lang w:val="en-US"/>
                    </w:rPr>
                    <m:t>2</m:t>
                  </m:r>
                  <m:ctrlPr>
                    <w:rPr>
                      <w:rFonts w:hint="default" w:ascii="Cambria Math" w:hAnsi="Cambria Math" w:cs="Times New Roman"/>
                      <w:b w:val="0"/>
                      <w:bCs w:val="0"/>
                      <w:i/>
                      <w:sz w:val="24"/>
                      <w:szCs w:val="24"/>
                      <w:lang w:val="en-US"/>
                    </w:rPr>
                  </m:ctrlPr>
                </m:e>
              </m:rad>
              <m:ctrlPr>
                <w:rPr>
                  <w:rFonts w:hint="default" w:ascii="Cambria Math" w:hAnsi="Cambria Math" w:cs="Times New Roman"/>
                  <w:b w:val="0"/>
                  <w:bCs w:val="0"/>
                  <w:i/>
                  <w:sz w:val="24"/>
                  <w:szCs w:val="24"/>
                  <w:lang w:val="en-US"/>
                </w:rPr>
              </m:ctrlPr>
            </m:e>
          </m:d>
        </m:oMath>
      </m:oMathPara>
      <w:r>
        <w:rPr>
          <w:rFonts w:hint="default" w:ascii="Times New Roman" w:hAnsi="Times New Roman" w:cs="Times New Roman"/>
          <w:b w:val="0"/>
          <w:bCs w:val="0"/>
          <w:i w:val="0"/>
          <w:sz w:val="24"/>
          <w:szCs w:val="24"/>
          <w:lang w:val="en-US"/>
        </w:rPr>
        <w:br w:type="textWrapping"/>
      </w:r>
      <w:r>
        <w:rPr>
          <w:rFonts w:hint="default" w:ascii="Times New Roman" w:hAnsi="Times New Roman" w:cs="Times New Roman"/>
          <w:b w:val="0"/>
          <w:bCs w:val="0"/>
          <w:i w:val="0"/>
          <w:sz w:val="24"/>
          <w:szCs w:val="24"/>
          <w:lang w:val="en-US"/>
        </w:rPr>
        <w:t>or</w:t>
      </w:r>
    </w:p>
    <w:p w14:paraId="4C4FF946">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val="0"/>
          <w:bCs w:val="0"/>
          <w:i w:val="0"/>
          <w:sz w:val="24"/>
          <w:szCs w:val="24"/>
          <w:lang w:val="en-US"/>
        </w:rPr>
      </w:pPr>
      <m:oMathPara>
        <m:oMath>
          <m:d>
            <m:dPr>
              <m:begChr m:val="["/>
              <m:endChr m:val="]"/>
              <m:ctrlPr>
                <w:rPr>
                  <w:rFonts w:hint="default" w:ascii="Cambria Math" w:hAnsi="Cambria Math" w:cs="Times New Roman"/>
                  <w:b w:val="0"/>
                  <w:bCs w:val="0"/>
                  <w:i/>
                  <w:sz w:val="24"/>
                  <w:szCs w:val="24"/>
                  <w:lang w:val="en-US"/>
                </w:rPr>
              </m:ctrlPr>
            </m:dPr>
            <m:e>
              <m:r>
                <m:rPr>
                  <m:nor/>
                  <m:sty m:val="p"/>
                </m:rPr>
                <w:rPr>
                  <w:rFonts w:hint="default" w:ascii="Times New Roman" w:hAnsi="Times New Roman" w:cs="Times New Roman"/>
                  <w:b w:val="0"/>
                  <w:bCs w:val="0"/>
                  <w:i w:val="0"/>
                  <w:sz w:val="24"/>
                  <w:szCs w:val="24"/>
                  <w:lang w:val="en-US"/>
                </w:rPr>
                <m:t>−1.414,+1.414</m:t>
              </m:r>
              <m:ctrlPr>
                <w:rPr>
                  <w:rFonts w:hint="default" w:ascii="Cambria Math" w:hAnsi="Cambria Math" w:cs="Times New Roman"/>
                  <w:b w:val="0"/>
                  <w:bCs w:val="0"/>
                  <w:i/>
                  <w:sz w:val="24"/>
                  <w:szCs w:val="24"/>
                  <w:lang w:val="en-US"/>
                </w:rPr>
              </m:ctrlPr>
            </m:e>
          </m:d>
        </m:oMath>
      </m:oMathPara>
    </w:p>
    <w:p w14:paraId="71255814">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Cs/>
          <w:i w:val="0"/>
          <w:sz w:val="24"/>
          <w:szCs w:val="24"/>
          <w:lang w:val="en-US" w:eastAsia="en-US"/>
        </w:rPr>
      </w:pPr>
      <w:r>
        <w:rPr>
          <w:rFonts w:hint="default" w:ascii="Times New Roman" w:hAnsi="Times New Roman" w:cs="Times New Roman"/>
          <w:b w:val="0"/>
          <w:bCs w:val="0"/>
          <w:i w:val="0"/>
          <w:sz w:val="24"/>
          <w:szCs w:val="24"/>
          <w:lang w:val="en-US" w:eastAsia="en-US"/>
        </w:rPr>
        <w:t>This represents t</w:t>
      </w:r>
      <w:r>
        <w:rPr>
          <w:rFonts w:hint="default" w:ascii="Times New Roman" w:hAnsi="Times New Roman" w:cs="Times New Roman"/>
          <w:bCs/>
          <w:i w:val="0"/>
          <w:sz w:val="24"/>
          <w:szCs w:val="24"/>
          <w:lang w:val="en-US" w:eastAsia="en-US"/>
        </w:rPr>
        <w:t xml:space="preserve">he maximum and minimum values of the combined sine and cosine function. </w:t>
      </w:r>
    </w:p>
    <w:p w14:paraId="605B674E">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lang w:val="en-US" w:eastAsia="en-US"/>
        </w:rPr>
      </w:pPr>
    </w:p>
    <w:p w14:paraId="5F62D2BE">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References</w:t>
      </w:r>
    </w:p>
    <w:p w14:paraId="24A92DA1">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Yoshiwara, K. (2020). Modeling, functions, and graphs. American Institute of Mathematics. https://yoshiwarabooks.org/mfg/MFG.html</w:t>
      </w:r>
    </w:p>
    <w:p w14:paraId="6E923E55">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Herman, E. &amp; Strang, G. (2024). Calculus volume 1. OpenStacks. Rice University. https://openstax.org/details/books/calculus-volume-1 </w:t>
      </w:r>
    </w:p>
    <w:p w14:paraId="643D25B1">
      <w:pPr>
        <w:keepNext w:val="0"/>
        <w:keepLines w:val="0"/>
        <w:widowControl/>
        <w:numPr>
          <w:ilvl w:val="0"/>
          <w:numId w:val="0"/>
        </w:numPr>
        <w:suppressLineNumbers w:val="0"/>
        <w:spacing w:beforeAutospacing="0" w:afterAutospacing="0" w:line="480" w:lineRule="auto"/>
        <w:ind w:left="0" w:leftChars="0" w:firstLine="0"/>
        <w:jc w:val="left"/>
        <w:rPr>
          <w:rFonts w:hint="default" w:ascii="Times New Roman" w:hAnsi="Times New Roman" w:cs="Times New Roman"/>
          <w:sz w:val="24"/>
          <w:szCs w:val="24"/>
          <w:lang w:val="en-US" w:eastAsia="en-US"/>
        </w:rPr>
      </w:pPr>
      <w:bookmarkStart w:id="0" w:name="_GoBack"/>
      <w:bookmarkEnd w:id="0"/>
    </w:p>
    <w:sectPr>
      <w:headerReference r:id="rId3" w:type="default"/>
      <w:footerReference r:id="rId4" w:type="default"/>
      <w:pgSz w:w="11909" w:h="16834"/>
      <w:pgMar w:top="1440" w:right="1440" w:bottom="1440" w:left="1440" w:header="0" w:footer="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S Mincho">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89B35">
    <w:pPr>
      <w:pStyle w:val="11"/>
      <w:jc w:val="center"/>
      <w:rPr>
        <w:color w:val="777777"/>
      </w:rPr>
    </w:pPr>
  </w:p>
  <w:p w14:paraId="5B589B36">
    <w:pPr>
      <w:pStyle w:val="11"/>
      <w:jc w:val="center"/>
      <w:rPr>
        <w:color w:val="777777"/>
      </w:rPr>
    </w:pPr>
  </w:p>
  <w:p w14:paraId="5B589B37">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7418759"/>
      <w:docPartObj>
        <w:docPartGallery w:val="autotext"/>
      </w:docPartObj>
    </w:sdtPr>
    <w:sdtContent>
      <w:p w14:paraId="5B589B34">
        <w:pPr>
          <w:pStyle w:val="12"/>
          <w:tabs>
            <w:tab w:val="left" w:pos="142"/>
          </w:tabs>
        </w:pPr>
        <w:r>
          <mc:AlternateContent>
            <mc:Choice Requires="wps">
              <w:drawing>
                <wp:anchor distT="0" distB="0" distL="114300" distR="114300" simplePos="0" relativeHeight="251659264" behindDoc="0" locked="0" layoutInCell="0" allowOverlap="1">
                  <wp:simplePos x="0" y="0"/>
                  <wp:positionH relativeFrom="margin">
                    <wp:posOffset>6096000</wp:posOffset>
                  </wp:positionH>
                  <wp:positionV relativeFrom="page">
                    <wp:posOffset>365760</wp:posOffset>
                  </wp:positionV>
                  <wp:extent cx="281940" cy="316230"/>
                  <wp:effectExtent l="0" t="0" r="3810" b="7620"/>
                  <wp:wrapNone/>
                  <wp:docPr id="1451708605" name="Rectangle 1"/>
                  <wp:cNvGraphicFramePr/>
                  <a:graphic xmlns:a="http://schemas.openxmlformats.org/drawingml/2006/main">
                    <a:graphicData uri="http://schemas.microsoft.com/office/word/2010/wordprocessingShape">
                      <wps:wsp>
                        <wps:cNvSpPr>
                          <a:spLocks noChangeArrowheads="1"/>
                        </wps:cNvSpPr>
                        <wps:spPr bwMode="auto">
                          <a:xfrm>
                            <a:off x="0" y="0"/>
                            <a:ext cx="281940" cy="316230"/>
                          </a:xfrm>
                          <a:prstGeom prst="rect">
                            <a:avLst/>
                          </a:prstGeom>
                          <a:solidFill>
                            <a:srgbClr val="FFFFFF"/>
                          </a:solidFill>
                          <a:ln>
                            <a:noFill/>
                          </a:ln>
                        </wps:spPr>
                        <wps:txbx>
                          <w:txbxContent>
                            <w:p w14:paraId="2378B86E">
                              <w:pPr>
                                <w:numPr>
                                  <w:ilvl w:val="0"/>
                                  <w:numId w:val="0"/>
                                </w:numPr>
                                <w:ind w:leftChars="0" w:right="6" w:rightChars="0"/>
                                <w:jc w:val="both"/>
                                <w:rPr>
                                  <w:rFonts w:hint="default" w:ascii="Times New Roman" w:hAnsi="Times New Roman"/>
                                  <w:color w:val="A6A6A6" w:themeColor="background1" w:themeShade="A6"/>
                                  <w:sz w:val="24"/>
                                  <w:lang w:val="en-US"/>
                                </w:rPr>
                              </w:pP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480pt;margin-top:28.8pt;height:24.9pt;width:22.2pt;mso-position-horizontal-relative:margin;mso-position-vertical-relative:page;z-index:251659264;mso-width-relative:page;mso-height-relative:page;" fillcolor="#FFFFFF" filled="t" stroked="f" coordsize="21600,21600" o:allowincell="f" o:gfxdata="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pazTz2AAA&#10;AAsBAAAPAAAAAAAAAAEAIAAAACIAAABkcnMvZG93bnJldi54bWxQSwECFAAUAAAACACHTuJAYIJT&#10;2h4CAAA8BAAADgAAAAAAAAABACAAAAAnAQAAZHJzL2Uyb0RvYy54bWxQSwUGAAAAAAYABgBZAQAA&#10;twUAAAAA&#10;">
                  <v:fill on="t" focussize="0,0"/>
                  <v:stroke on="f"/>
                  <v:imagedata o:title=""/>
                  <o:lock v:ext="edit" aspectratio="f"/>
                  <v:textbox>
                    <w:txbxContent>
                      <w:p w14:paraId="2378B86E">
                        <w:pPr>
                          <w:numPr>
                            <w:ilvl w:val="0"/>
                            <w:numId w:val="0"/>
                          </w:numPr>
                          <w:ind w:leftChars="0" w:right="6" w:rightChars="0"/>
                          <w:jc w:val="both"/>
                          <w:rPr>
                            <w:rFonts w:hint="default" w:ascii="Times New Roman" w:hAnsi="Times New Roman"/>
                            <w:color w:val="A6A6A6" w:themeColor="background1" w:themeShade="A6"/>
                            <w:sz w:val="24"/>
                            <w:lang w:val="en-US"/>
                          </w:rPr>
                        </w:pPr>
                      </w:p>
                    </w:txbxContent>
                  </v:textbox>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49AC"/>
    <w:multiLevelType w:val="singleLevel"/>
    <w:tmpl w:val="13DC49AC"/>
    <w:lvl w:ilvl="0" w:tentative="0">
      <w:start w:val="1"/>
      <w:numFmt w:val="upperRoman"/>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cyNDCyNDIyNLM0tjBS0lEKTi0uzszPAykwrAUAaoDciiwAAAA="/>
  </w:docVars>
  <w:rsids>
    <w:rsidRoot w:val="00DF6F79"/>
    <w:rsid w:val="00001CF2"/>
    <w:rsid w:val="00001EB4"/>
    <w:rsid w:val="00002814"/>
    <w:rsid w:val="00003EBC"/>
    <w:rsid w:val="000103F5"/>
    <w:rsid w:val="0001255C"/>
    <w:rsid w:val="0001474E"/>
    <w:rsid w:val="0001692D"/>
    <w:rsid w:val="00020F9A"/>
    <w:rsid w:val="000219FE"/>
    <w:rsid w:val="00021E33"/>
    <w:rsid w:val="00023063"/>
    <w:rsid w:val="0002435F"/>
    <w:rsid w:val="00031D73"/>
    <w:rsid w:val="00031D9B"/>
    <w:rsid w:val="00034EED"/>
    <w:rsid w:val="000354F3"/>
    <w:rsid w:val="0003673A"/>
    <w:rsid w:val="00037970"/>
    <w:rsid w:val="000423B6"/>
    <w:rsid w:val="000451A6"/>
    <w:rsid w:val="00046DA3"/>
    <w:rsid w:val="00050E48"/>
    <w:rsid w:val="00052081"/>
    <w:rsid w:val="00061C02"/>
    <w:rsid w:val="00061E4F"/>
    <w:rsid w:val="00063CF5"/>
    <w:rsid w:val="0006456A"/>
    <w:rsid w:val="0006759E"/>
    <w:rsid w:val="00074340"/>
    <w:rsid w:val="000755C3"/>
    <w:rsid w:val="00085B0E"/>
    <w:rsid w:val="00086E07"/>
    <w:rsid w:val="0009205F"/>
    <w:rsid w:val="00094EDF"/>
    <w:rsid w:val="00095081"/>
    <w:rsid w:val="0009542A"/>
    <w:rsid w:val="000A0409"/>
    <w:rsid w:val="000A0695"/>
    <w:rsid w:val="000A2B70"/>
    <w:rsid w:val="000A4636"/>
    <w:rsid w:val="000A51E7"/>
    <w:rsid w:val="000B0EE6"/>
    <w:rsid w:val="000B11B7"/>
    <w:rsid w:val="000C2168"/>
    <w:rsid w:val="000C52C0"/>
    <w:rsid w:val="000C7BFA"/>
    <w:rsid w:val="000D2DB0"/>
    <w:rsid w:val="000D301C"/>
    <w:rsid w:val="000D38D6"/>
    <w:rsid w:val="000D3CC7"/>
    <w:rsid w:val="000E0904"/>
    <w:rsid w:val="000E1E58"/>
    <w:rsid w:val="000E28F8"/>
    <w:rsid w:val="000E3C40"/>
    <w:rsid w:val="000E4B9C"/>
    <w:rsid w:val="000F1160"/>
    <w:rsid w:val="000F342E"/>
    <w:rsid w:val="000F45BE"/>
    <w:rsid w:val="000F5588"/>
    <w:rsid w:val="000F7E57"/>
    <w:rsid w:val="00103923"/>
    <w:rsid w:val="00107A64"/>
    <w:rsid w:val="0011153C"/>
    <w:rsid w:val="001119D7"/>
    <w:rsid w:val="00116B39"/>
    <w:rsid w:val="00131154"/>
    <w:rsid w:val="001402EC"/>
    <w:rsid w:val="00146F68"/>
    <w:rsid w:val="0014733B"/>
    <w:rsid w:val="00151519"/>
    <w:rsid w:val="00151C88"/>
    <w:rsid w:val="00152B34"/>
    <w:rsid w:val="00155060"/>
    <w:rsid w:val="001558AC"/>
    <w:rsid w:val="001558D7"/>
    <w:rsid w:val="001632E9"/>
    <w:rsid w:val="001636BB"/>
    <w:rsid w:val="00163C23"/>
    <w:rsid w:val="00166304"/>
    <w:rsid w:val="001820B4"/>
    <w:rsid w:val="001832C7"/>
    <w:rsid w:val="001A1559"/>
    <w:rsid w:val="001A1722"/>
    <w:rsid w:val="001A1801"/>
    <w:rsid w:val="001A2029"/>
    <w:rsid w:val="001A7D2E"/>
    <w:rsid w:val="001B1AE8"/>
    <w:rsid w:val="001B4762"/>
    <w:rsid w:val="001C1651"/>
    <w:rsid w:val="001C4BB5"/>
    <w:rsid w:val="001E1A53"/>
    <w:rsid w:val="001E21CD"/>
    <w:rsid w:val="001E344E"/>
    <w:rsid w:val="001E52AE"/>
    <w:rsid w:val="001F050E"/>
    <w:rsid w:val="001F0D1A"/>
    <w:rsid w:val="001F1732"/>
    <w:rsid w:val="001F245C"/>
    <w:rsid w:val="001F2ADB"/>
    <w:rsid w:val="001F572C"/>
    <w:rsid w:val="00205E4D"/>
    <w:rsid w:val="002141A7"/>
    <w:rsid w:val="00214E30"/>
    <w:rsid w:val="00217A9F"/>
    <w:rsid w:val="00217AB5"/>
    <w:rsid w:val="0022044D"/>
    <w:rsid w:val="00220583"/>
    <w:rsid w:val="002216EA"/>
    <w:rsid w:val="00224FC1"/>
    <w:rsid w:val="00233A9A"/>
    <w:rsid w:val="0023532B"/>
    <w:rsid w:val="0023661D"/>
    <w:rsid w:val="00242599"/>
    <w:rsid w:val="00242E11"/>
    <w:rsid w:val="00244764"/>
    <w:rsid w:val="00244CD9"/>
    <w:rsid w:val="00245551"/>
    <w:rsid w:val="00246126"/>
    <w:rsid w:val="0024619F"/>
    <w:rsid w:val="00246920"/>
    <w:rsid w:val="002502BB"/>
    <w:rsid w:val="002503F9"/>
    <w:rsid w:val="00251CB1"/>
    <w:rsid w:val="00254D85"/>
    <w:rsid w:val="00256A54"/>
    <w:rsid w:val="002578D1"/>
    <w:rsid w:val="0026160D"/>
    <w:rsid w:val="002622D8"/>
    <w:rsid w:val="0026435A"/>
    <w:rsid w:val="00266163"/>
    <w:rsid w:val="002668B0"/>
    <w:rsid w:val="00270BC0"/>
    <w:rsid w:val="002742F0"/>
    <w:rsid w:val="00282872"/>
    <w:rsid w:val="00284709"/>
    <w:rsid w:val="0028481D"/>
    <w:rsid w:val="00285D6A"/>
    <w:rsid w:val="00291E2A"/>
    <w:rsid w:val="00295E85"/>
    <w:rsid w:val="002A2122"/>
    <w:rsid w:val="002A23E7"/>
    <w:rsid w:val="002A2F47"/>
    <w:rsid w:val="002A66C3"/>
    <w:rsid w:val="002A79C6"/>
    <w:rsid w:val="002B1AE5"/>
    <w:rsid w:val="002C3DC1"/>
    <w:rsid w:val="002C620F"/>
    <w:rsid w:val="002C6A16"/>
    <w:rsid w:val="002D1AD9"/>
    <w:rsid w:val="002D3165"/>
    <w:rsid w:val="002D3A0C"/>
    <w:rsid w:val="002D459F"/>
    <w:rsid w:val="002D5AC0"/>
    <w:rsid w:val="002D660E"/>
    <w:rsid w:val="002E112F"/>
    <w:rsid w:val="002E3132"/>
    <w:rsid w:val="002E4391"/>
    <w:rsid w:val="002F0156"/>
    <w:rsid w:val="002F06C8"/>
    <w:rsid w:val="002F1B26"/>
    <w:rsid w:val="002F1CCD"/>
    <w:rsid w:val="003021C4"/>
    <w:rsid w:val="00302B71"/>
    <w:rsid w:val="00305394"/>
    <w:rsid w:val="00311865"/>
    <w:rsid w:val="00313547"/>
    <w:rsid w:val="00317069"/>
    <w:rsid w:val="00320ED6"/>
    <w:rsid w:val="003212C3"/>
    <w:rsid w:val="003216C1"/>
    <w:rsid w:val="00326F09"/>
    <w:rsid w:val="00330D8B"/>
    <w:rsid w:val="003329A4"/>
    <w:rsid w:val="00335C57"/>
    <w:rsid w:val="0034058C"/>
    <w:rsid w:val="00340A18"/>
    <w:rsid w:val="00341341"/>
    <w:rsid w:val="0034206C"/>
    <w:rsid w:val="00344D04"/>
    <w:rsid w:val="00345470"/>
    <w:rsid w:val="00345DDE"/>
    <w:rsid w:val="0034729B"/>
    <w:rsid w:val="00350F8B"/>
    <w:rsid w:val="0035577D"/>
    <w:rsid w:val="00362166"/>
    <w:rsid w:val="00362A0A"/>
    <w:rsid w:val="00365CC0"/>
    <w:rsid w:val="00373C9D"/>
    <w:rsid w:val="0037563C"/>
    <w:rsid w:val="00376357"/>
    <w:rsid w:val="0037790D"/>
    <w:rsid w:val="00383D35"/>
    <w:rsid w:val="00384578"/>
    <w:rsid w:val="00384832"/>
    <w:rsid w:val="0038598E"/>
    <w:rsid w:val="00387394"/>
    <w:rsid w:val="003873F7"/>
    <w:rsid w:val="00387F2D"/>
    <w:rsid w:val="00391BC3"/>
    <w:rsid w:val="00391D60"/>
    <w:rsid w:val="003A35FC"/>
    <w:rsid w:val="003A3E7A"/>
    <w:rsid w:val="003A55C4"/>
    <w:rsid w:val="003B0889"/>
    <w:rsid w:val="003B1A2C"/>
    <w:rsid w:val="003B3B34"/>
    <w:rsid w:val="003B3B78"/>
    <w:rsid w:val="003B4886"/>
    <w:rsid w:val="003B59B9"/>
    <w:rsid w:val="003C14C0"/>
    <w:rsid w:val="003C1835"/>
    <w:rsid w:val="003C6F1E"/>
    <w:rsid w:val="003C7646"/>
    <w:rsid w:val="003D1546"/>
    <w:rsid w:val="003D2923"/>
    <w:rsid w:val="003D2A0E"/>
    <w:rsid w:val="003E1672"/>
    <w:rsid w:val="003E6D9A"/>
    <w:rsid w:val="003E7498"/>
    <w:rsid w:val="00405624"/>
    <w:rsid w:val="00405E2D"/>
    <w:rsid w:val="004108EA"/>
    <w:rsid w:val="00420E6F"/>
    <w:rsid w:val="004217D1"/>
    <w:rsid w:val="0042203D"/>
    <w:rsid w:val="004222E8"/>
    <w:rsid w:val="004263E1"/>
    <w:rsid w:val="00442ADC"/>
    <w:rsid w:val="00442CAF"/>
    <w:rsid w:val="00443EBA"/>
    <w:rsid w:val="00445C69"/>
    <w:rsid w:val="00446FBD"/>
    <w:rsid w:val="004512BF"/>
    <w:rsid w:val="00455C40"/>
    <w:rsid w:val="00461657"/>
    <w:rsid w:val="00463BF0"/>
    <w:rsid w:val="0046610F"/>
    <w:rsid w:val="00471C84"/>
    <w:rsid w:val="00474F4F"/>
    <w:rsid w:val="00475322"/>
    <w:rsid w:val="00476389"/>
    <w:rsid w:val="00476E20"/>
    <w:rsid w:val="00477467"/>
    <w:rsid w:val="00481759"/>
    <w:rsid w:val="00481B2A"/>
    <w:rsid w:val="00482D6E"/>
    <w:rsid w:val="004900E3"/>
    <w:rsid w:val="00491335"/>
    <w:rsid w:val="0049166D"/>
    <w:rsid w:val="004922E9"/>
    <w:rsid w:val="004A18E7"/>
    <w:rsid w:val="004A5918"/>
    <w:rsid w:val="004B172E"/>
    <w:rsid w:val="004B31C5"/>
    <w:rsid w:val="004B6832"/>
    <w:rsid w:val="004B6B98"/>
    <w:rsid w:val="004C0F31"/>
    <w:rsid w:val="004C32D3"/>
    <w:rsid w:val="004C7A83"/>
    <w:rsid w:val="004D1109"/>
    <w:rsid w:val="004D5F3F"/>
    <w:rsid w:val="004D68B2"/>
    <w:rsid w:val="004E4168"/>
    <w:rsid w:val="004F21D6"/>
    <w:rsid w:val="004F2447"/>
    <w:rsid w:val="004F3FB6"/>
    <w:rsid w:val="004F40EB"/>
    <w:rsid w:val="004F43F3"/>
    <w:rsid w:val="004F477D"/>
    <w:rsid w:val="00503F34"/>
    <w:rsid w:val="0050460C"/>
    <w:rsid w:val="00507738"/>
    <w:rsid w:val="00510B3C"/>
    <w:rsid w:val="00512DD5"/>
    <w:rsid w:val="00517289"/>
    <w:rsid w:val="00524BC5"/>
    <w:rsid w:val="00526DFA"/>
    <w:rsid w:val="00530E95"/>
    <w:rsid w:val="005310EC"/>
    <w:rsid w:val="00531937"/>
    <w:rsid w:val="00535179"/>
    <w:rsid w:val="00536F80"/>
    <w:rsid w:val="00537CB1"/>
    <w:rsid w:val="00541B08"/>
    <w:rsid w:val="00544CC6"/>
    <w:rsid w:val="00546223"/>
    <w:rsid w:val="00554A5C"/>
    <w:rsid w:val="0055547F"/>
    <w:rsid w:val="00560E7C"/>
    <w:rsid w:val="00561C2E"/>
    <w:rsid w:val="00562DCE"/>
    <w:rsid w:val="005636D4"/>
    <w:rsid w:val="00565452"/>
    <w:rsid w:val="0057155B"/>
    <w:rsid w:val="00571BA3"/>
    <w:rsid w:val="00572134"/>
    <w:rsid w:val="005728E5"/>
    <w:rsid w:val="00575366"/>
    <w:rsid w:val="005768DA"/>
    <w:rsid w:val="00580F1C"/>
    <w:rsid w:val="00584072"/>
    <w:rsid w:val="0059325C"/>
    <w:rsid w:val="005932A5"/>
    <w:rsid w:val="005A28E1"/>
    <w:rsid w:val="005A5153"/>
    <w:rsid w:val="005A7E7B"/>
    <w:rsid w:val="005B0297"/>
    <w:rsid w:val="005B10D6"/>
    <w:rsid w:val="005B2A01"/>
    <w:rsid w:val="005B4497"/>
    <w:rsid w:val="005B680E"/>
    <w:rsid w:val="005C3EB7"/>
    <w:rsid w:val="005C4026"/>
    <w:rsid w:val="005C7E36"/>
    <w:rsid w:val="005D24B2"/>
    <w:rsid w:val="005D5A04"/>
    <w:rsid w:val="005E09EB"/>
    <w:rsid w:val="005E6500"/>
    <w:rsid w:val="005F093E"/>
    <w:rsid w:val="005F1261"/>
    <w:rsid w:val="005F1FD2"/>
    <w:rsid w:val="005F22BA"/>
    <w:rsid w:val="005F75FF"/>
    <w:rsid w:val="00600ED8"/>
    <w:rsid w:val="006017D6"/>
    <w:rsid w:val="00601FE7"/>
    <w:rsid w:val="006039A6"/>
    <w:rsid w:val="00610F24"/>
    <w:rsid w:val="00611692"/>
    <w:rsid w:val="00616D42"/>
    <w:rsid w:val="00616FCA"/>
    <w:rsid w:val="00626A11"/>
    <w:rsid w:val="00632D2F"/>
    <w:rsid w:val="006426BF"/>
    <w:rsid w:val="006434D7"/>
    <w:rsid w:val="00644B53"/>
    <w:rsid w:val="0065254B"/>
    <w:rsid w:val="0065655E"/>
    <w:rsid w:val="006624C4"/>
    <w:rsid w:val="00662809"/>
    <w:rsid w:val="006658AF"/>
    <w:rsid w:val="006730BF"/>
    <w:rsid w:val="006756A6"/>
    <w:rsid w:val="0067730C"/>
    <w:rsid w:val="006811BB"/>
    <w:rsid w:val="0068302B"/>
    <w:rsid w:val="006862A5"/>
    <w:rsid w:val="006879A8"/>
    <w:rsid w:val="0069142C"/>
    <w:rsid w:val="00693938"/>
    <w:rsid w:val="006960C8"/>
    <w:rsid w:val="00696794"/>
    <w:rsid w:val="006A4A67"/>
    <w:rsid w:val="006B08F5"/>
    <w:rsid w:val="006B0A02"/>
    <w:rsid w:val="006B164A"/>
    <w:rsid w:val="006B57B2"/>
    <w:rsid w:val="006B5C60"/>
    <w:rsid w:val="006B62D8"/>
    <w:rsid w:val="006C03D1"/>
    <w:rsid w:val="006C515A"/>
    <w:rsid w:val="006C572F"/>
    <w:rsid w:val="006C770C"/>
    <w:rsid w:val="006C7909"/>
    <w:rsid w:val="006D0F9A"/>
    <w:rsid w:val="006D2E19"/>
    <w:rsid w:val="006D406C"/>
    <w:rsid w:val="006E3C1B"/>
    <w:rsid w:val="006F0F91"/>
    <w:rsid w:val="006F1E56"/>
    <w:rsid w:val="006F2567"/>
    <w:rsid w:val="006F2CA8"/>
    <w:rsid w:val="006F3202"/>
    <w:rsid w:val="006F325A"/>
    <w:rsid w:val="00700BF6"/>
    <w:rsid w:val="00701329"/>
    <w:rsid w:val="00702121"/>
    <w:rsid w:val="00703DC1"/>
    <w:rsid w:val="007045AF"/>
    <w:rsid w:val="00706599"/>
    <w:rsid w:val="007066C4"/>
    <w:rsid w:val="00707CFC"/>
    <w:rsid w:val="00707EB5"/>
    <w:rsid w:val="0071167D"/>
    <w:rsid w:val="00717252"/>
    <w:rsid w:val="00723C66"/>
    <w:rsid w:val="00735B2F"/>
    <w:rsid w:val="0073643F"/>
    <w:rsid w:val="00745C7A"/>
    <w:rsid w:val="00746E40"/>
    <w:rsid w:val="00747BAD"/>
    <w:rsid w:val="0075146E"/>
    <w:rsid w:val="00752F5D"/>
    <w:rsid w:val="007552A3"/>
    <w:rsid w:val="00756FF7"/>
    <w:rsid w:val="00762F1B"/>
    <w:rsid w:val="007655F5"/>
    <w:rsid w:val="00771824"/>
    <w:rsid w:val="00774D0B"/>
    <w:rsid w:val="00775CD5"/>
    <w:rsid w:val="007763AE"/>
    <w:rsid w:val="00782010"/>
    <w:rsid w:val="007826DD"/>
    <w:rsid w:val="00786743"/>
    <w:rsid w:val="007876B6"/>
    <w:rsid w:val="00791EB8"/>
    <w:rsid w:val="0079235E"/>
    <w:rsid w:val="00794046"/>
    <w:rsid w:val="007941C4"/>
    <w:rsid w:val="00795325"/>
    <w:rsid w:val="007953D4"/>
    <w:rsid w:val="0079674C"/>
    <w:rsid w:val="007972EF"/>
    <w:rsid w:val="00797A5D"/>
    <w:rsid w:val="007A090B"/>
    <w:rsid w:val="007A108F"/>
    <w:rsid w:val="007A170A"/>
    <w:rsid w:val="007A1E89"/>
    <w:rsid w:val="007A26EA"/>
    <w:rsid w:val="007A2A6C"/>
    <w:rsid w:val="007A5381"/>
    <w:rsid w:val="007A613D"/>
    <w:rsid w:val="007A7070"/>
    <w:rsid w:val="007A7C5F"/>
    <w:rsid w:val="007B13C5"/>
    <w:rsid w:val="007B211F"/>
    <w:rsid w:val="007B2F07"/>
    <w:rsid w:val="007B3003"/>
    <w:rsid w:val="007B36AE"/>
    <w:rsid w:val="007C3FD1"/>
    <w:rsid w:val="007C4F75"/>
    <w:rsid w:val="007D0BF8"/>
    <w:rsid w:val="007D2490"/>
    <w:rsid w:val="007D344C"/>
    <w:rsid w:val="007D3B1B"/>
    <w:rsid w:val="007D4357"/>
    <w:rsid w:val="007D55E5"/>
    <w:rsid w:val="007D7EA9"/>
    <w:rsid w:val="007E018D"/>
    <w:rsid w:val="007E037E"/>
    <w:rsid w:val="007E26B4"/>
    <w:rsid w:val="007E28D3"/>
    <w:rsid w:val="007E4D41"/>
    <w:rsid w:val="007E5316"/>
    <w:rsid w:val="007E70E7"/>
    <w:rsid w:val="007F12D8"/>
    <w:rsid w:val="007F28DC"/>
    <w:rsid w:val="007F5422"/>
    <w:rsid w:val="007F678D"/>
    <w:rsid w:val="0080039F"/>
    <w:rsid w:val="00802D51"/>
    <w:rsid w:val="00802DFB"/>
    <w:rsid w:val="00803201"/>
    <w:rsid w:val="00810597"/>
    <w:rsid w:val="008105E5"/>
    <w:rsid w:val="00813F91"/>
    <w:rsid w:val="00814AE8"/>
    <w:rsid w:val="00817296"/>
    <w:rsid w:val="00817415"/>
    <w:rsid w:val="00817637"/>
    <w:rsid w:val="0082099C"/>
    <w:rsid w:val="008258CC"/>
    <w:rsid w:val="00826B07"/>
    <w:rsid w:val="008303C5"/>
    <w:rsid w:val="008334F8"/>
    <w:rsid w:val="00834D8D"/>
    <w:rsid w:val="00836DCD"/>
    <w:rsid w:val="00843FF6"/>
    <w:rsid w:val="00845ED8"/>
    <w:rsid w:val="00851248"/>
    <w:rsid w:val="008516E9"/>
    <w:rsid w:val="0085193C"/>
    <w:rsid w:val="00857D3E"/>
    <w:rsid w:val="00861359"/>
    <w:rsid w:val="0086435B"/>
    <w:rsid w:val="008648D9"/>
    <w:rsid w:val="008716FA"/>
    <w:rsid w:val="00874432"/>
    <w:rsid w:val="00874F0D"/>
    <w:rsid w:val="00880E50"/>
    <w:rsid w:val="00882A96"/>
    <w:rsid w:val="008838DF"/>
    <w:rsid w:val="00883A14"/>
    <w:rsid w:val="00884902"/>
    <w:rsid w:val="00884A8C"/>
    <w:rsid w:val="008860CC"/>
    <w:rsid w:val="00887136"/>
    <w:rsid w:val="00896CEB"/>
    <w:rsid w:val="00897974"/>
    <w:rsid w:val="008A7D76"/>
    <w:rsid w:val="008A7F43"/>
    <w:rsid w:val="008B0B45"/>
    <w:rsid w:val="008B0C8C"/>
    <w:rsid w:val="008B12F2"/>
    <w:rsid w:val="008B2233"/>
    <w:rsid w:val="008C4700"/>
    <w:rsid w:val="008C4D58"/>
    <w:rsid w:val="008C66AA"/>
    <w:rsid w:val="008C7A8E"/>
    <w:rsid w:val="008D1C76"/>
    <w:rsid w:val="008D282D"/>
    <w:rsid w:val="008D3C71"/>
    <w:rsid w:val="008D428F"/>
    <w:rsid w:val="008E08EE"/>
    <w:rsid w:val="008E4464"/>
    <w:rsid w:val="008E510F"/>
    <w:rsid w:val="008E536F"/>
    <w:rsid w:val="008E5C67"/>
    <w:rsid w:val="008E72AC"/>
    <w:rsid w:val="008F216A"/>
    <w:rsid w:val="008F41E3"/>
    <w:rsid w:val="008F73B7"/>
    <w:rsid w:val="00903581"/>
    <w:rsid w:val="0090686B"/>
    <w:rsid w:val="009123A3"/>
    <w:rsid w:val="009137D4"/>
    <w:rsid w:val="0092160D"/>
    <w:rsid w:val="00932A2F"/>
    <w:rsid w:val="00933191"/>
    <w:rsid w:val="00935A3B"/>
    <w:rsid w:val="0094028B"/>
    <w:rsid w:val="00940905"/>
    <w:rsid w:val="0094128D"/>
    <w:rsid w:val="00942D4A"/>
    <w:rsid w:val="009466D5"/>
    <w:rsid w:val="0094704C"/>
    <w:rsid w:val="00947842"/>
    <w:rsid w:val="00952E90"/>
    <w:rsid w:val="00953BA0"/>
    <w:rsid w:val="00953CA8"/>
    <w:rsid w:val="00955D71"/>
    <w:rsid w:val="00961A02"/>
    <w:rsid w:val="009646DD"/>
    <w:rsid w:val="00965732"/>
    <w:rsid w:val="00966C8A"/>
    <w:rsid w:val="00967CCA"/>
    <w:rsid w:val="0097083F"/>
    <w:rsid w:val="00973595"/>
    <w:rsid w:val="009760C1"/>
    <w:rsid w:val="0098129D"/>
    <w:rsid w:val="00981771"/>
    <w:rsid w:val="00983C63"/>
    <w:rsid w:val="00991A1D"/>
    <w:rsid w:val="00992C13"/>
    <w:rsid w:val="009943C0"/>
    <w:rsid w:val="00996672"/>
    <w:rsid w:val="00997BB4"/>
    <w:rsid w:val="009A0A99"/>
    <w:rsid w:val="009A11AE"/>
    <w:rsid w:val="009A63AB"/>
    <w:rsid w:val="009B0557"/>
    <w:rsid w:val="009B10FA"/>
    <w:rsid w:val="009B24AA"/>
    <w:rsid w:val="009B2989"/>
    <w:rsid w:val="009C0F8C"/>
    <w:rsid w:val="009C1989"/>
    <w:rsid w:val="009C41BE"/>
    <w:rsid w:val="009C49D6"/>
    <w:rsid w:val="009D0B59"/>
    <w:rsid w:val="009D4D05"/>
    <w:rsid w:val="009D6828"/>
    <w:rsid w:val="009E0A51"/>
    <w:rsid w:val="009E468A"/>
    <w:rsid w:val="009E55C2"/>
    <w:rsid w:val="009E788C"/>
    <w:rsid w:val="009F0901"/>
    <w:rsid w:val="009F2671"/>
    <w:rsid w:val="009F3B68"/>
    <w:rsid w:val="009F6E4D"/>
    <w:rsid w:val="009F7357"/>
    <w:rsid w:val="00A05A96"/>
    <w:rsid w:val="00A05B10"/>
    <w:rsid w:val="00A06A37"/>
    <w:rsid w:val="00A06B4F"/>
    <w:rsid w:val="00A07FA6"/>
    <w:rsid w:val="00A12537"/>
    <w:rsid w:val="00A13823"/>
    <w:rsid w:val="00A13912"/>
    <w:rsid w:val="00A2040F"/>
    <w:rsid w:val="00A21109"/>
    <w:rsid w:val="00A30AF2"/>
    <w:rsid w:val="00A355EB"/>
    <w:rsid w:val="00A35E8B"/>
    <w:rsid w:val="00A418C7"/>
    <w:rsid w:val="00A4563B"/>
    <w:rsid w:val="00A45D28"/>
    <w:rsid w:val="00A52030"/>
    <w:rsid w:val="00A56DD2"/>
    <w:rsid w:val="00A6758A"/>
    <w:rsid w:val="00A72D23"/>
    <w:rsid w:val="00A81C0E"/>
    <w:rsid w:val="00A82655"/>
    <w:rsid w:val="00A905E1"/>
    <w:rsid w:val="00A921BF"/>
    <w:rsid w:val="00A9452E"/>
    <w:rsid w:val="00A969B3"/>
    <w:rsid w:val="00A9700B"/>
    <w:rsid w:val="00A976A6"/>
    <w:rsid w:val="00AA0B91"/>
    <w:rsid w:val="00AA4B8A"/>
    <w:rsid w:val="00AB1E66"/>
    <w:rsid w:val="00AB49A5"/>
    <w:rsid w:val="00AB613E"/>
    <w:rsid w:val="00AB7974"/>
    <w:rsid w:val="00AD1D22"/>
    <w:rsid w:val="00AD3698"/>
    <w:rsid w:val="00AD3963"/>
    <w:rsid w:val="00AE0BE7"/>
    <w:rsid w:val="00AE2C8E"/>
    <w:rsid w:val="00AE3162"/>
    <w:rsid w:val="00AE5B78"/>
    <w:rsid w:val="00AE5CFC"/>
    <w:rsid w:val="00AE6082"/>
    <w:rsid w:val="00AF001F"/>
    <w:rsid w:val="00AF1404"/>
    <w:rsid w:val="00AF2005"/>
    <w:rsid w:val="00AF2628"/>
    <w:rsid w:val="00AF4936"/>
    <w:rsid w:val="00AF6572"/>
    <w:rsid w:val="00AF6725"/>
    <w:rsid w:val="00B04A4A"/>
    <w:rsid w:val="00B1459C"/>
    <w:rsid w:val="00B213EB"/>
    <w:rsid w:val="00B26851"/>
    <w:rsid w:val="00B37051"/>
    <w:rsid w:val="00B41272"/>
    <w:rsid w:val="00B53539"/>
    <w:rsid w:val="00B65220"/>
    <w:rsid w:val="00B6628D"/>
    <w:rsid w:val="00B742B3"/>
    <w:rsid w:val="00B74D8C"/>
    <w:rsid w:val="00B771FC"/>
    <w:rsid w:val="00B77B2C"/>
    <w:rsid w:val="00B80139"/>
    <w:rsid w:val="00B83981"/>
    <w:rsid w:val="00B8786F"/>
    <w:rsid w:val="00B91380"/>
    <w:rsid w:val="00B9364E"/>
    <w:rsid w:val="00B95E2A"/>
    <w:rsid w:val="00BA3AE9"/>
    <w:rsid w:val="00BA3BAE"/>
    <w:rsid w:val="00BA3E6B"/>
    <w:rsid w:val="00BC1623"/>
    <w:rsid w:val="00BC54F8"/>
    <w:rsid w:val="00BD0227"/>
    <w:rsid w:val="00BD1F7A"/>
    <w:rsid w:val="00BD57B0"/>
    <w:rsid w:val="00BE0F9B"/>
    <w:rsid w:val="00BE3363"/>
    <w:rsid w:val="00BE3E4D"/>
    <w:rsid w:val="00BE4855"/>
    <w:rsid w:val="00BE5F2F"/>
    <w:rsid w:val="00BE65AB"/>
    <w:rsid w:val="00BF0998"/>
    <w:rsid w:val="00BF2556"/>
    <w:rsid w:val="00BF5D93"/>
    <w:rsid w:val="00BF6E4B"/>
    <w:rsid w:val="00C03661"/>
    <w:rsid w:val="00C039FC"/>
    <w:rsid w:val="00C040A1"/>
    <w:rsid w:val="00C04917"/>
    <w:rsid w:val="00C04B15"/>
    <w:rsid w:val="00C053A7"/>
    <w:rsid w:val="00C05F23"/>
    <w:rsid w:val="00C136D9"/>
    <w:rsid w:val="00C138AA"/>
    <w:rsid w:val="00C13E2E"/>
    <w:rsid w:val="00C15101"/>
    <w:rsid w:val="00C16FFB"/>
    <w:rsid w:val="00C24753"/>
    <w:rsid w:val="00C27A7C"/>
    <w:rsid w:val="00C35BC0"/>
    <w:rsid w:val="00C35CE8"/>
    <w:rsid w:val="00C43B7E"/>
    <w:rsid w:val="00C5045D"/>
    <w:rsid w:val="00C519B7"/>
    <w:rsid w:val="00C51D69"/>
    <w:rsid w:val="00C520A8"/>
    <w:rsid w:val="00C54B07"/>
    <w:rsid w:val="00C576C7"/>
    <w:rsid w:val="00C57772"/>
    <w:rsid w:val="00C57EF9"/>
    <w:rsid w:val="00C63526"/>
    <w:rsid w:val="00C649F8"/>
    <w:rsid w:val="00C64C38"/>
    <w:rsid w:val="00C70D68"/>
    <w:rsid w:val="00C75B06"/>
    <w:rsid w:val="00C80A05"/>
    <w:rsid w:val="00C875C3"/>
    <w:rsid w:val="00C90261"/>
    <w:rsid w:val="00C95956"/>
    <w:rsid w:val="00CA3443"/>
    <w:rsid w:val="00CA3B0C"/>
    <w:rsid w:val="00CA4954"/>
    <w:rsid w:val="00CB0A3C"/>
    <w:rsid w:val="00CB3A08"/>
    <w:rsid w:val="00CB5F43"/>
    <w:rsid w:val="00CB71F6"/>
    <w:rsid w:val="00CB79B3"/>
    <w:rsid w:val="00CC1EC7"/>
    <w:rsid w:val="00CC3AA2"/>
    <w:rsid w:val="00CC6095"/>
    <w:rsid w:val="00CC657A"/>
    <w:rsid w:val="00CC65CC"/>
    <w:rsid w:val="00CC70E7"/>
    <w:rsid w:val="00CD0AF5"/>
    <w:rsid w:val="00CD186F"/>
    <w:rsid w:val="00CD334D"/>
    <w:rsid w:val="00CD7823"/>
    <w:rsid w:val="00CE3B0B"/>
    <w:rsid w:val="00CE5D5F"/>
    <w:rsid w:val="00CF033F"/>
    <w:rsid w:val="00CF41B8"/>
    <w:rsid w:val="00D0229D"/>
    <w:rsid w:val="00D03999"/>
    <w:rsid w:val="00D03D6C"/>
    <w:rsid w:val="00D041CC"/>
    <w:rsid w:val="00D057A7"/>
    <w:rsid w:val="00D05A2A"/>
    <w:rsid w:val="00D1009A"/>
    <w:rsid w:val="00D1082B"/>
    <w:rsid w:val="00D10DEE"/>
    <w:rsid w:val="00D11EDB"/>
    <w:rsid w:val="00D1328C"/>
    <w:rsid w:val="00D1591D"/>
    <w:rsid w:val="00D21AC5"/>
    <w:rsid w:val="00D21B05"/>
    <w:rsid w:val="00D26343"/>
    <w:rsid w:val="00D30049"/>
    <w:rsid w:val="00D3483A"/>
    <w:rsid w:val="00D375CA"/>
    <w:rsid w:val="00D40222"/>
    <w:rsid w:val="00D41B81"/>
    <w:rsid w:val="00D461AA"/>
    <w:rsid w:val="00D47C0C"/>
    <w:rsid w:val="00D5032D"/>
    <w:rsid w:val="00D510BE"/>
    <w:rsid w:val="00D52188"/>
    <w:rsid w:val="00D52D18"/>
    <w:rsid w:val="00D52DB3"/>
    <w:rsid w:val="00D5553E"/>
    <w:rsid w:val="00D55697"/>
    <w:rsid w:val="00D55A59"/>
    <w:rsid w:val="00D60FB1"/>
    <w:rsid w:val="00D6280E"/>
    <w:rsid w:val="00D63A72"/>
    <w:rsid w:val="00D6556D"/>
    <w:rsid w:val="00D66D06"/>
    <w:rsid w:val="00D67574"/>
    <w:rsid w:val="00D7060C"/>
    <w:rsid w:val="00D707B8"/>
    <w:rsid w:val="00D70C29"/>
    <w:rsid w:val="00D7229A"/>
    <w:rsid w:val="00D74F33"/>
    <w:rsid w:val="00D77167"/>
    <w:rsid w:val="00D80985"/>
    <w:rsid w:val="00D87B80"/>
    <w:rsid w:val="00D976C6"/>
    <w:rsid w:val="00DA2F27"/>
    <w:rsid w:val="00DA4B6C"/>
    <w:rsid w:val="00DA5BD2"/>
    <w:rsid w:val="00DA6212"/>
    <w:rsid w:val="00DA7438"/>
    <w:rsid w:val="00DB1799"/>
    <w:rsid w:val="00DB2ADC"/>
    <w:rsid w:val="00DB2EA6"/>
    <w:rsid w:val="00DB3649"/>
    <w:rsid w:val="00DB369E"/>
    <w:rsid w:val="00DB55A0"/>
    <w:rsid w:val="00DB7CF8"/>
    <w:rsid w:val="00DC4E4A"/>
    <w:rsid w:val="00DC5D09"/>
    <w:rsid w:val="00DC73AA"/>
    <w:rsid w:val="00DC7EE0"/>
    <w:rsid w:val="00DD3445"/>
    <w:rsid w:val="00DD3803"/>
    <w:rsid w:val="00DD66B8"/>
    <w:rsid w:val="00DD6881"/>
    <w:rsid w:val="00DE0435"/>
    <w:rsid w:val="00DE1133"/>
    <w:rsid w:val="00DE26D4"/>
    <w:rsid w:val="00DE2F24"/>
    <w:rsid w:val="00DF6F79"/>
    <w:rsid w:val="00DF71C1"/>
    <w:rsid w:val="00E03AF0"/>
    <w:rsid w:val="00E06E07"/>
    <w:rsid w:val="00E11933"/>
    <w:rsid w:val="00E13B5D"/>
    <w:rsid w:val="00E164E5"/>
    <w:rsid w:val="00E25646"/>
    <w:rsid w:val="00E27C9F"/>
    <w:rsid w:val="00E34B44"/>
    <w:rsid w:val="00E40512"/>
    <w:rsid w:val="00E41A52"/>
    <w:rsid w:val="00E44CA4"/>
    <w:rsid w:val="00E459DA"/>
    <w:rsid w:val="00E47144"/>
    <w:rsid w:val="00E53E7C"/>
    <w:rsid w:val="00E553F0"/>
    <w:rsid w:val="00E555A8"/>
    <w:rsid w:val="00E57A54"/>
    <w:rsid w:val="00E61B93"/>
    <w:rsid w:val="00E62E54"/>
    <w:rsid w:val="00E6339D"/>
    <w:rsid w:val="00E64D0C"/>
    <w:rsid w:val="00E713BF"/>
    <w:rsid w:val="00E71932"/>
    <w:rsid w:val="00E73C7E"/>
    <w:rsid w:val="00E86F67"/>
    <w:rsid w:val="00E90B84"/>
    <w:rsid w:val="00E9626E"/>
    <w:rsid w:val="00EA2E97"/>
    <w:rsid w:val="00EA304E"/>
    <w:rsid w:val="00EA3A55"/>
    <w:rsid w:val="00EB1D7A"/>
    <w:rsid w:val="00EB46D9"/>
    <w:rsid w:val="00EC06E5"/>
    <w:rsid w:val="00EC0AF1"/>
    <w:rsid w:val="00EC2DDD"/>
    <w:rsid w:val="00EC6551"/>
    <w:rsid w:val="00ED23C8"/>
    <w:rsid w:val="00ED4B53"/>
    <w:rsid w:val="00ED52EA"/>
    <w:rsid w:val="00EE13FB"/>
    <w:rsid w:val="00EE50F0"/>
    <w:rsid w:val="00EE5F45"/>
    <w:rsid w:val="00EF0C75"/>
    <w:rsid w:val="00EF1E39"/>
    <w:rsid w:val="00EF36FD"/>
    <w:rsid w:val="00EF7317"/>
    <w:rsid w:val="00EF7AA7"/>
    <w:rsid w:val="00F04AF4"/>
    <w:rsid w:val="00F14A6F"/>
    <w:rsid w:val="00F20E05"/>
    <w:rsid w:val="00F232EE"/>
    <w:rsid w:val="00F23A3E"/>
    <w:rsid w:val="00F36EDE"/>
    <w:rsid w:val="00F4041E"/>
    <w:rsid w:val="00F43D21"/>
    <w:rsid w:val="00F43DC4"/>
    <w:rsid w:val="00F50958"/>
    <w:rsid w:val="00F558AC"/>
    <w:rsid w:val="00F56DF8"/>
    <w:rsid w:val="00F656E5"/>
    <w:rsid w:val="00F67613"/>
    <w:rsid w:val="00F73860"/>
    <w:rsid w:val="00F75F4B"/>
    <w:rsid w:val="00F77E09"/>
    <w:rsid w:val="00F81D3B"/>
    <w:rsid w:val="00F846FC"/>
    <w:rsid w:val="00F87E98"/>
    <w:rsid w:val="00F94F9E"/>
    <w:rsid w:val="00F951C4"/>
    <w:rsid w:val="00F95585"/>
    <w:rsid w:val="00F96B09"/>
    <w:rsid w:val="00F97AE9"/>
    <w:rsid w:val="00FA45BA"/>
    <w:rsid w:val="00FA535B"/>
    <w:rsid w:val="00FB0F2E"/>
    <w:rsid w:val="00FB24C6"/>
    <w:rsid w:val="00FB2DC8"/>
    <w:rsid w:val="00FB4286"/>
    <w:rsid w:val="00FB487D"/>
    <w:rsid w:val="00FB61B3"/>
    <w:rsid w:val="00FC28FA"/>
    <w:rsid w:val="00FC2F83"/>
    <w:rsid w:val="00FC47A9"/>
    <w:rsid w:val="00FC635A"/>
    <w:rsid w:val="00FD36C5"/>
    <w:rsid w:val="00FD4057"/>
    <w:rsid w:val="00FD5996"/>
    <w:rsid w:val="00FE0A57"/>
    <w:rsid w:val="00FE38E9"/>
    <w:rsid w:val="00FE4840"/>
    <w:rsid w:val="00FE5FF3"/>
    <w:rsid w:val="00FF04C0"/>
    <w:rsid w:val="00FF0700"/>
    <w:rsid w:val="00FF22BC"/>
    <w:rsid w:val="00FF5697"/>
    <w:rsid w:val="014527F7"/>
    <w:rsid w:val="04D96A0D"/>
    <w:rsid w:val="0757641B"/>
    <w:rsid w:val="078D2B7C"/>
    <w:rsid w:val="08AF7778"/>
    <w:rsid w:val="097E3BEF"/>
    <w:rsid w:val="0A637FA2"/>
    <w:rsid w:val="0A8E7715"/>
    <w:rsid w:val="0D5F451D"/>
    <w:rsid w:val="0DA25F7F"/>
    <w:rsid w:val="0F0228EC"/>
    <w:rsid w:val="0F825701"/>
    <w:rsid w:val="15AC0CC5"/>
    <w:rsid w:val="1A4E1AB7"/>
    <w:rsid w:val="204B6589"/>
    <w:rsid w:val="2A7042D5"/>
    <w:rsid w:val="2AD44455"/>
    <w:rsid w:val="2D1B4AE5"/>
    <w:rsid w:val="2DEF7B6A"/>
    <w:rsid w:val="30BAE3B5"/>
    <w:rsid w:val="31494C24"/>
    <w:rsid w:val="34317AE7"/>
    <w:rsid w:val="35A54C87"/>
    <w:rsid w:val="38E66069"/>
    <w:rsid w:val="39B74A71"/>
    <w:rsid w:val="3CDC1DA8"/>
    <w:rsid w:val="3CE355F4"/>
    <w:rsid w:val="42235B49"/>
    <w:rsid w:val="42536FE0"/>
    <w:rsid w:val="42C40F68"/>
    <w:rsid w:val="48B41258"/>
    <w:rsid w:val="4AF453AE"/>
    <w:rsid w:val="4BD31136"/>
    <w:rsid w:val="4D4878F8"/>
    <w:rsid w:val="50C19AC4"/>
    <w:rsid w:val="52E8567C"/>
    <w:rsid w:val="56160ACB"/>
    <w:rsid w:val="57470E3C"/>
    <w:rsid w:val="57DA519E"/>
    <w:rsid w:val="58DB079F"/>
    <w:rsid w:val="59483869"/>
    <w:rsid w:val="5A8A711F"/>
    <w:rsid w:val="5B94478E"/>
    <w:rsid w:val="5CA5038F"/>
    <w:rsid w:val="5D6E4731"/>
    <w:rsid w:val="5EE623EB"/>
    <w:rsid w:val="618222F2"/>
    <w:rsid w:val="65FDE8E0"/>
    <w:rsid w:val="67F151D0"/>
    <w:rsid w:val="68D92A13"/>
    <w:rsid w:val="693B7234"/>
    <w:rsid w:val="69679D63"/>
    <w:rsid w:val="6C0C63FF"/>
    <w:rsid w:val="6FCC7241"/>
    <w:rsid w:val="73B07133"/>
    <w:rsid w:val="73B54798"/>
    <w:rsid w:val="76300D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Times New Roman" w:cs="Times New Roman"/>
      <w:szCs w:val="24"/>
      <w:lang w:val="en-US" w:eastAsia="en-US" w:bidi="he-IL"/>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27"/>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rPr>
  </w:style>
  <w:style w:type="paragraph" w:styleId="5">
    <w:name w:val="heading 4"/>
    <w:basedOn w:val="1"/>
    <w:next w:val="1"/>
    <w:link w:val="26"/>
    <w:semiHidden/>
    <w:unhideWhenUsed/>
    <w:qFormat/>
    <w:uiPriority w:val="9"/>
    <w:pPr>
      <w:keepNext/>
      <w:keepLines/>
      <w:spacing w:before="80" w:after="40" w:line="278" w:lineRule="auto"/>
      <w:jc w:val="left"/>
      <w:outlineLvl w:val="3"/>
    </w:pPr>
    <w:rPr>
      <w:rFonts w:asciiTheme="minorHAnsi" w:hAnsiTheme="minorHAnsi" w:eastAsiaTheme="majorEastAsia" w:cstheme="majorBidi"/>
      <w:i/>
      <w:iCs/>
      <w:color w:val="2F5597" w:themeColor="accent1" w:themeShade="BF"/>
      <w:kern w:val="2"/>
      <w:sz w:val="24"/>
      <w:lang w:bidi="ar-SA"/>
      <w14:ligatures w14:val="standardContextua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rPr>
      <w:rFonts w:ascii="Tahoma" w:hAnsi="Tahoma" w:cs="Tahoma"/>
      <w:sz w:val="16"/>
      <w:szCs w:val="16"/>
      <w:lang w:val="zh-CN" w:eastAsia="zh-CN"/>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23"/>
    <w:unhideWhenUsed/>
    <w:qFormat/>
    <w:uiPriority w:val="99"/>
    <w:pPr>
      <w:tabs>
        <w:tab w:val="center" w:pos="4680"/>
        <w:tab w:val="right" w:pos="9360"/>
      </w:tabs>
    </w:pPr>
    <w:rPr>
      <w:lang w:val="zh-CN" w:eastAsia="zh-CN"/>
    </w:rPr>
  </w:style>
  <w:style w:type="paragraph" w:styleId="12">
    <w:name w:val="header"/>
    <w:basedOn w:val="1"/>
    <w:link w:val="22"/>
    <w:unhideWhenUsed/>
    <w:qFormat/>
    <w:uiPriority w:val="99"/>
    <w:pPr>
      <w:tabs>
        <w:tab w:val="center" w:pos="4680"/>
        <w:tab w:val="right" w:pos="9360"/>
      </w:tabs>
    </w:pPr>
    <w:rPr>
      <w:lang w:val="zh-CN" w:eastAsia="zh-CN"/>
    </w:rPr>
  </w:style>
  <w:style w:type="character" w:styleId="13">
    <w:name w:val="HTML Code"/>
    <w:basedOn w:val="6"/>
    <w:semiHidden/>
    <w:unhideWhenUsed/>
    <w:qFormat/>
    <w:uiPriority w:val="99"/>
    <w:rPr>
      <w:rFonts w:ascii="Courier New" w:hAnsi="Courier New" w:cs="Courier New"/>
      <w:sz w:val="20"/>
      <w:szCs w:val="20"/>
    </w:r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jc w:val="left"/>
    </w:pPr>
    <w:rPr>
      <w:rFonts w:ascii="Times New Roman" w:hAnsi="Times New Roman" w:eastAsia="Calibri"/>
      <w:sz w:val="24"/>
    </w:rPr>
  </w:style>
  <w:style w:type="character" w:styleId="16">
    <w:name w:val="Strong"/>
    <w:qFormat/>
    <w:uiPriority w:val="22"/>
    <w:rPr>
      <w:b/>
      <w:bCs/>
    </w:rPr>
  </w:style>
  <w:style w:type="table" w:styleId="17">
    <w:name w:val="Table Grid"/>
    <w:basedOn w:val="7"/>
    <w:qFormat/>
    <w:uiPriority w:val="39"/>
    <w:rPr>
      <w:rFonts w:asciiTheme="minorHAnsi" w:hAnsiTheme="minorHAnsi" w:eastAsiaTheme="minorHAnsi" w:cstheme="minorBidi"/>
      <w:kern w:val="2"/>
      <w:sz w:val="24"/>
      <w:szCs w:val="24"/>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No Spacing"/>
    <w:qFormat/>
    <w:uiPriority w:val="1"/>
    <w:pPr>
      <w:jc w:val="both"/>
    </w:pPr>
    <w:rPr>
      <w:rFonts w:ascii="Arial" w:hAnsi="Arial" w:eastAsia="Times New Roman" w:cs="Times New Roman"/>
      <w:szCs w:val="24"/>
      <w:lang w:val="en-US" w:eastAsia="en-US" w:bidi="he-IL"/>
    </w:rPr>
  </w:style>
  <w:style w:type="paragraph" w:styleId="19">
    <w:name w:val="List Paragraph"/>
    <w:basedOn w:val="1"/>
    <w:qFormat/>
    <w:uiPriority w:val="34"/>
    <w:pPr>
      <w:bidi/>
      <w:spacing w:after="200" w:line="276" w:lineRule="auto"/>
      <w:ind w:left="720"/>
      <w:jc w:val="left"/>
    </w:pPr>
    <w:rPr>
      <w:rFonts w:ascii="Calibri" w:hAnsi="Calibri" w:eastAsia="Calibri" w:cs="Arial"/>
      <w:sz w:val="22"/>
      <w:szCs w:val="22"/>
    </w:rPr>
  </w:style>
  <w:style w:type="paragraph" w:customStyle="1" w:styleId="20">
    <w:name w:val="Style1"/>
    <w:basedOn w:val="1"/>
    <w:link w:val="21"/>
    <w:qFormat/>
    <w:uiPriority w:val="0"/>
    <w:rPr>
      <w:lang w:val="zh-CN" w:eastAsia="zh-CN"/>
    </w:rPr>
  </w:style>
  <w:style w:type="character" w:customStyle="1" w:styleId="21">
    <w:name w:val="Style1 Char"/>
    <w:link w:val="20"/>
    <w:qFormat/>
    <w:uiPriority w:val="0"/>
    <w:rPr>
      <w:rFonts w:ascii="Arial" w:hAnsi="Arial" w:cs="Times New Roman"/>
      <w:sz w:val="20"/>
      <w:szCs w:val="24"/>
      <w:lang w:bidi="he-IL"/>
    </w:rPr>
  </w:style>
  <w:style w:type="character" w:customStyle="1" w:styleId="22">
    <w:name w:val="Header Char"/>
    <w:link w:val="12"/>
    <w:qFormat/>
    <w:uiPriority w:val="99"/>
    <w:rPr>
      <w:rFonts w:ascii="Arial" w:hAnsi="Arial" w:cs="Times New Roman"/>
      <w:sz w:val="20"/>
      <w:szCs w:val="24"/>
      <w:lang w:bidi="he-IL"/>
    </w:rPr>
  </w:style>
  <w:style w:type="character" w:customStyle="1" w:styleId="23">
    <w:name w:val="Footer Char"/>
    <w:link w:val="11"/>
    <w:qFormat/>
    <w:uiPriority w:val="99"/>
    <w:rPr>
      <w:rFonts w:ascii="Arial" w:hAnsi="Arial" w:cs="Times New Roman"/>
      <w:sz w:val="20"/>
      <w:szCs w:val="24"/>
      <w:lang w:bidi="he-IL"/>
    </w:rPr>
  </w:style>
  <w:style w:type="character" w:customStyle="1" w:styleId="24">
    <w:name w:val="Balloon Text Char"/>
    <w:link w:val="8"/>
    <w:semiHidden/>
    <w:qFormat/>
    <w:uiPriority w:val="99"/>
    <w:rPr>
      <w:rFonts w:ascii="Tahoma" w:hAnsi="Tahoma" w:cs="Tahoma"/>
      <w:sz w:val="16"/>
      <w:szCs w:val="16"/>
      <w:lang w:bidi="he-IL"/>
    </w:rPr>
  </w:style>
  <w:style w:type="character" w:customStyle="1" w:styleId="25">
    <w:name w:val="Unresolved Mention"/>
    <w:basedOn w:val="6"/>
    <w:semiHidden/>
    <w:unhideWhenUsed/>
    <w:qFormat/>
    <w:uiPriority w:val="99"/>
    <w:rPr>
      <w:color w:val="605E5C"/>
      <w:shd w:val="clear" w:color="auto" w:fill="E1DFDD"/>
    </w:rPr>
  </w:style>
  <w:style w:type="character" w:customStyle="1" w:styleId="26">
    <w:name w:val="Heading 4 Char"/>
    <w:basedOn w:val="6"/>
    <w:link w:val="5"/>
    <w:semiHidden/>
    <w:qFormat/>
    <w:uiPriority w:val="9"/>
    <w:rPr>
      <w:rFonts w:asciiTheme="minorHAnsi" w:hAnsiTheme="minorHAnsi" w:eastAsiaTheme="majorEastAsia" w:cstheme="majorBidi"/>
      <w:i/>
      <w:iCs/>
      <w:color w:val="2F5597" w:themeColor="accent1" w:themeShade="BF"/>
      <w:kern w:val="2"/>
      <w:sz w:val="24"/>
      <w:szCs w:val="24"/>
      <w:lang w:eastAsia="en-US"/>
      <w14:ligatures w14:val="standardContextual"/>
    </w:rPr>
  </w:style>
  <w:style w:type="character" w:customStyle="1" w:styleId="27">
    <w:name w:val="Heading 2 Char"/>
    <w:basedOn w:val="6"/>
    <w:link w:val="3"/>
    <w:semiHidden/>
    <w:qFormat/>
    <w:uiPriority w:val="9"/>
    <w:rPr>
      <w:rFonts w:asciiTheme="majorHAnsi" w:hAnsiTheme="majorHAnsi" w:eastAsiaTheme="majorEastAsia" w:cstheme="majorBidi"/>
      <w:color w:val="2F5597" w:themeColor="accent1" w:themeShade="BF"/>
      <w:sz w:val="26"/>
      <w:szCs w:val="26"/>
      <w:lang w:eastAsia="en-US" w:bidi="he-IL"/>
    </w:rPr>
  </w:style>
  <w:style w:type="character" w:customStyle="1" w:styleId="28">
    <w:name w:val="Heading 3 Char"/>
    <w:basedOn w:val="6"/>
    <w:link w:val="4"/>
    <w:semiHidden/>
    <w:qFormat/>
    <w:uiPriority w:val="9"/>
    <w:rPr>
      <w:rFonts w:asciiTheme="majorHAnsi" w:hAnsiTheme="majorHAnsi" w:eastAsiaTheme="majorEastAsia" w:cstheme="majorBidi"/>
      <w:color w:val="203864" w:themeColor="accent1" w:themeShade="80"/>
      <w:sz w:val="24"/>
      <w:szCs w:val="24"/>
      <w:lang w:eastAsia="en-US" w:bidi="he-I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6.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dc7a3b3-73b9-47a0-a994-76d0e2b1ae74">
      <Terms xmlns="http://schemas.microsoft.com/office/infopath/2007/PartnerControls"/>
    </lcf76f155ced4ddcb4097134ff3c332f>
    <TaxCatchAll xmlns="f3a32954-8aa5-4556-98e4-4c3812208c97"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86F081214078BE44AC7506165CBC1DED" ma:contentTypeVersion="12" ma:contentTypeDescription="Create a new document." ma:contentTypeScope="" ma:versionID="6977e2985fcead6fffbd9aec6e91d11e">
  <xsd:schema xmlns:xsd="http://www.w3.org/2001/XMLSchema" xmlns:xs="http://www.w3.org/2001/XMLSchema" xmlns:p="http://schemas.microsoft.com/office/2006/metadata/properties" xmlns:ns2="adc7a3b3-73b9-47a0-a994-76d0e2b1ae74" xmlns:ns3="f3a32954-8aa5-4556-98e4-4c3812208c97" targetNamespace="http://schemas.microsoft.com/office/2006/metadata/properties" ma:root="true" ma:fieldsID="c6ad74a2464c6b2900dd56fa13fd96c1" ns2:_="" ns3:_="">
    <xsd:import namespace="adc7a3b3-73b9-47a0-a994-76d0e2b1ae74"/>
    <xsd:import namespace="f3a32954-8aa5-4556-98e4-4c3812208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7a3b3-73b9-47a0-a994-76d0e2b1ae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a64ff5-4684-4b4a-903f-71ad00f078e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a32954-8aa5-4556-98e4-4c3812208c9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c2f76a1-0189-44c1-817e-0d395ca54595}" ma:internalName="TaxCatchAll" ma:showField="CatchAllData" ma:web="f3a32954-8aa5-4556-98e4-4c3812208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0C5BF5-1269-4D78-8FC7-FC9200B317E5}">
  <ds:schemaRefs/>
</ds:datastoreItem>
</file>

<file path=customXml/itemProps3.xml><?xml version="1.0" encoding="utf-8"?>
<ds:datastoreItem xmlns:ds="http://schemas.openxmlformats.org/officeDocument/2006/customXml" ds:itemID="{C0E60288-B5C3-49BD-BA91-012F50F5FAA1}">
  <ds:schemaRefs/>
</ds:datastoreItem>
</file>

<file path=customXml/itemProps4.xml><?xml version="1.0" encoding="utf-8"?>
<ds:datastoreItem xmlns:ds="http://schemas.openxmlformats.org/officeDocument/2006/customXml" ds:itemID="{F82437D4-E2C1-4C7A-8766-B6329A9BA166}">
  <ds:schemaRefs/>
</ds:datastoreItem>
</file>

<file path=customXml/itemProps5.xml><?xml version="1.0" encoding="utf-8"?>
<ds:datastoreItem xmlns:ds="http://schemas.openxmlformats.org/officeDocument/2006/customXml" ds:itemID="{815CD03E-2352-4D5A-B21B-DFE9354AF1AD}">
  <ds:schemaRefs/>
</ds:datastoreItem>
</file>

<file path=customXml/itemProps6.xml><?xml version="1.0" encoding="utf-8"?>
<ds:datastoreItem xmlns:ds="http://schemas.openxmlformats.org/officeDocument/2006/customXml" ds:itemID="{D143343D-BBD0-4F95-B6B4-8B2ED394035D}">
  <ds:schemaRefs/>
</ds:datastoreItem>
</file>

<file path=docProps/app.xml><?xml version="1.0" encoding="utf-8"?>
<Properties xmlns="http://schemas.openxmlformats.org/officeDocument/2006/extended-properties" xmlns:vt="http://schemas.openxmlformats.org/officeDocument/2006/docPropsVTypes">
  <Template>Normal</Template>
  <Company>UoP</Company>
  <Pages>7</Pages>
  <Words>774</Words>
  <Characters>4135</Characters>
  <Lines>4</Lines>
  <Paragraphs>1</Paragraphs>
  <TotalTime>3</TotalTime>
  <ScaleCrop>false</ScaleCrop>
  <LinksUpToDate>false</LinksUpToDate>
  <CharactersWithSpaces>4856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2026-02-12T14:58:00Z</dcterms:created>
  <dc:creator>Zohar</dc:creator>
  <cp:lastModifiedBy>ZLATA AKKAOUI</cp:lastModifiedBy>
  <cp:lastPrinted>2014-11-26T18:52:00Z</cp:lastPrinted>
  <dcterms:modified xsi:type="dcterms:W3CDTF">2026-04-16T01:48:03Z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Aditya Chaudhary</vt:lpwstr>
  </property>
  <property fmtid="{D5CDD505-2E9C-101B-9397-08002B2CF9AE}" pid="3" name="SharedWithUsers">
    <vt:lpwstr>243;#Aditya Chaudhary</vt:lpwstr>
  </property>
  <property fmtid="{D5CDD505-2E9C-101B-9397-08002B2CF9AE}" pid="4" name="lcf76f155ced4ddcb4097134ff3c332f">
    <vt:lpwstr/>
  </property>
  <property fmtid="{D5CDD505-2E9C-101B-9397-08002B2CF9AE}" pid="5" name="TaxCatchAll">
    <vt:lpwstr/>
  </property>
  <property fmtid="{D5CDD505-2E9C-101B-9397-08002B2CF9AE}" pid="6" name="GrammarlyDocumentId">
    <vt:lpwstr>f9275c7db675b648b8120a9bf7d10db256a0ef784523259a95321cc860c4d5be</vt:lpwstr>
  </property>
  <property fmtid="{D5CDD505-2E9C-101B-9397-08002B2CF9AE}" pid="7" name="ContentTypeId">
    <vt:lpwstr>0x01010086F081214078BE44AC7506165CBC1DED</vt:lpwstr>
  </property>
  <property fmtid="{D5CDD505-2E9C-101B-9397-08002B2CF9AE}" pid="8" name="MediaServiceImageTags">
    <vt:lpwstr/>
  </property>
  <property fmtid="{D5CDD505-2E9C-101B-9397-08002B2CF9AE}" pid="9" name="KSOProductBuildVer">
    <vt:lpwstr>1033-12.1.0.25242</vt:lpwstr>
  </property>
  <property fmtid="{D5CDD505-2E9C-101B-9397-08002B2CF9AE}" pid="10" name="ICV">
    <vt:lpwstr>739B47A9AF75469C899DE4750579369F_12</vt:lpwstr>
  </property>
  <property fmtid="{D5CDD505-2E9C-101B-9397-08002B2CF9AE}" pid="11" name="KSOTemplateDocerSaveRecord">
    <vt:lpwstr>eyJoZGlkIjoiOTg0ZWMyYjczYmUwNjg1MjliYzVmYzQwNmZiNjIwNjIifQ==</vt:lpwstr>
  </property>
</Properties>
</file>