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7A9B2" w14:textId="77777777" w:rsidR="00DB1DA6" w:rsidRPr="00AF2924" w:rsidRDefault="00DB1DA6" w:rsidP="00DB1DA6">
      <w:pPr>
        <w:rPr>
          <w:rFonts w:ascii="Tahoma" w:hAnsi="Tahoma" w:cs="Tahoma"/>
          <w:b/>
          <w:bCs/>
          <w:sz w:val="40"/>
          <w:szCs w:val="40"/>
        </w:rPr>
      </w:pPr>
      <w:r w:rsidRPr="00AF2924">
        <w:rPr>
          <w:rFonts w:ascii="Tahoma" w:hAnsi="Tahoma" w:cs="Tahoma"/>
          <w:b/>
          <w:bCs/>
          <w:sz w:val="40"/>
          <w:szCs w:val="40"/>
        </w:rPr>
        <w:t>Ethical Considerations</w:t>
      </w:r>
    </w:p>
    <w:p w14:paraId="51C3E6C8" w14:textId="7D88C481" w:rsidR="00BC0C67" w:rsidRDefault="00BC0C67" w:rsidP="00D72DD6">
      <w:pPr>
        <w:pStyle w:val="a7"/>
        <w:rPr>
          <w:rFonts w:ascii="Tahoma" w:hAnsi="Tahoma" w:cs="Tahoma" w:hint="eastAsia"/>
        </w:rPr>
      </w:pPr>
      <w:r w:rsidRPr="00BC0C67">
        <w:rPr>
          <w:rFonts w:ascii="Tahoma" w:hAnsi="Tahoma" w:cs="Tahoma"/>
        </w:rPr>
        <w:t xml:space="preserve">This system processes personal and health-related information and provides automated dietary recommendations. Therefore, ethical responsibility is </w:t>
      </w:r>
      <w:r w:rsidRPr="00D72DD6">
        <w:rPr>
          <w:rFonts w:ascii="Tahoma" w:eastAsiaTheme="minorEastAsia" w:hAnsi="Tahoma" w:cs="Tahoma"/>
          <w:kern w:val="2"/>
          <w:sz w:val="21"/>
          <w:szCs w:val="22"/>
        </w:rPr>
        <w:t>embedded</w:t>
      </w:r>
      <w:r w:rsidRPr="00BC0C67">
        <w:rPr>
          <w:rFonts w:ascii="Tahoma" w:hAnsi="Tahoma" w:cs="Tahoma"/>
        </w:rPr>
        <w:t xml:space="preserve"> in its design to ensure user safety, privacy, and responsible community interaction.</w:t>
      </w:r>
    </w:p>
    <w:p w14:paraId="6954F8F1" w14:textId="77777777" w:rsidR="00894ACC" w:rsidRPr="00894ACC" w:rsidRDefault="00894ACC" w:rsidP="00894ACC">
      <w:pPr>
        <w:rPr>
          <w:rFonts w:ascii="Tahoma" w:hAnsi="Tahoma" w:cs="Tahoma"/>
          <w:b/>
          <w:bCs/>
          <w:sz w:val="24"/>
          <w:szCs w:val="24"/>
        </w:rPr>
      </w:pPr>
      <w:r w:rsidRPr="00894ACC">
        <w:rPr>
          <w:rFonts w:ascii="Tahoma" w:hAnsi="Tahoma" w:cs="Tahoma"/>
          <w:b/>
          <w:bCs/>
          <w:sz w:val="24"/>
          <w:szCs w:val="24"/>
        </w:rPr>
        <w:t>1. Medical Safety and Non-Maleficence</w:t>
      </w:r>
    </w:p>
    <w:p w14:paraId="7BDF1C20" w14:textId="77777777" w:rsidR="00894ACC" w:rsidRPr="00894ACC" w:rsidRDefault="00894ACC" w:rsidP="00894ACC">
      <w:pPr>
        <w:pStyle w:val="a7"/>
        <w:rPr>
          <w:rFonts w:ascii="Tahoma" w:eastAsiaTheme="minorEastAsia" w:hAnsi="Tahoma" w:cs="Tahoma"/>
          <w:kern w:val="2"/>
          <w:sz w:val="21"/>
          <w:szCs w:val="22"/>
        </w:rPr>
      </w:pPr>
      <w:r w:rsidRPr="00894ACC">
        <w:rPr>
          <w:rFonts w:ascii="Tahoma" w:eastAsiaTheme="minorEastAsia" w:hAnsi="Tahoma" w:cs="Tahoma"/>
          <w:kern w:val="2"/>
          <w:sz w:val="21"/>
          <w:szCs w:val="22"/>
        </w:rPr>
        <w:t>Since the software offers dietary planning, there is a risk that users might mistake the automated suggestions for professional medical advice. Unsuitable recommendations for users with existing health issues (such as diabetes, hypertension, or allergies) could cause physical harm. To mitigate this, we will ensure that:</w:t>
      </w:r>
    </w:p>
    <w:p w14:paraId="3946EB04" w14:textId="77777777" w:rsidR="00894ACC" w:rsidRPr="00894ACC" w:rsidRDefault="00894ACC" w:rsidP="00894ACC">
      <w:pPr>
        <w:pStyle w:val="a7"/>
        <w:numPr>
          <w:ilvl w:val="0"/>
          <w:numId w:val="12"/>
        </w:numPr>
        <w:rPr>
          <w:rFonts w:ascii="Tahoma" w:eastAsiaTheme="minorEastAsia" w:hAnsi="Tahoma" w:cs="Tahoma"/>
          <w:kern w:val="2"/>
          <w:sz w:val="21"/>
          <w:szCs w:val="22"/>
        </w:rPr>
      </w:pPr>
      <w:r w:rsidRPr="00894ACC">
        <w:rPr>
          <w:rFonts w:ascii="Tahoma" w:eastAsiaTheme="minorEastAsia" w:hAnsi="Tahoma" w:cs="Tahoma"/>
          <w:kern w:val="2"/>
          <w:sz w:val="21"/>
          <w:szCs w:val="22"/>
        </w:rPr>
        <w:t>A clear disclaimer appears during the sign-up process and before any meal plan is created. It will state that the software offers general information only and is not a substitute for medical diagnosis or treatment.</w:t>
      </w:r>
    </w:p>
    <w:p w14:paraId="70B2C7CD" w14:textId="77777777" w:rsidR="00894ACC" w:rsidRPr="00894ACC" w:rsidRDefault="00894ACC" w:rsidP="00894ACC">
      <w:pPr>
        <w:pStyle w:val="a7"/>
        <w:numPr>
          <w:ilvl w:val="0"/>
          <w:numId w:val="12"/>
        </w:numPr>
        <w:rPr>
          <w:rFonts w:ascii="Tahoma" w:eastAsiaTheme="minorEastAsia" w:hAnsi="Tahoma" w:cs="Tahoma"/>
          <w:kern w:val="2"/>
          <w:sz w:val="21"/>
          <w:szCs w:val="22"/>
        </w:rPr>
      </w:pPr>
      <w:r w:rsidRPr="00894ACC">
        <w:rPr>
          <w:rFonts w:ascii="Tahoma" w:eastAsiaTheme="minorEastAsia" w:hAnsi="Tahoma" w:cs="Tahoma"/>
          <w:kern w:val="2"/>
          <w:sz w:val="21"/>
          <w:szCs w:val="22"/>
        </w:rPr>
        <w:t>The software’s logic is strictly limited to nutritional planning. It will not attempt to diagnose illnesses or assess clinical risks.</w:t>
      </w:r>
    </w:p>
    <w:p w14:paraId="65F02037" w14:textId="77777777" w:rsidR="00894ACC" w:rsidRPr="00894ACC" w:rsidRDefault="00894ACC" w:rsidP="00894ACC">
      <w:pPr>
        <w:pStyle w:val="a7"/>
        <w:numPr>
          <w:ilvl w:val="0"/>
          <w:numId w:val="12"/>
        </w:numPr>
        <w:rPr>
          <w:rFonts w:ascii="Tahoma" w:eastAsiaTheme="minorEastAsia" w:hAnsi="Tahoma" w:cs="Tahoma"/>
          <w:kern w:val="2"/>
          <w:sz w:val="21"/>
          <w:szCs w:val="22"/>
        </w:rPr>
      </w:pPr>
      <w:r w:rsidRPr="00894ACC">
        <w:rPr>
          <w:rFonts w:ascii="Tahoma" w:eastAsiaTheme="minorEastAsia" w:hAnsi="Tahoma" w:cs="Tahoma"/>
          <w:kern w:val="2"/>
          <w:sz w:val="21"/>
          <w:szCs w:val="22"/>
        </w:rPr>
        <w:t>The software will not generate diet plans that are extreme or clinically unsafe (e.g., starvation diets).</w:t>
      </w:r>
    </w:p>
    <w:p w14:paraId="4810D26B" w14:textId="77777777" w:rsidR="00894ACC" w:rsidRPr="00894ACC" w:rsidRDefault="00894ACC" w:rsidP="00894ACC">
      <w:pPr>
        <w:pStyle w:val="a7"/>
        <w:numPr>
          <w:ilvl w:val="0"/>
          <w:numId w:val="12"/>
        </w:numPr>
        <w:rPr>
          <w:rFonts w:ascii="Tahoma" w:eastAsiaTheme="minorEastAsia" w:hAnsi="Tahoma" w:cs="Tahoma"/>
          <w:kern w:val="2"/>
          <w:sz w:val="21"/>
          <w:szCs w:val="22"/>
        </w:rPr>
      </w:pPr>
      <w:r w:rsidRPr="00894ACC">
        <w:rPr>
          <w:rFonts w:ascii="Tahoma" w:eastAsiaTheme="minorEastAsia" w:hAnsi="Tahoma" w:cs="Tahoma"/>
          <w:kern w:val="2"/>
          <w:sz w:val="21"/>
          <w:szCs w:val="22"/>
        </w:rPr>
        <w:t>All advice is based on established nutritional standards to guarantee scientific accuracy.</w:t>
      </w:r>
    </w:p>
    <w:p w14:paraId="4EC0DD83" w14:textId="77777777" w:rsidR="00894ACC" w:rsidRPr="00894ACC" w:rsidRDefault="00894ACC" w:rsidP="00894ACC">
      <w:pPr>
        <w:rPr>
          <w:rFonts w:ascii="Tahoma" w:hAnsi="Tahoma" w:cs="Tahoma"/>
          <w:b/>
          <w:bCs/>
          <w:sz w:val="24"/>
          <w:szCs w:val="24"/>
        </w:rPr>
      </w:pPr>
      <w:r w:rsidRPr="00894ACC">
        <w:rPr>
          <w:rFonts w:ascii="Tahoma" w:hAnsi="Tahoma" w:cs="Tahoma"/>
          <w:b/>
          <w:bCs/>
          <w:sz w:val="24"/>
          <w:szCs w:val="24"/>
        </w:rPr>
        <w:t>2. Data Privacy and Protection</w:t>
      </w:r>
    </w:p>
    <w:p w14:paraId="57FEB9F0" w14:textId="77777777" w:rsidR="00894ACC" w:rsidRPr="00894ACC" w:rsidRDefault="00894ACC" w:rsidP="00894ACC">
      <w:pPr>
        <w:pStyle w:val="a7"/>
        <w:rPr>
          <w:rFonts w:ascii="Tahoma" w:eastAsiaTheme="minorEastAsia" w:hAnsi="Tahoma" w:cs="Tahoma"/>
          <w:kern w:val="2"/>
          <w:sz w:val="21"/>
          <w:szCs w:val="22"/>
        </w:rPr>
      </w:pPr>
      <w:r w:rsidRPr="00894ACC">
        <w:rPr>
          <w:rFonts w:ascii="Tahoma" w:eastAsiaTheme="minorEastAsia" w:hAnsi="Tahoma" w:cs="Tahoma"/>
          <w:kern w:val="2"/>
          <w:sz w:val="21"/>
          <w:szCs w:val="22"/>
        </w:rPr>
        <w:t>The system needs to handle sensitive data, including user weight, food allergies, and health history. This information is classified as "special category data" under UK law. We will strictly follow the UK General Data Protection Regulation (UK GDPR) and the Data Protection Act 2018. Specifically, we will:</w:t>
      </w:r>
    </w:p>
    <w:p w14:paraId="623013BD" w14:textId="77777777" w:rsidR="00894ACC" w:rsidRPr="00894ACC" w:rsidRDefault="00894ACC" w:rsidP="00894ACC">
      <w:pPr>
        <w:pStyle w:val="a7"/>
        <w:numPr>
          <w:ilvl w:val="0"/>
          <w:numId w:val="13"/>
        </w:numPr>
        <w:rPr>
          <w:rFonts w:ascii="Tahoma" w:eastAsiaTheme="minorEastAsia" w:hAnsi="Tahoma" w:cs="Tahoma"/>
          <w:kern w:val="2"/>
          <w:sz w:val="21"/>
          <w:szCs w:val="22"/>
        </w:rPr>
      </w:pPr>
      <w:r w:rsidRPr="00894ACC">
        <w:rPr>
          <w:rFonts w:ascii="Tahoma" w:eastAsiaTheme="minorEastAsia" w:hAnsi="Tahoma" w:cs="Tahoma"/>
          <w:kern w:val="2"/>
          <w:sz w:val="21"/>
          <w:szCs w:val="22"/>
        </w:rPr>
        <w:t xml:space="preserve">Practice data </w:t>
      </w:r>
      <w:proofErr w:type="spellStart"/>
      <w:r w:rsidRPr="00894ACC">
        <w:rPr>
          <w:rFonts w:ascii="Tahoma" w:eastAsiaTheme="minorEastAsia" w:hAnsi="Tahoma" w:cs="Tahoma"/>
          <w:kern w:val="2"/>
          <w:sz w:val="21"/>
          <w:szCs w:val="22"/>
        </w:rPr>
        <w:t>minimisation</w:t>
      </w:r>
      <w:proofErr w:type="spellEnd"/>
      <w:r w:rsidRPr="00894ACC">
        <w:rPr>
          <w:rFonts w:ascii="Tahoma" w:eastAsiaTheme="minorEastAsia" w:hAnsi="Tahoma" w:cs="Tahoma"/>
          <w:kern w:val="2"/>
          <w:sz w:val="21"/>
          <w:szCs w:val="22"/>
        </w:rPr>
        <w:t xml:space="preserve"> by asking only for the details truly needed to create a diet plan.</w:t>
      </w:r>
    </w:p>
    <w:p w14:paraId="6972148C" w14:textId="77777777" w:rsidR="00894ACC" w:rsidRPr="00894ACC" w:rsidRDefault="00894ACC" w:rsidP="00894ACC">
      <w:pPr>
        <w:pStyle w:val="a7"/>
        <w:numPr>
          <w:ilvl w:val="0"/>
          <w:numId w:val="13"/>
        </w:numPr>
        <w:rPr>
          <w:rFonts w:ascii="Tahoma" w:eastAsiaTheme="minorEastAsia" w:hAnsi="Tahoma" w:cs="Tahoma"/>
          <w:kern w:val="2"/>
          <w:sz w:val="21"/>
          <w:szCs w:val="22"/>
        </w:rPr>
      </w:pPr>
      <w:r w:rsidRPr="00894ACC">
        <w:rPr>
          <w:rFonts w:ascii="Tahoma" w:eastAsiaTheme="minorEastAsia" w:hAnsi="Tahoma" w:cs="Tahoma"/>
          <w:kern w:val="2"/>
          <w:sz w:val="21"/>
          <w:szCs w:val="22"/>
        </w:rPr>
        <w:t>Get clear permission (explicit consent) from users before saving any health-related data.</w:t>
      </w:r>
    </w:p>
    <w:p w14:paraId="588B255C" w14:textId="77777777" w:rsidR="00894ACC" w:rsidRPr="00894ACC" w:rsidRDefault="00894ACC" w:rsidP="00894ACC">
      <w:pPr>
        <w:pStyle w:val="a7"/>
        <w:numPr>
          <w:ilvl w:val="0"/>
          <w:numId w:val="13"/>
        </w:numPr>
        <w:rPr>
          <w:rFonts w:ascii="Tahoma" w:eastAsiaTheme="minorEastAsia" w:hAnsi="Tahoma" w:cs="Tahoma"/>
          <w:kern w:val="2"/>
          <w:sz w:val="21"/>
          <w:szCs w:val="22"/>
        </w:rPr>
      </w:pPr>
      <w:r w:rsidRPr="00894ACC">
        <w:rPr>
          <w:rFonts w:ascii="Tahoma" w:eastAsiaTheme="minorEastAsia" w:hAnsi="Tahoma" w:cs="Tahoma"/>
          <w:kern w:val="2"/>
          <w:sz w:val="21"/>
          <w:szCs w:val="22"/>
        </w:rPr>
        <w:t>Give users full control, allowing them to view, download, or delete their data at any time.</w:t>
      </w:r>
    </w:p>
    <w:p w14:paraId="6D2526D7" w14:textId="77777777" w:rsidR="00894ACC" w:rsidRPr="00894ACC" w:rsidRDefault="00894ACC" w:rsidP="00894ACC">
      <w:pPr>
        <w:pStyle w:val="a7"/>
        <w:numPr>
          <w:ilvl w:val="0"/>
          <w:numId w:val="13"/>
        </w:numPr>
        <w:rPr>
          <w:rFonts w:ascii="Tahoma" w:eastAsiaTheme="minorEastAsia" w:hAnsi="Tahoma" w:cs="Tahoma"/>
          <w:kern w:val="2"/>
          <w:sz w:val="21"/>
          <w:szCs w:val="22"/>
        </w:rPr>
      </w:pPr>
      <w:r w:rsidRPr="00894ACC">
        <w:rPr>
          <w:rFonts w:ascii="Tahoma" w:eastAsiaTheme="minorEastAsia" w:hAnsi="Tahoma" w:cs="Tahoma"/>
          <w:kern w:val="2"/>
          <w:sz w:val="21"/>
          <w:szCs w:val="22"/>
        </w:rPr>
        <w:t>Protect data security by using encryption when data is being sent or stored.</w:t>
      </w:r>
    </w:p>
    <w:p w14:paraId="454FFFF0" w14:textId="77777777" w:rsidR="00894ACC" w:rsidRPr="00894ACC" w:rsidRDefault="00894ACC" w:rsidP="00894ACC">
      <w:pPr>
        <w:pStyle w:val="a7"/>
        <w:numPr>
          <w:ilvl w:val="0"/>
          <w:numId w:val="13"/>
        </w:numPr>
        <w:rPr>
          <w:rFonts w:ascii="Tahoma" w:eastAsiaTheme="minorEastAsia" w:hAnsi="Tahoma" w:cs="Tahoma"/>
          <w:kern w:val="2"/>
          <w:sz w:val="21"/>
          <w:szCs w:val="22"/>
        </w:rPr>
      </w:pPr>
      <w:r w:rsidRPr="00894ACC">
        <w:rPr>
          <w:rFonts w:ascii="Tahoma" w:eastAsiaTheme="minorEastAsia" w:hAnsi="Tahoma" w:cs="Tahoma"/>
          <w:kern w:val="2"/>
          <w:sz w:val="21"/>
          <w:szCs w:val="22"/>
        </w:rPr>
        <w:t>Never sell or share private health details with advertisers or third parties.</w:t>
      </w:r>
    </w:p>
    <w:p w14:paraId="291A8184" w14:textId="77777777" w:rsidR="00894ACC" w:rsidRPr="00894ACC" w:rsidRDefault="00894ACC" w:rsidP="00894ACC">
      <w:pPr>
        <w:pStyle w:val="a7"/>
        <w:numPr>
          <w:ilvl w:val="0"/>
          <w:numId w:val="13"/>
        </w:numPr>
        <w:rPr>
          <w:rFonts w:ascii="Tahoma" w:eastAsiaTheme="minorEastAsia" w:hAnsi="Tahoma" w:cs="Tahoma"/>
          <w:kern w:val="2"/>
          <w:sz w:val="21"/>
          <w:szCs w:val="22"/>
        </w:rPr>
      </w:pPr>
      <w:r w:rsidRPr="00894ACC">
        <w:rPr>
          <w:rFonts w:ascii="Tahoma" w:eastAsiaTheme="minorEastAsia" w:hAnsi="Tahoma" w:cs="Tahoma"/>
          <w:kern w:val="2"/>
          <w:sz w:val="21"/>
          <w:szCs w:val="22"/>
        </w:rPr>
        <w:t>Perform regular security checks to prevent data leaks or hacking.</w:t>
      </w:r>
    </w:p>
    <w:p w14:paraId="78E76AEF" w14:textId="77777777" w:rsidR="00894ACC" w:rsidRPr="00894ACC" w:rsidRDefault="00894ACC" w:rsidP="00894ACC">
      <w:pPr>
        <w:rPr>
          <w:rFonts w:ascii="Tahoma" w:hAnsi="Tahoma" w:cs="Tahoma"/>
          <w:b/>
          <w:bCs/>
          <w:sz w:val="24"/>
          <w:szCs w:val="24"/>
        </w:rPr>
      </w:pPr>
      <w:r w:rsidRPr="00894ACC">
        <w:rPr>
          <w:rFonts w:ascii="Tahoma" w:hAnsi="Tahoma" w:cs="Tahoma"/>
          <w:b/>
          <w:bCs/>
          <w:sz w:val="24"/>
          <w:szCs w:val="24"/>
        </w:rPr>
        <w:t>3. Community Standards and Safety</w:t>
      </w:r>
    </w:p>
    <w:p w14:paraId="7322F133" w14:textId="1E8C3208" w:rsidR="001140D3" w:rsidRPr="001140D3" w:rsidRDefault="00894ACC" w:rsidP="001140D3">
      <w:pPr>
        <w:pStyle w:val="a7"/>
        <w:rPr>
          <w:rFonts w:ascii="Tahoma" w:eastAsiaTheme="minorEastAsia" w:hAnsi="Tahoma" w:cs="Tahoma" w:hint="eastAsia"/>
          <w:kern w:val="2"/>
          <w:sz w:val="21"/>
          <w:szCs w:val="22"/>
        </w:rPr>
      </w:pPr>
      <w:r w:rsidRPr="001140D3">
        <w:rPr>
          <w:rFonts w:ascii="Tahoma" w:eastAsiaTheme="minorEastAsia" w:hAnsi="Tahoma" w:cs="Tahoma"/>
          <w:kern w:val="2"/>
          <w:sz w:val="21"/>
          <w:szCs w:val="22"/>
        </w:rPr>
        <w:lastRenderedPageBreak/>
        <w:t>The built-in community section allows users to share tips and experiences. However, this creates risks regarding false claims, bad health advice, harassment, or content promoting self-harm. We will ensure that:</w:t>
      </w:r>
    </w:p>
    <w:p w14:paraId="15C45C50" w14:textId="77777777" w:rsidR="00894ACC" w:rsidRPr="001140D3" w:rsidRDefault="00894ACC" w:rsidP="001140D3">
      <w:pPr>
        <w:pStyle w:val="a7"/>
        <w:numPr>
          <w:ilvl w:val="0"/>
          <w:numId w:val="13"/>
        </w:numPr>
        <w:rPr>
          <w:rFonts w:ascii="Tahoma" w:eastAsiaTheme="minorEastAsia" w:hAnsi="Tahoma" w:cs="Tahoma"/>
          <w:kern w:val="2"/>
          <w:sz w:val="21"/>
          <w:szCs w:val="22"/>
        </w:rPr>
      </w:pPr>
      <w:r w:rsidRPr="001140D3">
        <w:rPr>
          <w:rFonts w:ascii="Tahoma" w:eastAsiaTheme="minorEastAsia" w:hAnsi="Tahoma" w:cs="Tahoma"/>
          <w:kern w:val="2"/>
          <w:sz w:val="21"/>
          <w:szCs w:val="22"/>
        </w:rPr>
        <w:t>Users must agree to a specific Community Code of Conduct when they register.</w:t>
      </w:r>
    </w:p>
    <w:p w14:paraId="291627B4" w14:textId="77777777" w:rsidR="00894ACC" w:rsidRPr="001140D3" w:rsidRDefault="00894ACC" w:rsidP="001140D3">
      <w:pPr>
        <w:pStyle w:val="a7"/>
        <w:numPr>
          <w:ilvl w:val="0"/>
          <w:numId w:val="13"/>
        </w:numPr>
        <w:rPr>
          <w:rFonts w:ascii="Tahoma" w:eastAsiaTheme="minorEastAsia" w:hAnsi="Tahoma" w:cs="Tahoma"/>
          <w:kern w:val="2"/>
          <w:sz w:val="21"/>
          <w:szCs w:val="22"/>
        </w:rPr>
      </w:pPr>
      <w:r w:rsidRPr="001140D3">
        <w:rPr>
          <w:rFonts w:ascii="Tahoma" w:eastAsiaTheme="minorEastAsia" w:hAnsi="Tahoma" w:cs="Tahoma"/>
          <w:kern w:val="2"/>
          <w:sz w:val="21"/>
          <w:szCs w:val="22"/>
        </w:rPr>
        <w:t>This Code will strictly forbid posts about extreme fasting, self-harm, unproven medical cures, illegal drugs, or bullying.</w:t>
      </w:r>
    </w:p>
    <w:p w14:paraId="173478F0" w14:textId="77777777" w:rsidR="00894ACC" w:rsidRPr="001140D3" w:rsidRDefault="00894ACC" w:rsidP="001140D3">
      <w:pPr>
        <w:pStyle w:val="a7"/>
        <w:numPr>
          <w:ilvl w:val="0"/>
          <w:numId w:val="13"/>
        </w:numPr>
        <w:rPr>
          <w:rFonts w:ascii="Tahoma" w:eastAsiaTheme="minorEastAsia" w:hAnsi="Tahoma" w:cs="Tahoma"/>
          <w:kern w:val="2"/>
          <w:sz w:val="21"/>
          <w:szCs w:val="22"/>
        </w:rPr>
      </w:pPr>
      <w:r w:rsidRPr="001140D3">
        <w:rPr>
          <w:rFonts w:ascii="Tahoma" w:eastAsiaTheme="minorEastAsia" w:hAnsi="Tahoma" w:cs="Tahoma"/>
          <w:kern w:val="2"/>
          <w:sz w:val="21"/>
          <w:szCs w:val="22"/>
        </w:rPr>
        <w:t>A zero-tolerance rule applies to serious violations, leading to immediate bans.</w:t>
      </w:r>
    </w:p>
    <w:p w14:paraId="53104882" w14:textId="77777777" w:rsidR="00894ACC" w:rsidRPr="001140D3" w:rsidRDefault="00894ACC" w:rsidP="001140D3">
      <w:pPr>
        <w:pStyle w:val="a7"/>
        <w:numPr>
          <w:ilvl w:val="0"/>
          <w:numId w:val="13"/>
        </w:numPr>
        <w:rPr>
          <w:rFonts w:ascii="Tahoma" w:eastAsiaTheme="minorEastAsia" w:hAnsi="Tahoma" w:cs="Tahoma"/>
          <w:kern w:val="2"/>
          <w:sz w:val="21"/>
          <w:szCs w:val="22"/>
        </w:rPr>
      </w:pPr>
      <w:r w:rsidRPr="001140D3">
        <w:rPr>
          <w:rFonts w:ascii="Tahoma" w:eastAsiaTheme="minorEastAsia" w:hAnsi="Tahoma" w:cs="Tahoma"/>
          <w:kern w:val="2"/>
          <w:sz w:val="21"/>
          <w:szCs w:val="22"/>
        </w:rPr>
        <w:t>Users have an easy way to report content that is harmful or misleading.</w:t>
      </w:r>
    </w:p>
    <w:p w14:paraId="32BA7B58" w14:textId="77777777" w:rsidR="00894ACC" w:rsidRPr="001140D3" w:rsidRDefault="00894ACC" w:rsidP="001140D3">
      <w:pPr>
        <w:pStyle w:val="a7"/>
        <w:numPr>
          <w:ilvl w:val="0"/>
          <w:numId w:val="13"/>
        </w:numPr>
        <w:rPr>
          <w:rFonts w:ascii="Tahoma" w:eastAsiaTheme="minorEastAsia" w:hAnsi="Tahoma" w:cs="Tahoma"/>
          <w:kern w:val="2"/>
          <w:sz w:val="21"/>
          <w:szCs w:val="22"/>
        </w:rPr>
      </w:pPr>
      <w:r w:rsidRPr="001140D3">
        <w:rPr>
          <w:rFonts w:ascii="Tahoma" w:eastAsiaTheme="minorEastAsia" w:hAnsi="Tahoma" w:cs="Tahoma"/>
          <w:kern w:val="2"/>
          <w:sz w:val="21"/>
          <w:szCs w:val="22"/>
        </w:rPr>
        <w:t>Posts made by users are visually distinct from the software’s official, evidence-based advice.</w:t>
      </w:r>
    </w:p>
    <w:p w14:paraId="371AA9D3" w14:textId="77777777" w:rsidR="00894ACC" w:rsidRPr="001140D3" w:rsidRDefault="00894ACC" w:rsidP="001140D3">
      <w:pPr>
        <w:pStyle w:val="a7"/>
        <w:numPr>
          <w:ilvl w:val="0"/>
          <w:numId w:val="13"/>
        </w:numPr>
        <w:rPr>
          <w:rFonts w:ascii="Tahoma" w:eastAsiaTheme="minorEastAsia" w:hAnsi="Tahoma" w:cs="Tahoma"/>
          <w:kern w:val="2"/>
          <w:sz w:val="21"/>
          <w:szCs w:val="22"/>
        </w:rPr>
      </w:pPr>
      <w:r w:rsidRPr="001140D3">
        <w:rPr>
          <w:rFonts w:ascii="Tahoma" w:eastAsiaTheme="minorEastAsia" w:hAnsi="Tahoma" w:cs="Tahoma"/>
          <w:kern w:val="2"/>
          <w:sz w:val="21"/>
          <w:szCs w:val="22"/>
        </w:rPr>
        <w:t>While users are responsible for what they post, the platform will actively monitor the space to keep it safe.</w:t>
      </w:r>
    </w:p>
    <w:p w14:paraId="14F1C8BD" w14:textId="77777777" w:rsidR="00894ACC" w:rsidRPr="00894ACC" w:rsidRDefault="00894ACC" w:rsidP="00894ACC">
      <w:r w:rsidRPr="00894ACC">
        <w:rPr>
          <w:rFonts w:ascii="Tahoma" w:hAnsi="Tahoma" w:cs="Tahoma"/>
          <w:b/>
          <w:bCs/>
          <w:sz w:val="24"/>
          <w:szCs w:val="24"/>
        </w:rPr>
        <w:t>4. Scope and Cultural Flexibility</w:t>
      </w:r>
    </w:p>
    <w:p w14:paraId="1AAEC045" w14:textId="77777777" w:rsidR="00894ACC" w:rsidRPr="00894ACC" w:rsidRDefault="00894ACC" w:rsidP="00894ACC">
      <w:pPr>
        <w:pStyle w:val="a7"/>
        <w:rPr>
          <w:rFonts w:ascii="Tahoma" w:eastAsiaTheme="minorEastAsia" w:hAnsi="Tahoma" w:cs="Tahoma"/>
          <w:kern w:val="2"/>
          <w:sz w:val="21"/>
          <w:szCs w:val="22"/>
        </w:rPr>
      </w:pPr>
      <w:r w:rsidRPr="00894ACC">
        <w:rPr>
          <w:rFonts w:ascii="Tahoma" w:eastAsiaTheme="minorEastAsia" w:hAnsi="Tahoma" w:cs="Tahoma"/>
          <w:kern w:val="2"/>
          <w:sz w:val="21"/>
          <w:szCs w:val="22"/>
        </w:rPr>
        <w:t>The software is built to offer healthy eating advice based on general nutritional science. We acknowledge that we must respect different eating habits, even though the system cannot automatically cater to every specific cuisine or religion. We will ensure that:</w:t>
      </w:r>
    </w:p>
    <w:p w14:paraId="3D12E717" w14:textId="77777777" w:rsidR="00894ACC" w:rsidRPr="00894ACC" w:rsidRDefault="00894ACC" w:rsidP="00894ACC">
      <w:pPr>
        <w:pStyle w:val="a7"/>
        <w:numPr>
          <w:ilvl w:val="0"/>
          <w:numId w:val="15"/>
        </w:numPr>
        <w:rPr>
          <w:rFonts w:ascii="Tahoma" w:eastAsiaTheme="minorEastAsia" w:hAnsi="Tahoma" w:cs="Tahoma"/>
          <w:kern w:val="2"/>
          <w:sz w:val="21"/>
          <w:szCs w:val="22"/>
        </w:rPr>
      </w:pPr>
      <w:r w:rsidRPr="00894ACC">
        <w:rPr>
          <w:rFonts w:ascii="Tahoma" w:eastAsiaTheme="minorEastAsia" w:hAnsi="Tahoma" w:cs="Tahoma"/>
          <w:kern w:val="2"/>
          <w:sz w:val="21"/>
          <w:szCs w:val="22"/>
        </w:rPr>
        <w:t>The system is transparent about its limitations, stating that recommendations are based on general nutrition rather than specific cultural rules.</w:t>
      </w:r>
    </w:p>
    <w:p w14:paraId="193836E6" w14:textId="77777777" w:rsidR="00894ACC" w:rsidRPr="00894ACC" w:rsidRDefault="00894ACC" w:rsidP="00894ACC">
      <w:pPr>
        <w:pStyle w:val="a7"/>
        <w:numPr>
          <w:ilvl w:val="0"/>
          <w:numId w:val="15"/>
        </w:numPr>
        <w:rPr>
          <w:rFonts w:ascii="Tahoma" w:eastAsiaTheme="minorEastAsia" w:hAnsi="Tahoma" w:cs="Tahoma"/>
          <w:kern w:val="2"/>
          <w:sz w:val="21"/>
          <w:szCs w:val="22"/>
        </w:rPr>
      </w:pPr>
      <w:r w:rsidRPr="00894ACC">
        <w:rPr>
          <w:rFonts w:ascii="Tahoma" w:eastAsiaTheme="minorEastAsia" w:hAnsi="Tahoma" w:cs="Tahoma"/>
          <w:kern w:val="2"/>
          <w:sz w:val="21"/>
          <w:szCs w:val="22"/>
        </w:rPr>
        <w:t>The software allows users to change or swap out suggested meals to fit their personal, religious, or cultural needs (e.g., Halal, Kosher, or Vegetarian).</w:t>
      </w:r>
    </w:p>
    <w:p w14:paraId="1C9ECB5B" w14:textId="77777777" w:rsidR="00894ACC" w:rsidRPr="00894ACC" w:rsidRDefault="00894ACC" w:rsidP="00894ACC">
      <w:pPr>
        <w:pStyle w:val="a7"/>
        <w:numPr>
          <w:ilvl w:val="0"/>
          <w:numId w:val="15"/>
        </w:numPr>
        <w:rPr>
          <w:rFonts w:ascii="Tahoma" w:eastAsiaTheme="minorEastAsia" w:hAnsi="Tahoma" w:cs="Tahoma"/>
          <w:kern w:val="2"/>
          <w:sz w:val="21"/>
          <w:szCs w:val="22"/>
        </w:rPr>
      </w:pPr>
      <w:r w:rsidRPr="00894ACC">
        <w:rPr>
          <w:rFonts w:ascii="Tahoma" w:eastAsiaTheme="minorEastAsia" w:hAnsi="Tahoma" w:cs="Tahoma"/>
          <w:kern w:val="2"/>
          <w:sz w:val="21"/>
          <w:szCs w:val="22"/>
        </w:rPr>
        <w:t>The algorithm does not present one specific cultural diet as the only "healthy" option.</w:t>
      </w:r>
    </w:p>
    <w:p w14:paraId="4B6EFC8E" w14:textId="6C39E94F" w:rsidR="00073CD1" w:rsidRPr="00894ACC" w:rsidRDefault="00894ACC" w:rsidP="00894ACC">
      <w:pPr>
        <w:pStyle w:val="a7"/>
        <w:numPr>
          <w:ilvl w:val="0"/>
          <w:numId w:val="15"/>
        </w:numPr>
        <w:rPr>
          <w:rFonts w:ascii="Tahoma" w:eastAsiaTheme="minorEastAsia" w:hAnsi="Tahoma" w:cs="Tahoma" w:hint="eastAsia"/>
          <w:kern w:val="2"/>
          <w:sz w:val="21"/>
          <w:szCs w:val="22"/>
        </w:rPr>
      </w:pPr>
      <w:r w:rsidRPr="00894ACC">
        <w:rPr>
          <w:rFonts w:ascii="Tahoma" w:eastAsiaTheme="minorEastAsia" w:hAnsi="Tahoma" w:cs="Tahoma"/>
          <w:kern w:val="2"/>
          <w:sz w:val="21"/>
          <w:szCs w:val="22"/>
        </w:rPr>
        <w:t>The system avoids rigid "ideal" models, offering flexible options that stay within healthy nutritional limits.</w:t>
      </w:r>
    </w:p>
    <w:sectPr w:rsidR="00073CD1" w:rsidRPr="00894A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A8E0D" w14:textId="77777777" w:rsidR="00AC3407" w:rsidRDefault="00AC3407" w:rsidP="00D56157">
      <w:r>
        <w:separator/>
      </w:r>
    </w:p>
  </w:endnote>
  <w:endnote w:type="continuationSeparator" w:id="0">
    <w:p w14:paraId="0D5CA5B2" w14:textId="77777777" w:rsidR="00AC3407" w:rsidRDefault="00AC3407" w:rsidP="00D5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84F17" w14:textId="77777777" w:rsidR="00AC3407" w:rsidRDefault="00AC3407" w:rsidP="00D56157">
      <w:r>
        <w:separator/>
      </w:r>
    </w:p>
  </w:footnote>
  <w:footnote w:type="continuationSeparator" w:id="0">
    <w:p w14:paraId="4559D8EA" w14:textId="77777777" w:rsidR="00AC3407" w:rsidRDefault="00AC3407" w:rsidP="00D56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3303"/>
    <w:multiLevelType w:val="multilevel"/>
    <w:tmpl w:val="4D4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D7618"/>
    <w:multiLevelType w:val="multilevel"/>
    <w:tmpl w:val="9ADA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76ED"/>
    <w:multiLevelType w:val="multilevel"/>
    <w:tmpl w:val="4E60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7AE6"/>
    <w:multiLevelType w:val="multilevel"/>
    <w:tmpl w:val="276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2260D"/>
    <w:multiLevelType w:val="multilevel"/>
    <w:tmpl w:val="DC8E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2AC7"/>
    <w:multiLevelType w:val="multilevel"/>
    <w:tmpl w:val="79E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1251B"/>
    <w:multiLevelType w:val="multilevel"/>
    <w:tmpl w:val="8CE6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159B0"/>
    <w:multiLevelType w:val="multilevel"/>
    <w:tmpl w:val="0E26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66BEF"/>
    <w:multiLevelType w:val="multilevel"/>
    <w:tmpl w:val="E15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830ED"/>
    <w:multiLevelType w:val="multilevel"/>
    <w:tmpl w:val="4B1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D74DF"/>
    <w:multiLevelType w:val="multilevel"/>
    <w:tmpl w:val="D1E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E5B77"/>
    <w:multiLevelType w:val="multilevel"/>
    <w:tmpl w:val="3D26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D0396"/>
    <w:multiLevelType w:val="multilevel"/>
    <w:tmpl w:val="69F8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45D9B"/>
    <w:multiLevelType w:val="multilevel"/>
    <w:tmpl w:val="ABD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F2384"/>
    <w:multiLevelType w:val="multilevel"/>
    <w:tmpl w:val="7A1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131000">
    <w:abstractNumId w:val="12"/>
  </w:num>
  <w:num w:numId="2" w16cid:durableId="29302186">
    <w:abstractNumId w:val="4"/>
  </w:num>
  <w:num w:numId="3" w16cid:durableId="717239008">
    <w:abstractNumId w:val="2"/>
  </w:num>
  <w:num w:numId="4" w16cid:durableId="1776245675">
    <w:abstractNumId w:val="8"/>
  </w:num>
  <w:num w:numId="5" w16cid:durableId="1917737893">
    <w:abstractNumId w:val="3"/>
  </w:num>
  <w:num w:numId="6" w16cid:durableId="1148747465">
    <w:abstractNumId w:val="0"/>
  </w:num>
  <w:num w:numId="7" w16cid:durableId="1829203685">
    <w:abstractNumId w:val="9"/>
  </w:num>
  <w:num w:numId="8" w16cid:durableId="1186096152">
    <w:abstractNumId w:val="14"/>
  </w:num>
  <w:num w:numId="9" w16cid:durableId="1194150942">
    <w:abstractNumId w:val="6"/>
  </w:num>
  <w:num w:numId="10" w16cid:durableId="1931349262">
    <w:abstractNumId w:val="10"/>
  </w:num>
  <w:num w:numId="11" w16cid:durableId="909533434">
    <w:abstractNumId w:val="7"/>
  </w:num>
  <w:num w:numId="12" w16cid:durableId="151455753">
    <w:abstractNumId w:val="1"/>
  </w:num>
  <w:num w:numId="13" w16cid:durableId="511384522">
    <w:abstractNumId w:val="11"/>
  </w:num>
  <w:num w:numId="14" w16cid:durableId="1273443247">
    <w:abstractNumId w:val="5"/>
  </w:num>
  <w:num w:numId="15" w16cid:durableId="18572294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615"/>
    <w:rsid w:val="00017788"/>
    <w:rsid w:val="00073CD1"/>
    <w:rsid w:val="001140D3"/>
    <w:rsid w:val="00222FE8"/>
    <w:rsid w:val="002D34CF"/>
    <w:rsid w:val="00353978"/>
    <w:rsid w:val="00434961"/>
    <w:rsid w:val="006954F1"/>
    <w:rsid w:val="007F0BB4"/>
    <w:rsid w:val="00886BFC"/>
    <w:rsid w:val="00894ACC"/>
    <w:rsid w:val="009B1CBC"/>
    <w:rsid w:val="00AC3407"/>
    <w:rsid w:val="00AF2924"/>
    <w:rsid w:val="00BC0C67"/>
    <w:rsid w:val="00C04615"/>
    <w:rsid w:val="00C12507"/>
    <w:rsid w:val="00D56157"/>
    <w:rsid w:val="00D72DD6"/>
    <w:rsid w:val="00DB1DA6"/>
    <w:rsid w:val="00F25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E1BDB7"/>
  <w15:chartTrackingRefBased/>
  <w15:docId w15:val="{C4A86A69-F902-4F6A-9AD9-26986060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56157"/>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D56157"/>
    <w:pPr>
      <w:widowControl/>
      <w:spacing w:before="100" w:beforeAutospacing="1" w:after="100" w:afterAutospacing="1"/>
      <w:jc w:val="left"/>
      <w:outlineLvl w:val="1"/>
    </w:pPr>
    <w:rPr>
      <w:rFonts w:ascii="宋体" w:eastAsia="宋体" w:hAnsi="宋体" w:cs="宋体"/>
      <w:b/>
      <w:bCs/>
      <w:kern w:val="0"/>
      <w:sz w:val="36"/>
      <w:szCs w:val="36"/>
    </w:rPr>
  </w:style>
  <w:style w:type="paragraph" w:styleId="4">
    <w:name w:val="heading 4"/>
    <w:basedOn w:val="a"/>
    <w:next w:val="a"/>
    <w:link w:val="40"/>
    <w:uiPriority w:val="9"/>
    <w:semiHidden/>
    <w:unhideWhenUsed/>
    <w:qFormat/>
    <w:rsid w:val="00894AC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615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56157"/>
    <w:rPr>
      <w:sz w:val="18"/>
      <w:szCs w:val="18"/>
    </w:rPr>
  </w:style>
  <w:style w:type="paragraph" w:styleId="a5">
    <w:name w:val="footer"/>
    <w:basedOn w:val="a"/>
    <w:link w:val="a6"/>
    <w:uiPriority w:val="99"/>
    <w:unhideWhenUsed/>
    <w:rsid w:val="00D56157"/>
    <w:pPr>
      <w:tabs>
        <w:tab w:val="center" w:pos="4153"/>
        <w:tab w:val="right" w:pos="8306"/>
      </w:tabs>
      <w:snapToGrid w:val="0"/>
      <w:jc w:val="left"/>
    </w:pPr>
    <w:rPr>
      <w:sz w:val="18"/>
      <w:szCs w:val="18"/>
    </w:rPr>
  </w:style>
  <w:style w:type="character" w:customStyle="1" w:styleId="a6">
    <w:name w:val="页脚 字符"/>
    <w:basedOn w:val="a0"/>
    <w:link w:val="a5"/>
    <w:uiPriority w:val="99"/>
    <w:rsid w:val="00D56157"/>
    <w:rPr>
      <w:sz w:val="18"/>
      <w:szCs w:val="18"/>
    </w:rPr>
  </w:style>
  <w:style w:type="character" w:customStyle="1" w:styleId="10">
    <w:name w:val="标题 1 字符"/>
    <w:basedOn w:val="a0"/>
    <w:link w:val="1"/>
    <w:uiPriority w:val="9"/>
    <w:rsid w:val="00D56157"/>
    <w:rPr>
      <w:rFonts w:ascii="宋体" w:eastAsia="宋体" w:hAnsi="宋体" w:cs="宋体"/>
      <w:b/>
      <w:bCs/>
      <w:kern w:val="36"/>
      <w:sz w:val="48"/>
      <w:szCs w:val="48"/>
    </w:rPr>
  </w:style>
  <w:style w:type="character" w:customStyle="1" w:styleId="20">
    <w:name w:val="标题 2 字符"/>
    <w:basedOn w:val="a0"/>
    <w:link w:val="2"/>
    <w:uiPriority w:val="9"/>
    <w:rsid w:val="00D56157"/>
    <w:rPr>
      <w:rFonts w:ascii="宋体" w:eastAsia="宋体" w:hAnsi="宋体" w:cs="宋体"/>
      <w:b/>
      <w:bCs/>
      <w:kern w:val="0"/>
      <w:sz w:val="36"/>
      <w:szCs w:val="36"/>
    </w:rPr>
  </w:style>
  <w:style w:type="paragraph" w:styleId="a7">
    <w:name w:val="Normal (Web)"/>
    <w:basedOn w:val="a"/>
    <w:uiPriority w:val="99"/>
    <w:unhideWhenUsed/>
    <w:rsid w:val="00D56157"/>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D56157"/>
    <w:rPr>
      <w:b/>
      <w:bCs/>
    </w:rPr>
  </w:style>
  <w:style w:type="character" w:customStyle="1" w:styleId="40">
    <w:name w:val="标题 4 字符"/>
    <w:basedOn w:val="a0"/>
    <w:link w:val="4"/>
    <w:uiPriority w:val="9"/>
    <w:semiHidden/>
    <w:rsid w:val="00894ACC"/>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44833">
      <w:bodyDiv w:val="1"/>
      <w:marLeft w:val="0"/>
      <w:marRight w:val="0"/>
      <w:marTop w:val="0"/>
      <w:marBottom w:val="0"/>
      <w:divBdr>
        <w:top w:val="none" w:sz="0" w:space="0" w:color="auto"/>
        <w:left w:val="none" w:sz="0" w:space="0" w:color="auto"/>
        <w:bottom w:val="none" w:sz="0" w:space="0" w:color="auto"/>
        <w:right w:val="none" w:sz="0" w:space="0" w:color="auto"/>
      </w:divBdr>
    </w:div>
    <w:div w:id="298074037">
      <w:bodyDiv w:val="1"/>
      <w:marLeft w:val="0"/>
      <w:marRight w:val="0"/>
      <w:marTop w:val="0"/>
      <w:marBottom w:val="0"/>
      <w:divBdr>
        <w:top w:val="none" w:sz="0" w:space="0" w:color="auto"/>
        <w:left w:val="none" w:sz="0" w:space="0" w:color="auto"/>
        <w:bottom w:val="none" w:sz="0" w:space="0" w:color="auto"/>
        <w:right w:val="none" w:sz="0" w:space="0" w:color="auto"/>
      </w:divBdr>
    </w:div>
    <w:div w:id="595094728">
      <w:bodyDiv w:val="1"/>
      <w:marLeft w:val="0"/>
      <w:marRight w:val="0"/>
      <w:marTop w:val="0"/>
      <w:marBottom w:val="0"/>
      <w:divBdr>
        <w:top w:val="none" w:sz="0" w:space="0" w:color="auto"/>
        <w:left w:val="none" w:sz="0" w:space="0" w:color="auto"/>
        <w:bottom w:val="none" w:sz="0" w:space="0" w:color="auto"/>
        <w:right w:val="none" w:sz="0" w:space="0" w:color="auto"/>
      </w:divBdr>
    </w:div>
    <w:div w:id="857693714">
      <w:bodyDiv w:val="1"/>
      <w:marLeft w:val="0"/>
      <w:marRight w:val="0"/>
      <w:marTop w:val="0"/>
      <w:marBottom w:val="0"/>
      <w:divBdr>
        <w:top w:val="none" w:sz="0" w:space="0" w:color="auto"/>
        <w:left w:val="none" w:sz="0" w:space="0" w:color="auto"/>
        <w:bottom w:val="none" w:sz="0" w:space="0" w:color="auto"/>
        <w:right w:val="none" w:sz="0" w:space="0" w:color="auto"/>
      </w:divBdr>
    </w:div>
    <w:div w:id="897396304">
      <w:bodyDiv w:val="1"/>
      <w:marLeft w:val="0"/>
      <w:marRight w:val="0"/>
      <w:marTop w:val="0"/>
      <w:marBottom w:val="0"/>
      <w:divBdr>
        <w:top w:val="none" w:sz="0" w:space="0" w:color="auto"/>
        <w:left w:val="none" w:sz="0" w:space="0" w:color="auto"/>
        <w:bottom w:val="none" w:sz="0" w:space="0" w:color="auto"/>
        <w:right w:val="none" w:sz="0" w:space="0" w:color="auto"/>
      </w:divBdr>
    </w:div>
    <w:div w:id="1135098685">
      <w:bodyDiv w:val="1"/>
      <w:marLeft w:val="0"/>
      <w:marRight w:val="0"/>
      <w:marTop w:val="0"/>
      <w:marBottom w:val="0"/>
      <w:divBdr>
        <w:top w:val="none" w:sz="0" w:space="0" w:color="auto"/>
        <w:left w:val="none" w:sz="0" w:space="0" w:color="auto"/>
        <w:bottom w:val="none" w:sz="0" w:space="0" w:color="auto"/>
        <w:right w:val="none" w:sz="0" w:space="0" w:color="auto"/>
      </w:divBdr>
    </w:div>
    <w:div w:id="1517427750">
      <w:bodyDiv w:val="1"/>
      <w:marLeft w:val="0"/>
      <w:marRight w:val="0"/>
      <w:marTop w:val="0"/>
      <w:marBottom w:val="0"/>
      <w:divBdr>
        <w:top w:val="none" w:sz="0" w:space="0" w:color="auto"/>
        <w:left w:val="none" w:sz="0" w:space="0" w:color="auto"/>
        <w:bottom w:val="none" w:sz="0" w:space="0" w:color="auto"/>
        <w:right w:val="none" w:sz="0" w:space="0" w:color="auto"/>
      </w:divBdr>
    </w:div>
    <w:div w:id="2000964657">
      <w:bodyDiv w:val="1"/>
      <w:marLeft w:val="0"/>
      <w:marRight w:val="0"/>
      <w:marTop w:val="0"/>
      <w:marBottom w:val="0"/>
      <w:divBdr>
        <w:top w:val="none" w:sz="0" w:space="0" w:color="auto"/>
        <w:left w:val="none" w:sz="0" w:space="0" w:color="auto"/>
        <w:bottom w:val="none" w:sz="0" w:space="0" w:color="auto"/>
        <w:right w:val="none" w:sz="0" w:space="0" w:color="auto"/>
      </w:divBdr>
    </w:div>
    <w:div w:id="208031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2</Pages>
  <Words>467</Words>
  <Characters>3135</Characters>
  <Application>Microsoft Office Word</Application>
  <DocSecurity>0</DocSecurity>
  <Lines>65</Lines>
  <Paragraphs>34</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1244775166@qq.com</dc:creator>
  <cp:keywords/>
  <dc:description/>
  <cp:lastModifiedBy>1244775166@qq.com</cp:lastModifiedBy>
  <cp:revision>15</cp:revision>
  <dcterms:created xsi:type="dcterms:W3CDTF">2026-02-15T15:25:00Z</dcterms:created>
  <dcterms:modified xsi:type="dcterms:W3CDTF">2026-02-18T01:21:00Z</dcterms:modified>
</cp:coreProperties>
</file>