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39BB" w14:textId="5C21D5EA" w:rsidR="00723B18" w:rsidRPr="002178FB" w:rsidRDefault="002178FB" w:rsidP="00723B18">
      <w:pPr>
        <w:rPr>
          <w:rFonts w:hint="eastAsia"/>
          <w:b/>
          <w:bCs/>
          <w:sz w:val="24"/>
          <w:szCs w:val="28"/>
        </w:rPr>
      </w:pPr>
      <w:r w:rsidRPr="002178FB">
        <w:rPr>
          <w:rFonts w:hint="eastAsia"/>
          <w:b/>
          <w:bCs/>
          <w:sz w:val="24"/>
          <w:szCs w:val="28"/>
        </w:rPr>
        <w:t>总架构</w:t>
      </w:r>
    </w:p>
    <w:p w14:paraId="39F27AA0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 系统架构与组件</w:t>
      </w:r>
    </w:p>
    <w:p w14:paraId="26570EBD" w14:textId="77777777" w:rsidR="00723B18" w:rsidRPr="00CE186F" w:rsidRDefault="00723B18" w:rsidP="00723B18">
      <w:pPr>
        <w:rPr>
          <w:rFonts w:hint="eastAsia"/>
        </w:rPr>
      </w:pPr>
      <w:proofErr w:type="spellStart"/>
      <w:r w:rsidRPr="00CE186F">
        <w:t>MyDiet</w:t>
      </w:r>
      <w:proofErr w:type="spellEnd"/>
      <w:r w:rsidRPr="00CE186F">
        <w:t xml:space="preserve"> 是一款个性化饮食管理 Web 应用程序，其架构分为五个主要子系统：</w:t>
      </w:r>
      <w:r w:rsidRPr="00CE186F">
        <w:rPr>
          <w:b/>
          <w:bCs/>
        </w:rPr>
        <w:t>表现层</w:t>
      </w:r>
      <w:r w:rsidRPr="00CE186F">
        <w:t>、</w:t>
      </w:r>
      <w:r w:rsidRPr="00CE186F">
        <w:rPr>
          <w:b/>
          <w:bCs/>
        </w:rPr>
        <w:t>状态管理</w:t>
      </w:r>
      <w:r w:rsidRPr="00CE186F">
        <w:t>、</w:t>
      </w:r>
      <w:r w:rsidRPr="00CE186F">
        <w:rPr>
          <w:b/>
          <w:bCs/>
        </w:rPr>
        <w:t>后端服务</w:t>
      </w:r>
      <w:r w:rsidRPr="00CE186F">
        <w:t>、</w:t>
      </w:r>
      <w:r w:rsidRPr="00CE186F">
        <w:rPr>
          <w:b/>
          <w:bCs/>
        </w:rPr>
        <w:t>数据持久化</w:t>
      </w:r>
      <w:r w:rsidRPr="00CE186F">
        <w:t xml:space="preserve">以及 </w:t>
      </w:r>
      <w:r w:rsidRPr="00CE186F">
        <w:rPr>
          <w:b/>
          <w:bCs/>
        </w:rPr>
        <w:t>AI/ML 服务</w:t>
      </w:r>
      <w:r w:rsidRPr="00CE186F">
        <w:t>。每个子系统都直接对应项目的核心目标：个性化营养追踪、智能饮食规划、食物识别及社区互动。</w:t>
      </w:r>
    </w:p>
    <w:p w14:paraId="74DD2E7E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1.1 表现层 (前端)</w:t>
      </w:r>
    </w:p>
    <w:p w14:paraId="644D7CB3" w14:textId="77777777" w:rsidR="00723B18" w:rsidRPr="00CE186F" w:rsidRDefault="00723B18" w:rsidP="00723B18">
      <w:pPr>
        <w:rPr>
          <w:rFonts w:hint="eastAsia"/>
        </w:rPr>
      </w:pPr>
      <w:r w:rsidRPr="00CE186F">
        <w:t>用户界面采用单页应用 (SPA) 结构，由以下模块化页面组件组成：</w:t>
      </w:r>
    </w:p>
    <w:p w14:paraId="0BB5D2A5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身份验证模块</w:t>
      </w:r>
      <w:r w:rsidRPr="00CE186F">
        <w:t>：包含落地页、登录页和注册页，负责用户引导和会话管理。落地</w:t>
      </w:r>
      <w:proofErr w:type="gramStart"/>
      <w:r w:rsidRPr="00CE186F">
        <w:t>页同时</w:t>
      </w:r>
      <w:proofErr w:type="gramEnd"/>
      <w:r w:rsidRPr="00CE186F">
        <w:t>作为产品宣传面，展示核心功能、定价方案和用户评价。</w:t>
      </w:r>
    </w:p>
    <w:p w14:paraId="595EC1D5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首页仪表盘</w:t>
      </w:r>
      <w:r w:rsidRPr="00CE186F">
        <w:t>：每日核心视图，集成了可展开日历的滚动日期条、环形热量进度指示器、各项宏量营养素（蛋白质、碳水、脂肪）进度条、今日三餐卡片（源自周计划）以及用于记录识别器添加食物的额外餐食区。带有动画反馈的连续打卡计数器旨在增强用户粘性。</w:t>
      </w:r>
    </w:p>
    <w:p w14:paraId="233EE392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计划模块</w:t>
      </w:r>
      <w:r w:rsidRPr="00CE186F">
        <w:t>：分为三个视图：(</w:t>
      </w:r>
      <w:proofErr w:type="spellStart"/>
      <w:r w:rsidRPr="00CE186F">
        <w:t>i</w:t>
      </w:r>
      <w:proofErr w:type="spellEnd"/>
      <w:r w:rsidRPr="00CE186F">
        <w:t>) 采集用户目标（减脂/增重/维持）、身体指标、活动量和饮食限制的问卷；(ii) 展示七天饮食方案的周仪表盘；(iii) 显示每餐营养明细、支持一键换菜及浏览相似营养替代品的日详情视图。</w:t>
      </w:r>
    </w:p>
    <w:p w14:paraId="3EAD0DB0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识别器模块</w:t>
      </w:r>
      <w:r w:rsidRPr="00CE186F">
        <w:t>：提供食物图片的拍摄/上传接口。前端处理拖拽和文件选择，识别与营养估算则交给后端 AI 流水线。确认结果会实时添加至当天餐食并更新营养总额。</w:t>
      </w:r>
    </w:p>
    <w:p w14:paraId="0FF2F4E1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社区模块</w:t>
      </w:r>
      <w:r w:rsidRPr="00CE186F">
        <w:t>：提供基于标签过滤的推荐和热门馈送、全文搜索、带</w:t>
      </w:r>
      <w:proofErr w:type="gramStart"/>
      <w:r w:rsidRPr="00CE186F">
        <w:t>双击点赞动画</w:t>
      </w:r>
      <w:proofErr w:type="gramEnd"/>
      <w:r w:rsidRPr="00CE186F">
        <w:t>的帖子卡片，以及支持楼中楼回复的详情模态框。</w:t>
      </w:r>
    </w:p>
    <w:p w14:paraId="76A90A57" w14:textId="77777777" w:rsidR="00723B18" w:rsidRPr="00CE186F" w:rsidRDefault="00723B18" w:rsidP="00723B18">
      <w:pPr>
        <w:numPr>
          <w:ilvl w:val="0"/>
          <w:numId w:val="1"/>
        </w:numPr>
        <w:rPr>
          <w:rFonts w:hint="eastAsia"/>
        </w:rPr>
      </w:pPr>
      <w:r w:rsidRPr="00CE186F">
        <w:rPr>
          <w:b/>
          <w:bCs/>
        </w:rPr>
        <w:t>个人资料模块</w:t>
      </w:r>
      <w:r w:rsidRPr="00CE186F">
        <w:t xml:space="preserve">：展示用户健康指标（BMI、当前/目标体重）、30 </w:t>
      </w:r>
      <w:proofErr w:type="gramStart"/>
      <w:r w:rsidRPr="00CE186F">
        <w:t>天身体</w:t>
      </w:r>
      <w:proofErr w:type="gramEnd"/>
      <w:r w:rsidRPr="00CE186F">
        <w:t>成分趋势图、隐私开关及单位偏好设置。</w:t>
      </w:r>
    </w:p>
    <w:p w14:paraId="4DFEAB0F" w14:textId="77777777" w:rsidR="00723B18" w:rsidRPr="00CE186F" w:rsidRDefault="00723B18" w:rsidP="00723B18">
      <w:pPr>
        <w:rPr>
          <w:rFonts w:hint="eastAsia"/>
        </w:rPr>
      </w:pPr>
      <w:r w:rsidRPr="00CE186F">
        <w:t>所有受保护路由都包裹在共享的 Layout 外壳和 Navbar 组件中，确保应用全局拥有统一的导航体验和深色玻璃拟态视觉风格。</w:t>
      </w:r>
    </w:p>
    <w:p w14:paraId="3DF5373D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1.2 状态管理层</w:t>
      </w:r>
    </w:p>
    <w:p w14:paraId="0355025F" w14:textId="77777777" w:rsidR="00723B18" w:rsidRPr="00CE186F" w:rsidRDefault="00723B18" w:rsidP="00723B18">
      <w:pPr>
        <w:rPr>
          <w:rFonts w:hint="eastAsia"/>
        </w:rPr>
      </w:pPr>
      <w:r w:rsidRPr="00CE186F">
        <w:t xml:space="preserve">中央 </w:t>
      </w:r>
      <w:proofErr w:type="spellStart"/>
      <w:r w:rsidRPr="00CE186F">
        <w:t>AppContext</w:t>
      </w:r>
      <w:proofErr w:type="spellEnd"/>
      <w:r w:rsidRPr="00CE186F">
        <w:t xml:space="preserve"> (React Context) 作为所有跨组件状态的</w:t>
      </w:r>
      <w:r w:rsidRPr="00CE186F">
        <w:rPr>
          <w:b/>
          <w:bCs/>
        </w:rPr>
        <w:t>单一事实来源</w:t>
      </w:r>
      <w:r w:rsidRPr="00CE186F">
        <w:t xml:space="preserve">，涵盖用户信息、每日营养记录、周计划、打卡天数、社区帖子及认证状态。该上下文暴露了一组受控的操作函数（如 </w:t>
      </w:r>
      <w:proofErr w:type="spellStart"/>
      <w:r w:rsidRPr="00CE186F">
        <w:t>toggleMealCheck</w:t>
      </w:r>
      <w:proofErr w:type="spellEnd"/>
      <w:r w:rsidRPr="00CE186F">
        <w:t>、</w:t>
      </w:r>
      <w:proofErr w:type="spellStart"/>
      <w:r w:rsidRPr="00CE186F">
        <w:t>swapMeal</w:t>
      </w:r>
      <w:proofErr w:type="spellEnd"/>
      <w:r w:rsidRPr="00CE186F">
        <w:t>、</w:t>
      </w:r>
      <w:proofErr w:type="spellStart"/>
      <w:r w:rsidRPr="00CE186F">
        <w:t>addExtraMeals</w:t>
      </w:r>
      <w:proofErr w:type="spellEnd"/>
      <w:r w:rsidRPr="00CE186F">
        <w:t>），确保所有页面通过统一接口进行读写。</w:t>
      </w:r>
    </w:p>
    <w:p w14:paraId="6F489681" w14:textId="77777777" w:rsidR="00723B18" w:rsidRPr="00CE186F" w:rsidRDefault="00723B18" w:rsidP="00723B18">
      <w:pPr>
        <w:rPr>
          <w:rFonts w:hint="eastAsia"/>
        </w:rPr>
      </w:pPr>
      <w:r w:rsidRPr="00CE186F">
        <w:t xml:space="preserve">在当前原型中，数据通过通用的 </w:t>
      </w:r>
      <w:proofErr w:type="spellStart"/>
      <w:r w:rsidRPr="00CE186F">
        <w:t>loadState</w:t>
      </w:r>
      <w:proofErr w:type="spellEnd"/>
      <w:r w:rsidRPr="00CE186F">
        <w:t>/</w:t>
      </w:r>
      <w:proofErr w:type="spellStart"/>
      <w:r w:rsidRPr="00CE186F">
        <w:t>saveState</w:t>
      </w:r>
      <w:proofErr w:type="spellEnd"/>
      <w:r w:rsidRPr="00CE186F">
        <w:t xml:space="preserve"> 助手持久化到 </w:t>
      </w:r>
      <w:proofErr w:type="spellStart"/>
      <w:r w:rsidRPr="00CE186F">
        <w:t>localStorage</w:t>
      </w:r>
      <w:proofErr w:type="spellEnd"/>
      <w:r w:rsidRPr="00CE186F">
        <w:t>。这</w:t>
      </w:r>
      <w:r w:rsidRPr="00CE186F">
        <w:lastRenderedPageBreak/>
        <w:t>种设计便于未来将操作函数无缝迁移至 REST API 调用，而无需改变页面组件的结构。</w:t>
      </w:r>
    </w:p>
    <w:p w14:paraId="4EC2C235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1.3 后端服务层</w:t>
      </w:r>
    </w:p>
    <w:p w14:paraId="20A15907" w14:textId="77777777" w:rsidR="00723B18" w:rsidRPr="00CE186F" w:rsidRDefault="00723B18" w:rsidP="00723B18">
      <w:pPr>
        <w:rPr>
          <w:rFonts w:hint="eastAsia"/>
        </w:rPr>
      </w:pPr>
      <w:r w:rsidRPr="00CE186F">
        <w:t>正在开发中的后端被设计为基于 Node.js / Express 的 RESTful API，具有以下服务边界：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6054"/>
      </w:tblGrid>
      <w:tr w:rsidR="00723B18" w:rsidRPr="00CE186F" w14:paraId="7761AB00" w14:textId="77777777" w:rsidTr="007A57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18FD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8BA3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职责</w:t>
            </w:r>
          </w:p>
        </w:tc>
      </w:tr>
      <w:tr w:rsidR="00723B18" w:rsidRPr="00CE186F" w14:paraId="4CC0D09F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2771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Auth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81169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用户注册、登录、基于 JWT 的会话管理、密码哈希 (</w:t>
            </w:r>
            <w:proofErr w:type="spellStart"/>
            <w:r w:rsidRPr="00CE186F">
              <w:t>bcrypt</w:t>
            </w:r>
            <w:proofErr w:type="spellEnd"/>
            <w:r w:rsidRPr="00CE186F">
              <w:t>)</w:t>
            </w:r>
          </w:p>
        </w:tc>
      </w:tr>
      <w:tr w:rsidR="00723B18" w:rsidRPr="00CE186F" w14:paraId="4C3AEF6D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37AF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F8D6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个人资料 CRUD、身体指标历史、偏好与隐私设置</w:t>
            </w:r>
          </w:p>
        </w:tc>
      </w:tr>
      <w:tr w:rsidR="00723B18" w:rsidRPr="00CE186F" w14:paraId="66BF6EF7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FFF98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Plan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1945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问卷接收、计划生成（调用营养算法）、计划检索、换菜逻辑</w:t>
            </w:r>
          </w:p>
        </w:tc>
      </w:tr>
      <w:tr w:rsidR="00723B18" w:rsidRPr="00CE186F" w14:paraId="4260F223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E028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Nutrition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43FB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每日记录管理、宏量营养素聚合、打卡追踪</w:t>
            </w:r>
          </w:p>
        </w:tc>
      </w:tr>
      <w:tr w:rsidR="00723B18" w:rsidRPr="00CE186F" w14:paraId="7DED5D57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0F98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Identifier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FCC1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图片上传、AI 食物识别流水线编排、营养数据映射</w:t>
            </w:r>
          </w:p>
        </w:tc>
      </w:tr>
      <w:tr w:rsidR="00723B18" w:rsidRPr="00CE186F" w14:paraId="2547D3EE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BBA8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Community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5E8FB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帖子 CRUD、嵌套评论、</w:t>
            </w:r>
            <w:proofErr w:type="gramStart"/>
            <w:r w:rsidRPr="00CE186F">
              <w:t>点赞触发</w:t>
            </w:r>
            <w:proofErr w:type="gramEnd"/>
            <w:r w:rsidRPr="00CE186F">
              <w:t>、标签与全文搜索、热门趋势计算</w:t>
            </w:r>
          </w:p>
        </w:tc>
      </w:tr>
    </w:tbl>
    <w:p w14:paraId="4F9A16C5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1.4 数据持久化层</w:t>
      </w:r>
    </w:p>
    <w:p w14:paraId="65685E14" w14:textId="77777777" w:rsidR="00723B18" w:rsidRPr="00CE186F" w:rsidRDefault="00723B18" w:rsidP="00723B18">
      <w:pPr>
        <w:rPr>
          <w:rFonts w:hint="eastAsia"/>
        </w:rPr>
      </w:pPr>
      <w:r w:rsidRPr="00CE186F">
        <w:t xml:space="preserve">我们使用 </w:t>
      </w:r>
      <w:r w:rsidRPr="00CE186F">
        <w:rPr>
          <w:b/>
          <w:bCs/>
        </w:rPr>
        <w:t>PostgreSQL</w:t>
      </w:r>
      <w:r w:rsidRPr="00CE186F">
        <w:t xml:space="preserve"> 作为主关系数据库，核心实体模型包括：用户凭证与目标、每日营养快照、生成的七天计划、带营养数据的餐食及其替代品、通过识别器添加的额外餐食，以及包含标签和评论的社区内容。</w:t>
      </w:r>
    </w:p>
    <w:p w14:paraId="6FEE0F49" w14:textId="77777777" w:rsidR="00723B18" w:rsidRPr="00CE186F" w:rsidRDefault="00723B18" w:rsidP="00723B18">
      <w:pPr>
        <w:rPr>
          <w:rFonts w:hint="eastAsia"/>
        </w:rPr>
      </w:pPr>
      <w:r w:rsidRPr="00CE186F">
        <w:rPr>
          <w:b/>
          <w:bCs/>
        </w:rPr>
        <w:t>Prisma ORM</w:t>
      </w:r>
      <w:r w:rsidRPr="00CE186F">
        <w:t xml:space="preserve"> 负责管理架构定义、迁移和类型安全查询，生成的 TypeScript 客户端类型确保后端与前端接口（如 Meal, Post）保持一致。此外，</w:t>
      </w:r>
      <w:r w:rsidRPr="00CE186F">
        <w:rPr>
          <w:b/>
          <w:bCs/>
        </w:rPr>
        <w:t>Redis</w:t>
      </w:r>
      <w:r w:rsidRPr="00CE186F">
        <w:t xml:space="preserve"> 被用作辅助缓存，处理 Session 令牌、热门帖子排序及公共接口限流。</w:t>
      </w:r>
    </w:p>
    <w:p w14:paraId="1ACD648C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1.5 AI / ML 服务</w:t>
      </w:r>
    </w:p>
    <w:p w14:paraId="5497209B" w14:textId="77777777" w:rsidR="00723B18" w:rsidRPr="00CE186F" w:rsidRDefault="00723B18" w:rsidP="00723B18">
      <w:pPr>
        <w:rPr>
          <w:rFonts w:hint="eastAsia"/>
        </w:rPr>
      </w:pPr>
      <w:r w:rsidRPr="00CE186F">
        <w:t>食物识别流水线是系统中技术要求最高的部分：</w:t>
      </w:r>
    </w:p>
    <w:p w14:paraId="44CABAAB" w14:textId="77777777" w:rsidR="00723B18" w:rsidRPr="00CE186F" w:rsidRDefault="00723B18" w:rsidP="00723B18">
      <w:pPr>
        <w:numPr>
          <w:ilvl w:val="0"/>
          <w:numId w:val="2"/>
        </w:numPr>
        <w:rPr>
          <w:rFonts w:hint="eastAsia"/>
        </w:rPr>
      </w:pPr>
      <w:r w:rsidRPr="00CE186F">
        <w:rPr>
          <w:b/>
          <w:bCs/>
        </w:rPr>
        <w:t>图像预处理</w:t>
      </w:r>
      <w:r w:rsidRPr="00CE186F">
        <w:t>：在服务器</w:t>
      </w:r>
      <w:proofErr w:type="gramStart"/>
      <w:r w:rsidRPr="00CE186F">
        <w:t>端调整</w:t>
      </w:r>
      <w:proofErr w:type="gramEnd"/>
      <w:r w:rsidRPr="00CE186F">
        <w:t>大小和归一化，以降低推理延迟。</w:t>
      </w:r>
    </w:p>
    <w:p w14:paraId="3067FC3A" w14:textId="77777777" w:rsidR="00723B18" w:rsidRPr="00CE186F" w:rsidRDefault="00723B18" w:rsidP="00723B18">
      <w:pPr>
        <w:numPr>
          <w:ilvl w:val="0"/>
          <w:numId w:val="2"/>
        </w:numPr>
        <w:rPr>
          <w:rFonts w:hint="eastAsia"/>
        </w:rPr>
      </w:pPr>
      <w:r w:rsidRPr="00CE186F">
        <w:rPr>
          <w:b/>
          <w:bCs/>
        </w:rPr>
        <w:lastRenderedPageBreak/>
        <w:t>目标检测与分类</w:t>
      </w:r>
      <w:r w:rsidRPr="00CE186F">
        <w:t xml:space="preserve">：集成在 Food-101 和 ISIA Food-500 数据集上微调过的 </w:t>
      </w:r>
      <w:r w:rsidRPr="00CE186F">
        <w:rPr>
          <w:b/>
          <w:bCs/>
        </w:rPr>
        <w:t>YOLOv8</w:t>
      </w:r>
      <w:r w:rsidRPr="00CE186F">
        <w:t xml:space="preserve"> 模型，输出边界框、类别标签及置信度。</w:t>
      </w:r>
    </w:p>
    <w:p w14:paraId="20440933" w14:textId="77777777" w:rsidR="00723B18" w:rsidRPr="00CE186F" w:rsidRDefault="00723B18" w:rsidP="00723B18">
      <w:pPr>
        <w:numPr>
          <w:ilvl w:val="0"/>
          <w:numId w:val="2"/>
        </w:numPr>
        <w:rPr>
          <w:rFonts w:hint="eastAsia"/>
        </w:rPr>
      </w:pPr>
      <w:r w:rsidRPr="00CE186F">
        <w:rPr>
          <w:b/>
          <w:bCs/>
        </w:rPr>
        <w:t>分量估算</w:t>
      </w:r>
      <w:r w:rsidRPr="00CE186F">
        <w:t xml:space="preserve">：通过 USDA </w:t>
      </w:r>
      <w:proofErr w:type="spellStart"/>
      <w:r w:rsidRPr="00CE186F">
        <w:t>FoodData</w:t>
      </w:r>
      <w:proofErr w:type="spellEnd"/>
      <w:r w:rsidRPr="00CE186F">
        <w:t xml:space="preserve"> Central 数据库派生的查找表，将检测到的项映射到参考食用分量。</w:t>
      </w:r>
    </w:p>
    <w:p w14:paraId="6D21B1FB" w14:textId="77777777" w:rsidR="00723B18" w:rsidRPr="00CE186F" w:rsidRDefault="00723B18" w:rsidP="00723B18">
      <w:pPr>
        <w:numPr>
          <w:ilvl w:val="0"/>
          <w:numId w:val="2"/>
        </w:numPr>
        <w:rPr>
          <w:rFonts w:hint="eastAsia"/>
        </w:rPr>
      </w:pPr>
      <w:r w:rsidRPr="00CE186F">
        <w:rPr>
          <w:b/>
          <w:bCs/>
        </w:rPr>
        <w:t>营养映射</w:t>
      </w:r>
      <w:r w:rsidRPr="00CE186F">
        <w:t>：将确认的项匹配到详细的营养成分（热量、蛋白质、纤维等），并作为额外餐食存入数据库。</w:t>
      </w:r>
    </w:p>
    <w:p w14:paraId="40B5DCD3" w14:textId="77777777" w:rsidR="00723B18" w:rsidRPr="00CE186F" w:rsidRDefault="00723B18" w:rsidP="00723B18">
      <w:pPr>
        <w:rPr>
          <w:rFonts w:hint="eastAsia"/>
        </w:rPr>
      </w:pPr>
      <w:r w:rsidRPr="00CE186F">
        <w:t>对于计划生成器，我们采用</w:t>
      </w:r>
      <w:r w:rsidRPr="00CE186F">
        <w:rPr>
          <w:b/>
          <w:bCs/>
        </w:rPr>
        <w:t>约束满足法 (Constraint-satisfaction)</w:t>
      </w:r>
      <w:r w:rsidRPr="00CE186F">
        <w:t>，该算法考虑了基于 $Mifflin\text{--}St\text{ }Jeor$ 算式计算的热量目标、宏量分配比例、过敏源排斥、多样性限制等因素。</w:t>
      </w:r>
    </w:p>
    <w:p w14:paraId="1BE56132" w14:textId="77777777" w:rsidR="00723B18" w:rsidRPr="00CE186F" w:rsidRDefault="00000000" w:rsidP="00723B18">
      <w:pPr>
        <w:rPr>
          <w:rFonts w:hint="eastAsia"/>
        </w:rPr>
      </w:pPr>
      <w:r>
        <w:pict w14:anchorId="62657486">
          <v:rect id="_x0000_i1025" style="width:0;height:1.5pt" o:hralign="center" o:hrstd="t" o:hr="t" fillcolor="#a0a0a0" stroked="f"/>
        </w:pict>
      </w:r>
    </w:p>
    <w:p w14:paraId="49CE8D23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2. 组件关联逻辑</w:t>
      </w:r>
    </w:p>
    <w:p w14:paraId="1409469E" w14:textId="77777777" w:rsidR="00723B18" w:rsidRPr="00CE186F" w:rsidRDefault="00723B18" w:rsidP="00723B18">
      <w:pPr>
        <w:numPr>
          <w:ilvl w:val="0"/>
          <w:numId w:val="3"/>
        </w:numPr>
        <w:rPr>
          <w:rFonts w:hint="eastAsia"/>
        </w:rPr>
      </w:pPr>
      <w:r w:rsidRPr="00CE186F">
        <w:rPr>
          <w:b/>
          <w:bCs/>
        </w:rPr>
        <w:t>路由与布局组合</w:t>
      </w:r>
      <w:r w:rsidRPr="00CE186F">
        <w:t>：使用 React Router 实现客户端路由，区分公共和私有路由。通过 RequireAuth 守卫和嵌套的 &lt;Outlet /&gt; 确保所有私有页面在统一的导航外壳下渲染。</w:t>
      </w:r>
    </w:p>
    <w:p w14:paraId="42E6D924" w14:textId="77777777" w:rsidR="00723B18" w:rsidRPr="00CE186F" w:rsidRDefault="00723B18" w:rsidP="00723B18">
      <w:pPr>
        <w:numPr>
          <w:ilvl w:val="0"/>
          <w:numId w:val="3"/>
        </w:numPr>
        <w:rPr>
          <w:rFonts w:hint="eastAsia"/>
        </w:rPr>
      </w:pPr>
      <w:r w:rsidRPr="00CE186F">
        <w:rPr>
          <w:b/>
          <w:bCs/>
        </w:rPr>
        <w:t>单向数据流</w:t>
      </w:r>
      <w:r w:rsidRPr="00CE186F">
        <w:t xml:space="preserve">：根组件包裹在 </w:t>
      </w:r>
      <w:proofErr w:type="spellStart"/>
      <w:r w:rsidRPr="00CE186F">
        <w:t>AppProvider</w:t>
      </w:r>
      <w:proofErr w:type="spellEnd"/>
      <w:r w:rsidRPr="00CE186F">
        <w:t xml:space="preserve"> 中，页面通过 </w:t>
      </w:r>
      <w:proofErr w:type="spellStart"/>
      <w:r w:rsidRPr="00CE186F">
        <w:t>useApp</w:t>
      </w:r>
      <w:proofErr w:type="spellEnd"/>
      <w:r w:rsidRPr="00CE186F">
        <w:t>() 钩子分发动作。</w:t>
      </w:r>
      <w:proofErr w:type="gramStart"/>
      <w:r w:rsidRPr="00CE186F">
        <w:t>这防止</w:t>
      </w:r>
      <w:proofErr w:type="gramEnd"/>
      <w:r w:rsidRPr="00CE186F">
        <w:t>了数据同步错误（例如：在</w:t>
      </w:r>
      <w:proofErr w:type="gramStart"/>
      <w:r w:rsidRPr="00CE186F">
        <w:t>首页勾选餐食</w:t>
      </w:r>
      <w:proofErr w:type="gramEnd"/>
      <w:r w:rsidRPr="00CE186F">
        <w:t>会立即同步</w:t>
      </w:r>
      <w:proofErr w:type="gramStart"/>
      <w:r w:rsidRPr="00CE186F">
        <w:t>至计划</w:t>
      </w:r>
      <w:proofErr w:type="gramEnd"/>
      <w:r w:rsidRPr="00CE186F">
        <w:t>详情视图）。</w:t>
      </w:r>
    </w:p>
    <w:p w14:paraId="2D250755" w14:textId="77777777" w:rsidR="00723B18" w:rsidRPr="00CE186F" w:rsidRDefault="00723B18" w:rsidP="00723B18">
      <w:pPr>
        <w:numPr>
          <w:ilvl w:val="0"/>
          <w:numId w:val="3"/>
        </w:numPr>
        <w:rPr>
          <w:rFonts w:hint="eastAsia"/>
        </w:rPr>
      </w:pPr>
      <w:r w:rsidRPr="00CE186F">
        <w:rPr>
          <w:b/>
          <w:bCs/>
        </w:rPr>
        <w:t>前端到后端集成路径</w:t>
      </w:r>
      <w:r w:rsidRPr="00CE186F">
        <w:t xml:space="preserve">：前端上下文层被设计为数据访问的薄抽象。当前写入 </w:t>
      </w:r>
      <w:proofErr w:type="spellStart"/>
      <w:r w:rsidRPr="00CE186F">
        <w:t>localStorage</w:t>
      </w:r>
      <w:proofErr w:type="spellEnd"/>
      <w:r w:rsidRPr="00CE186F">
        <w:t xml:space="preserve"> 的逻辑在生产阶段将替换为对后端服务终点的 HTTP 请求，而无需修改页面组件。</w:t>
      </w:r>
    </w:p>
    <w:p w14:paraId="009705C6" w14:textId="77777777" w:rsidR="00723B18" w:rsidRPr="00CE186F" w:rsidRDefault="00000000" w:rsidP="00723B18">
      <w:pPr>
        <w:rPr>
          <w:rFonts w:hint="eastAsia"/>
        </w:rPr>
      </w:pPr>
      <w:r>
        <w:pict w14:anchorId="6934160A">
          <v:rect id="_x0000_i1026" style="width:0;height:1.5pt" o:hralign="center" o:hrstd="t" o:hr="t" fillcolor="#a0a0a0" stroked="f"/>
        </w:pict>
      </w:r>
    </w:p>
    <w:p w14:paraId="3CC531C1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3. 技术</w:t>
      </w:r>
      <w:proofErr w:type="gramStart"/>
      <w:r w:rsidRPr="00CE186F">
        <w:rPr>
          <w:b/>
          <w:bCs/>
        </w:rPr>
        <w:t>栈</w:t>
      </w:r>
      <w:proofErr w:type="gramEnd"/>
      <w:r w:rsidRPr="00CE186F">
        <w:rPr>
          <w:b/>
          <w:bCs/>
        </w:rPr>
        <w:t>与工具</w:t>
      </w:r>
    </w:p>
    <w:p w14:paraId="74129520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3.1 前端</w:t>
      </w:r>
      <w:proofErr w:type="gramStart"/>
      <w:r w:rsidRPr="00CE186F">
        <w:rPr>
          <w:b/>
          <w:bCs/>
        </w:rPr>
        <w:t>栈</w:t>
      </w:r>
      <w:proofErr w:type="gramEnd"/>
    </w:p>
    <w:p w14:paraId="07EFD408" w14:textId="77777777" w:rsidR="00723B18" w:rsidRPr="00CE186F" w:rsidRDefault="00723B18" w:rsidP="00723B18">
      <w:pPr>
        <w:numPr>
          <w:ilvl w:val="0"/>
          <w:numId w:val="4"/>
        </w:numPr>
        <w:rPr>
          <w:rFonts w:hint="eastAsia"/>
        </w:rPr>
      </w:pPr>
      <w:r w:rsidRPr="00CE186F">
        <w:rPr>
          <w:b/>
          <w:bCs/>
        </w:rPr>
        <w:t>核心</w:t>
      </w:r>
      <w:r w:rsidRPr="00CE186F">
        <w:t>：React 19, TypeScript 5.7, Vite 6。</w:t>
      </w:r>
    </w:p>
    <w:p w14:paraId="16A5DD7F" w14:textId="77777777" w:rsidR="00723B18" w:rsidRPr="00CE186F" w:rsidRDefault="00723B18" w:rsidP="00723B18">
      <w:pPr>
        <w:numPr>
          <w:ilvl w:val="0"/>
          <w:numId w:val="4"/>
        </w:numPr>
        <w:rPr>
          <w:rFonts w:hint="eastAsia"/>
        </w:rPr>
      </w:pPr>
      <w:r w:rsidRPr="00CE186F">
        <w:rPr>
          <w:b/>
          <w:bCs/>
        </w:rPr>
        <w:t>UI/UX</w:t>
      </w:r>
      <w:r w:rsidRPr="00CE186F">
        <w:t xml:space="preserve">：Tailwind CSS 4 (样式), Framer Motion (动画), Recharts (趋势图), </w:t>
      </w:r>
      <w:proofErr w:type="spellStart"/>
      <w:r w:rsidRPr="00CE186F">
        <w:t>Lucide</w:t>
      </w:r>
      <w:proofErr w:type="spellEnd"/>
      <w:r w:rsidRPr="00CE186F">
        <w:t xml:space="preserve"> React (图标)。</w:t>
      </w:r>
    </w:p>
    <w:p w14:paraId="742F1984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3.2 后端</w:t>
      </w:r>
      <w:proofErr w:type="gramStart"/>
      <w:r w:rsidRPr="00CE186F">
        <w:rPr>
          <w:b/>
          <w:bCs/>
        </w:rPr>
        <w:t>栈</w:t>
      </w:r>
      <w:proofErr w:type="gramEnd"/>
    </w:p>
    <w:p w14:paraId="4DF2C8A0" w14:textId="77777777" w:rsidR="00723B18" w:rsidRPr="00CE186F" w:rsidRDefault="00723B18" w:rsidP="00723B18">
      <w:pPr>
        <w:numPr>
          <w:ilvl w:val="0"/>
          <w:numId w:val="5"/>
        </w:numPr>
        <w:rPr>
          <w:rFonts w:hint="eastAsia"/>
        </w:rPr>
      </w:pPr>
      <w:r w:rsidRPr="00CE186F">
        <w:rPr>
          <w:b/>
          <w:bCs/>
        </w:rPr>
        <w:t>运行时与框架</w:t>
      </w:r>
      <w:r w:rsidRPr="00CE186F">
        <w:t>：Node.js (v20 LTS), Express (HTTP 框架), TypeScript。</w:t>
      </w:r>
    </w:p>
    <w:p w14:paraId="76077CB6" w14:textId="77777777" w:rsidR="00723B18" w:rsidRPr="00CE186F" w:rsidRDefault="00723B18" w:rsidP="00723B18">
      <w:pPr>
        <w:numPr>
          <w:ilvl w:val="0"/>
          <w:numId w:val="5"/>
        </w:numPr>
        <w:rPr>
          <w:rFonts w:hint="eastAsia"/>
        </w:rPr>
      </w:pPr>
      <w:r w:rsidRPr="00CE186F">
        <w:rPr>
          <w:b/>
          <w:bCs/>
        </w:rPr>
        <w:t>安全</w:t>
      </w:r>
      <w:r w:rsidRPr="00CE186F">
        <w:t xml:space="preserve">：JWT (身份验证), </w:t>
      </w:r>
      <w:proofErr w:type="spellStart"/>
      <w:r w:rsidRPr="00CE186F">
        <w:t>bcrypt</w:t>
      </w:r>
      <w:proofErr w:type="spellEnd"/>
      <w:r w:rsidRPr="00CE186F">
        <w:t xml:space="preserve"> (密码哈希)。</w:t>
      </w:r>
    </w:p>
    <w:p w14:paraId="1848431D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3.3 数据与 AI</w:t>
      </w:r>
    </w:p>
    <w:p w14:paraId="27435FB7" w14:textId="77777777" w:rsidR="00723B18" w:rsidRPr="00CE186F" w:rsidRDefault="00723B18" w:rsidP="00723B18">
      <w:pPr>
        <w:numPr>
          <w:ilvl w:val="0"/>
          <w:numId w:val="6"/>
        </w:numPr>
        <w:rPr>
          <w:rFonts w:hint="eastAsia"/>
        </w:rPr>
      </w:pPr>
      <w:r w:rsidRPr="00CE186F">
        <w:rPr>
          <w:b/>
          <w:bCs/>
        </w:rPr>
        <w:lastRenderedPageBreak/>
        <w:t>数据库</w:t>
      </w:r>
      <w:r w:rsidRPr="00CE186F">
        <w:t>：PostgreSQL 16 (主库), Prisma (ORM), Redis 7 (缓存)。</w:t>
      </w:r>
    </w:p>
    <w:p w14:paraId="5EBBC173" w14:textId="77777777" w:rsidR="00723B18" w:rsidRPr="00CE186F" w:rsidRDefault="00723B18" w:rsidP="00723B18">
      <w:pPr>
        <w:numPr>
          <w:ilvl w:val="0"/>
          <w:numId w:val="6"/>
        </w:numPr>
        <w:rPr>
          <w:rFonts w:hint="eastAsia"/>
        </w:rPr>
      </w:pPr>
      <w:r w:rsidRPr="00CE186F">
        <w:rPr>
          <w:b/>
          <w:bCs/>
        </w:rPr>
        <w:t>AI 识别</w:t>
      </w:r>
      <w:r w:rsidRPr="00CE186F">
        <w:t xml:space="preserve">：YOLOv8 模型, USDA </w:t>
      </w:r>
      <w:proofErr w:type="spellStart"/>
      <w:r w:rsidRPr="00CE186F">
        <w:t>FoodData</w:t>
      </w:r>
      <w:proofErr w:type="spellEnd"/>
      <w:r w:rsidRPr="00CE186F">
        <w:t xml:space="preserve"> Central API, 基于 Python (</w:t>
      </w:r>
      <w:proofErr w:type="spellStart"/>
      <w:r w:rsidRPr="00CE186F">
        <w:t>FastAPI</w:t>
      </w:r>
      <w:proofErr w:type="spellEnd"/>
      <w:r w:rsidRPr="00CE186F">
        <w:t>) 的模型服务。</w:t>
      </w:r>
    </w:p>
    <w:p w14:paraId="63F94E0A" w14:textId="77777777" w:rsidR="00723B18" w:rsidRPr="00CE186F" w:rsidRDefault="00000000" w:rsidP="00723B18">
      <w:pPr>
        <w:rPr>
          <w:rFonts w:hint="eastAsia"/>
        </w:rPr>
      </w:pPr>
      <w:r>
        <w:pict w14:anchorId="0E3E63EA">
          <v:rect id="_x0000_i1027" style="width:0;height:1.5pt" o:hralign="center" o:hrstd="t" o:hr="t" fillcolor="#a0a0a0" stroked="f"/>
        </w:pict>
      </w:r>
    </w:p>
    <w:p w14:paraId="6E33B9BC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4. 设计理由 (Justification)</w:t>
      </w:r>
    </w:p>
    <w:p w14:paraId="516954E9" w14:textId="77777777" w:rsidR="00723B18" w:rsidRPr="00CE186F" w:rsidRDefault="00723B18" w:rsidP="00723B18">
      <w:pPr>
        <w:numPr>
          <w:ilvl w:val="0"/>
          <w:numId w:val="7"/>
        </w:numPr>
        <w:rPr>
          <w:rFonts w:hint="eastAsia"/>
        </w:rPr>
      </w:pPr>
      <w:r w:rsidRPr="00CE186F">
        <w:rPr>
          <w:b/>
          <w:bCs/>
        </w:rPr>
        <w:t>React + TypeScript</w:t>
      </w:r>
      <w:r w:rsidRPr="00CE186F">
        <w:t>：利用组件模型实现 UI 复用（如餐食卡片），TypeScript 则在协作开发中确保了全</w:t>
      </w:r>
      <w:proofErr w:type="gramStart"/>
      <w:r w:rsidRPr="00CE186F">
        <w:t>栈</w:t>
      </w:r>
      <w:proofErr w:type="gramEnd"/>
      <w:r w:rsidRPr="00CE186F">
        <w:t>数据模型的一致性。</w:t>
      </w:r>
    </w:p>
    <w:p w14:paraId="50EB52F9" w14:textId="77777777" w:rsidR="00723B18" w:rsidRPr="00CE186F" w:rsidRDefault="00723B18" w:rsidP="00723B18">
      <w:pPr>
        <w:numPr>
          <w:ilvl w:val="0"/>
          <w:numId w:val="7"/>
        </w:numPr>
        <w:rPr>
          <w:rFonts w:hint="eastAsia"/>
        </w:rPr>
      </w:pPr>
      <w:r w:rsidRPr="00CE186F">
        <w:rPr>
          <w:b/>
          <w:bCs/>
        </w:rPr>
        <w:t>单一全局 Context</w:t>
      </w:r>
      <w:r w:rsidRPr="00CE186F">
        <w:t>：对于</w:t>
      </w:r>
      <w:proofErr w:type="gramStart"/>
      <w:r w:rsidRPr="00CE186F">
        <w:t>该规模</w:t>
      </w:r>
      <w:proofErr w:type="gramEnd"/>
      <w:r w:rsidRPr="00CE186F">
        <w:t>的原型，Context 提供了足够的关注点分离，且比 Redux 更简洁。</w:t>
      </w:r>
    </w:p>
    <w:p w14:paraId="6EDAFC9C" w14:textId="77777777" w:rsidR="00723B18" w:rsidRPr="00CE186F" w:rsidRDefault="00723B18" w:rsidP="00723B18">
      <w:pPr>
        <w:numPr>
          <w:ilvl w:val="0"/>
          <w:numId w:val="7"/>
        </w:numPr>
        <w:rPr>
          <w:rFonts w:hint="eastAsia"/>
        </w:rPr>
      </w:pPr>
      <w:r w:rsidRPr="00CE186F">
        <w:rPr>
          <w:b/>
          <w:bCs/>
        </w:rPr>
        <w:t>玻璃拟态设计</w:t>
      </w:r>
      <w:r w:rsidRPr="00CE186F">
        <w:t>：通过 Tailwind 实现具有现代感和溢价感的视觉系统，同时保持良好的可读性。</w:t>
      </w:r>
    </w:p>
    <w:p w14:paraId="6219EAED" w14:textId="77777777" w:rsidR="00723B18" w:rsidRPr="00CE186F" w:rsidRDefault="00723B18" w:rsidP="00723B18">
      <w:pPr>
        <w:numPr>
          <w:ilvl w:val="0"/>
          <w:numId w:val="7"/>
        </w:numPr>
        <w:rPr>
          <w:rFonts w:hint="eastAsia"/>
        </w:rPr>
      </w:pPr>
      <w:r w:rsidRPr="00CE186F">
        <w:rPr>
          <w:b/>
          <w:bCs/>
        </w:rPr>
        <w:t>YOLOv8</w:t>
      </w:r>
      <w:r w:rsidRPr="00CE186F">
        <w:t>：在食物领域检测任务中达到了准确率与推理速度的最佳平衡。</w:t>
      </w:r>
    </w:p>
    <w:p w14:paraId="1756627D" w14:textId="77777777" w:rsidR="00723B18" w:rsidRPr="00CE186F" w:rsidRDefault="00000000" w:rsidP="00723B18">
      <w:pPr>
        <w:rPr>
          <w:rFonts w:hint="eastAsia"/>
        </w:rPr>
      </w:pPr>
      <w:r>
        <w:pict w14:anchorId="0A8BB92A">
          <v:rect id="_x0000_i1028" style="width:0;height:1.5pt" o:hralign="center" o:hrstd="t" o:hr="t" fillcolor="#a0a0a0" stroked="f"/>
        </w:pict>
      </w:r>
    </w:p>
    <w:p w14:paraId="680D0776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5. 开发流程与实施策略</w:t>
      </w:r>
    </w:p>
    <w:p w14:paraId="56E42098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5.1 实施计划 (部分展示)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4250"/>
        <w:gridCol w:w="2582"/>
      </w:tblGrid>
      <w:tr w:rsidR="00723B18" w:rsidRPr="00CE186F" w14:paraId="11A6EBF0" w14:textId="77777777" w:rsidTr="007A57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422F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CC2E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BE903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目标</w:t>
            </w:r>
          </w:p>
        </w:tc>
      </w:tr>
      <w:tr w:rsidR="00723B18" w:rsidRPr="00CE186F" w14:paraId="2773467C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137A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第一至五阶段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1F7D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表现层原型开发（首页、计划、社区、个人资料）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D508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已基本完成前端原型构建</w:t>
            </w:r>
          </w:p>
        </w:tc>
      </w:tr>
      <w:tr w:rsidR="00723B18" w:rsidRPr="00CE186F" w14:paraId="34DFEB47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CDD4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第六阶段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FC21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后端与 PostgreSQL 集成，替换本地存储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46E14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实现生产</w:t>
            </w:r>
            <w:proofErr w:type="gramStart"/>
            <w:r w:rsidRPr="00CE186F">
              <w:t>级数据层</w:t>
            </w:r>
            <w:proofErr w:type="gramEnd"/>
          </w:p>
        </w:tc>
      </w:tr>
      <w:tr w:rsidR="00723B18" w:rsidRPr="00CE186F" w14:paraId="0FC8E3B0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DFEF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第七阶段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7ED6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AI 食物识别流水线 (YOLOv8 + USDA)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9541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实现智能食物识别功能</w:t>
            </w:r>
          </w:p>
        </w:tc>
      </w:tr>
      <w:tr w:rsidR="00723B18" w:rsidRPr="00CE186F" w14:paraId="5E6EFD4F" w14:textId="77777777" w:rsidTr="007A57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A131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rPr>
                <w:b/>
                <w:bCs/>
              </w:rPr>
              <w:t>第八阶段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AEDD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约束满足规划器、无障碍审计、最终测试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03ADC" w14:textId="77777777" w:rsidR="00723B18" w:rsidRPr="00CE186F" w:rsidRDefault="00723B18" w:rsidP="007A5788">
            <w:pPr>
              <w:rPr>
                <w:rFonts w:hint="eastAsia"/>
              </w:rPr>
            </w:pPr>
            <w:r w:rsidRPr="00CE186F">
              <w:t>确保系统健壮性与研究级质量</w:t>
            </w:r>
          </w:p>
        </w:tc>
      </w:tr>
    </w:tbl>
    <w:p w14:paraId="62F8B569" w14:textId="77777777" w:rsidR="00723B18" w:rsidRPr="00CE186F" w:rsidRDefault="00723B18" w:rsidP="00723B18">
      <w:pPr>
        <w:rPr>
          <w:rFonts w:hint="eastAsia"/>
          <w:b/>
          <w:bCs/>
        </w:rPr>
      </w:pPr>
      <w:r w:rsidRPr="00CE186F">
        <w:rPr>
          <w:b/>
          <w:bCs/>
        </w:rPr>
        <w:t>5.2 测试策略</w:t>
      </w:r>
    </w:p>
    <w:p w14:paraId="44689B99" w14:textId="6F14E2CA" w:rsidR="00066BD7" w:rsidRPr="00723B18" w:rsidRDefault="00723B18">
      <w:pPr>
        <w:rPr>
          <w:rFonts w:hint="eastAsia"/>
        </w:rPr>
      </w:pPr>
      <w:r w:rsidRPr="00CE186F">
        <w:t>采用多层测试体系，包括：</w:t>
      </w:r>
      <w:proofErr w:type="spellStart"/>
      <w:r w:rsidRPr="00CE186F">
        <w:t>Vitest</w:t>
      </w:r>
      <w:proofErr w:type="spellEnd"/>
      <w:r w:rsidRPr="00CE186F">
        <w:t xml:space="preserve"> (逻辑单元测试)、React Testing Library (组件交互测</w:t>
      </w:r>
      <w:r w:rsidRPr="00CE186F">
        <w:lastRenderedPageBreak/>
        <w:t>试)、</w:t>
      </w:r>
      <w:proofErr w:type="spellStart"/>
      <w:r w:rsidRPr="00CE186F">
        <w:t>Supertest</w:t>
      </w:r>
      <w:proofErr w:type="spellEnd"/>
      <w:r w:rsidRPr="00CE186F">
        <w:t xml:space="preserve"> (接口集成测试) 以及 Playwright (核心用户流端到端测试)。</w:t>
      </w:r>
    </w:p>
    <w:sectPr w:rsidR="00066BD7" w:rsidRPr="00723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B88B" w14:textId="77777777" w:rsidR="00A83AA2" w:rsidRDefault="00A83AA2" w:rsidP="00723B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E38829" w14:textId="77777777" w:rsidR="00A83AA2" w:rsidRDefault="00A83AA2" w:rsidP="00723B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66F83" w14:textId="77777777" w:rsidR="00A83AA2" w:rsidRDefault="00A83AA2" w:rsidP="00723B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C4C966" w14:textId="77777777" w:rsidR="00A83AA2" w:rsidRDefault="00A83AA2" w:rsidP="00723B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C5F"/>
    <w:multiLevelType w:val="multilevel"/>
    <w:tmpl w:val="786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35A0B"/>
    <w:multiLevelType w:val="multilevel"/>
    <w:tmpl w:val="5D2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11FA1"/>
    <w:multiLevelType w:val="multilevel"/>
    <w:tmpl w:val="31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440C4"/>
    <w:multiLevelType w:val="multilevel"/>
    <w:tmpl w:val="CD3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47E47"/>
    <w:multiLevelType w:val="multilevel"/>
    <w:tmpl w:val="8A7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B1005"/>
    <w:multiLevelType w:val="multilevel"/>
    <w:tmpl w:val="7AEA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B59BE"/>
    <w:multiLevelType w:val="multilevel"/>
    <w:tmpl w:val="13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80924">
    <w:abstractNumId w:val="2"/>
  </w:num>
  <w:num w:numId="2" w16cid:durableId="1435436381">
    <w:abstractNumId w:val="5"/>
  </w:num>
  <w:num w:numId="3" w16cid:durableId="357512577">
    <w:abstractNumId w:val="6"/>
  </w:num>
  <w:num w:numId="4" w16cid:durableId="647706187">
    <w:abstractNumId w:val="3"/>
  </w:num>
  <w:num w:numId="5" w16cid:durableId="978000347">
    <w:abstractNumId w:val="0"/>
  </w:num>
  <w:num w:numId="6" w16cid:durableId="124935206">
    <w:abstractNumId w:val="1"/>
  </w:num>
  <w:num w:numId="7" w16cid:durableId="197571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D7"/>
    <w:rsid w:val="00066BD7"/>
    <w:rsid w:val="000F46A9"/>
    <w:rsid w:val="002178FB"/>
    <w:rsid w:val="00471AD5"/>
    <w:rsid w:val="00723B18"/>
    <w:rsid w:val="00A83AA2"/>
    <w:rsid w:val="00C123B9"/>
    <w:rsid w:val="00FD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7A153"/>
  <w15:chartTrackingRefBased/>
  <w15:docId w15:val="{C9FB01EC-C3CE-45DB-B36B-41B4CE6B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B1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B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B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B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B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B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B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B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B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B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B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B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6B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B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B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B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B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B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B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B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3B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3B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3B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3B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1331</Words>
  <Characters>1798</Characters>
  <Application>Microsoft Office Word</Application>
  <DocSecurity>0</DocSecurity>
  <Lines>85</Lines>
  <Paragraphs>84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4</cp:revision>
  <dcterms:created xsi:type="dcterms:W3CDTF">2026-02-12T14:28:00Z</dcterms:created>
  <dcterms:modified xsi:type="dcterms:W3CDTF">2026-02-12T20:59:00Z</dcterms:modified>
</cp:coreProperties>
</file>