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637" w:rsidRDefault="00F84637" w:rsidP="00F84637">
      <w:pPr>
        <w:pStyle w:val="Default"/>
        <w:tabs>
          <w:tab w:val="left" w:pos="940"/>
          <w:tab w:val="left" w:pos="1440"/>
        </w:tabs>
        <w:spacing w:after="120"/>
        <w:ind w:left="1440" w:hanging="1440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proofErr w:type="spellStart"/>
      <w:r w:rsidRPr="00F964FB">
        <w:rPr>
          <w:rFonts w:asciiTheme="majorHAnsi" w:hAnsiTheme="majorHAnsi" w:cstheme="majorHAnsi"/>
          <w:sz w:val="32"/>
          <w:szCs w:val="32"/>
          <w:lang w:val="ru-RU"/>
        </w:rPr>
        <w:t>Техническо</w:t>
      </w:r>
      <w:proofErr w:type="spellEnd"/>
      <w:r w:rsidRPr="00F964FB">
        <w:rPr>
          <w:rFonts w:asciiTheme="majorHAnsi" w:hAnsiTheme="majorHAnsi" w:cstheme="majorHAnsi"/>
          <w:sz w:val="32"/>
          <w:szCs w:val="32"/>
          <w:lang w:val="ru-RU"/>
        </w:rPr>
        <w:t xml:space="preserve"> задание</w:t>
      </w:r>
    </w:p>
    <w:p w:rsidR="00F84637" w:rsidRPr="00EA7171" w:rsidRDefault="00F84637" w:rsidP="00F84637">
      <w:pPr>
        <w:pStyle w:val="Heading"/>
        <w:keepLines/>
        <w:numPr>
          <w:ilvl w:val="0"/>
          <w:numId w:val="2"/>
        </w:numPr>
        <w:spacing w:before="480" w:line="276" w:lineRule="auto"/>
        <w:rPr>
          <w:rFonts w:ascii="Cambria" w:eastAsia="Cambria" w:hAnsi="Cambria" w:cs="Cambria"/>
          <w:color w:val="365F91"/>
          <w:sz w:val="28"/>
          <w:szCs w:val="28"/>
          <w:u w:color="365F91"/>
        </w:rPr>
      </w:pPr>
      <w:proofErr w:type="spellStart"/>
      <w:r w:rsidRPr="00EA7171">
        <w:rPr>
          <w:rFonts w:ascii="Cambria" w:eastAsia="Cambria" w:hAnsi="Cambria" w:cs="Cambria"/>
          <w:color w:val="365F91"/>
          <w:sz w:val="28"/>
          <w:szCs w:val="28"/>
          <w:u w:color="365F91"/>
        </w:rPr>
        <w:t>Бюджет</w:t>
      </w:r>
      <w:proofErr w:type="spellEnd"/>
    </w:p>
    <w:p w:rsidR="00F84637" w:rsidRPr="00EA7171" w:rsidRDefault="00F84637" w:rsidP="00F84637">
      <w:pPr>
        <w:pStyle w:val="Default"/>
        <w:spacing w:after="120" w:line="276" w:lineRule="auto"/>
        <w:jc w:val="both"/>
        <w:rPr>
          <w:rFonts w:ascii="Calibri" w:eastAsia="Calibri" w:hAnsi="Calibri" w:cs="Calibri"/>
        </w:rPr>
      </w:pPr>
      <w:proofErr w:type="spellStart"/>
      <w:r w:rsidRPr="00EA7171">
        <w:rPr>
          <w:rFonts w:ascii="Calibri" w:eastAsia="Calibri" w:hAnsi="Calibri" w:cs="Calibri"/>
        </w:rPr>
        <w:t>Цената</w:t>
      </w:r>
      <w:proofErr w:type="spellEnd"/>
      <w:r w:rsidRPr="00EA7171">
        <w:rPr>
          <w:rFonts w:ascii="Calibri" w:eastAsia="Calibri" w:hAnsi="Calibri" w:cs="Calibri"/>
        </w:rPr>
        <w:t xml:space="preserve">, </w:t>
      </w:r>
      <w:proofErr w:type="spellStart"/>
      <w:r w:rsidRPr="00EA7171">
        <w:rPr>
          <w:rFonts w:ascii="Calibri" w:eastAsia="Calibri" w:hAnsi="Calibri" w:cs="Calibri"/>
        </w:rPr>
        <w:t>която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достигна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проекта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по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време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на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ра</w:t>
      </w:r>
      <w:r>
        <w:rPr>
          <w:rFonts w:ascii="Calibri" w:eastAsia="Calibri" w:hAnsi="Calibri" w:cs="Calibri"/>
        </w:rPr>
        <w:t>зработката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остава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тайна</w:t>
      </w:r>
      <w:proofErr w:type="spellEnd"/>
      <w:r w:rsidRPr="00EA7171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lang w:val="bg-BG"/>
        </w:rPr>
        <w:t>Предложената в договора цена за</w:t>
      </w:r>
      <w:r w:rsidRPr="00EA71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произведения софтуерен </w:t>
      </w:r>
      <w:proofErr w:type="spellStart"/>
      <w:r w:rsidRPr="00EA7171">
        <w:rPr>
          <w:rFonts w:ascii="Calibri" w:eastAsia="Calibri" w:hAnsi="Calibri" w:cs="Calibri"/>
        </w:rPr>
        <w:t>продукт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възлиза на </w:t>
      </w:r>
      <w:proofErr w:type="spellStart"/>
      <w:r>
        <w:rPr>
          <w:rFonts w:ascii="Calibri" w:eastAsia="Calibri" w:hAnsi="Calibri" w:cs="Calibri"/>
        </w:rPr>
        <w:t>сумата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2,500</w:t>
      </w:r>
      <w:r>
        <w:rPr>
          <w:rFonts w:ascii="Calibri" w:eastAsia="Calibri" w:hAnsi="Calibri" w:cs="Calibri"/>
        </w:rPr>
        <w:t xml:space="preserve">.00лв. </w:t>
      </w:r>
      <w:proofErr w:type="spellStart"/>
      <w:r>
        <w:rPr>
          <w:rFonts w:ascii="Calibri" w:eastAsia="Calibri" w:hAnsi="Calibri" w:cs="Calibri"/>
        </w:rPr>
        <w:t>Цената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bg-BG"/>
        </w:rPr>
        <w:t>се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базира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bg-BG"/>
        </w:rPr>
        <w:t>на</w:t>
      </w:r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основа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на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положените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усилия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от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екипа</w:t>
      </w:r>
      <w:proofErr w:type="spellEnd"/>
      <w:r w:rsidRPr="00EA7171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lang w:val="bg-BG"/>
        </w:rPr>
        <w:t>улсугите</w:t>
      </w:r>
      <w:proofErr w:type="spellEnd"/>
      <w:r>
        <w:rPr>
          <w:rFonts w:ascii="Calibri" w:eastAsia="Calibri" w:hAnsi="Calibri" w:cs="Calibri"/>
          <w:lang w:val="bg-BG"/>
        </w:rPr>
        <w:t>, свързани с поддръжка и доразработване, поставените срокове за изработка</w:t>
      </w:r>
      <w:r w:rsidRPr="00EA7171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lang w:val="bg-BG"/>
        </w:rPr>
        <w:t>използаните</w:t>
      </w:r>
      <w:proofErr w:type="spellEnd"/>
      <w:r>
        <w:rPr>
          <w:rFonts w:ascii="Calibri" w:eastAsia="Calibri" w:hAnsi="Calibri" w:cs="Calibri"/>
          <w:lang w:val="bg-BG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консумативи</w:t>
      </w:r>
      <w:proofErr w:type="spellEnd"/>
      <w:r w:rsidRPr="00EA7171">
        <w:rPr>
          <w:rFonts w:ascii="Calibri" w:eastAsia="Calibri" w:hAnsi="Calibri" w:cs="Calibri"/>
        </w:rPr>
        <w:t xml:space="preserve"> и </w:t>
      </w:r>
      <w:proofErr w:type="spellStart"/>
      <w:r w:rsidRPr="00EA7171">
        <w:rPr>
          <w:rFonts w:ascii="Calibri" w:eastAsia="Calibri" w:hAnsi="Calibri" w:cs="Calibri"/>
        </w:rPr>
        <w:t>ресурси</w:t>
      </w:r>
      <w:proofErr w:type="spellEnd"/>
      <w:r>
        <w:rPr>
          <w:rFonts w:ascii="Calibri" w:eastAsia="Calibri" w:hAnsi="Calibri" w:cs="Calibri"/>
          <w:lang w:val="bg-BG"/>
        </w:rPr>
        <w:t>, както и спрямо текущото състояние на пазара</w:t>
      </w:r>
      <w:r w:rsidRPr="00EA7171">
        <w:rPr>
          <w:rFonts w:ascii="Calibri" w:eastAsia="Calibri" w:hAnsi="Calibri" w:cs="Calibri"/>
        </w:rPr>
        <w:t xml:space="preserve">. </w:t>
      </w:r>
      <w:proofErr w:type="spellStart"/>
      <w:r w:rsidRPr="00EA7171">
        <w:rPr>
          <w:rFonts w:ascii="Calibri" w:eastAsia="Calibri" w:hAnsi="Calibri" w:cs="Calibri"/>
        </w:rPr>
        <w:t>Плащането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може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да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се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осъществи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по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банков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път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 IBAN</w:t>
      </w:r>
      <w:r w:rsidRPr="00EA7171">
        <w:rPr>
          <w:rFonts w:ascii="Calibri" w:eastAsia="Calibri" w:hAnsi="Calibri" w:cs="Calibri"/>
        </w:rPr>
        <w:t xml:space="preserve">, </w:t>
      </w:r>
      <w:proofErr w:type="spellStart"/>
      <w:r w:rsidRPr="00EA7171">
        <w:rPr>
          <w:rFonts w:ascii="Calibri" w:eastAsia="Calibri" w:hAnsi="Calibri" w:cs="Calibri"/>
        </w:rPr>
        <w:t>кеш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на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място</w:t>
      </w:r>
      <w:proofErr w:type="spellEnd"/>
      <w:r w:rsidRPr="00EA7171">
        <w:rPr>
          <w:rFonts w:ascii="Calibri" w:eastAsia="Calibri" w:hAnsi="Calibri" w:cs="Calibri"/>
        </w:rPr>
        <w:t xml:space="preserve"> и </w:t>
      </w:r>
      <w:proofErr w:type="spellStart"/>
      <w:r w:rsidRPr="00EA7171">
        <w:rPr>
          <w:rFonts w:ascii="Calibri" w:eastAsia="Calibri" w:hAnsi="Calibri" w:cs="Calibri"/>
        </w:rPr>
        <w:t>на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лизинг</w:t>
      </w:r>
      <w:proofErr w:type="spellEnd"/>
      <w:r w:rsidRPr="00EA7171">
        <w:rPr>
          <w:rFonts w:ascii="Calibri" w:eastAsia="Calibri" w:hAnsi="Calibri" w:cs="Calibri"/>
        </w:rPr>
        <w:t xml:space="preserve">, </w:t>
      </w:r>
      <w:proofErr w:type="spellStart"/>
      <w:r w:rsidRPr="00EA7171">
        <w:rPr>
          <w:rFonts w:ascii="Calibri" w:eastAsia="Calibri" w:hAnsi="Calibri" w:cs="Calibri"/>
        </w:rPr>
        <w:t>като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лизинга</w:t>
      </w:r>
      <w:proofErr w:type="spellEnd"/>
      <w:r w:rsidRPr="00EA7171">
        <w:rPr>
          <w:rFonts w:ascii="Calibri" w:eastAsia="Calibri" w:hAnsi="Calibri" w:cs="Calibri"/>
        </w:rPr>
        <w:t xml:space="preserve"> е с 5% </w:t>
      </w:r>
      <w:proofErr w:type="spellStart"/>
      <w:r w:rsidRPr="00EA7171">
        <w:rPr>
          <w:rFonts w:ascii="Calibri" w:eastAsia="Calibri" w:hAnsi="Calibri" w:cs="Calibri"/>
        </w:rPr>
        <w:t>лихва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за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срок</w:t>
      </w:r>
      <w:proofErr w:type="spellEnd"/>
      <w:r w:rsidRPr="00EA7171">
        <w:rPr>
          <w:rFonts w:ascii="Calibri" w:eastAsia="Calibri" w:hAnsi="Calibri" w:cs="Calibri"/>
        </w:rPr>
        <w:t xml:space="preserve"> </w:t>
      </w:r>
      <w:proofErr w:type="spellStart"/>
      <w:r w:rsidRPr="00EA7171">
        <w:rPr>
          <w:rFonts w:ascii="Calibri" w:eastAsia="Calibri" w:hAnsi="Calibri" w:cs="Calibri"/>
        </w:rPr>
        <w:t>от</w:t>
      </w:r>
      <w:proofErr w:type="spellEnd"/>
      <w:r w:rsidRPr="00EA7171">
        <w:rPr>
          <w:rFonts w:ascii="Calibri" w:eastAsia="Calibri" w:hAnsi="Calibri" w:cs="Calibri"/>
        </w:rPr>
        <w:t xml:space="preserve"> 1 </w:t>
      </w:r>
      <w:proofErr w:type="spellStart"/>
      <w:r w:rsidRPr="00EA7171">
        <w:rPr>
          <w:rFonts w:ascii="Calibri" w:eastAsia="Calibri" w:hAnsi="Calibri" w:cs="Calibri"/>
        </w:rPr>
        <w:t>година</w:t>
      </w:r>
      <w:proofErr w:type="spellEnd"/>
      <w:r w:rsidRPr="00EA7171">
        <w:rPr>
          <w:rFonts w:ascii="Calibri" w:eastAsia="Calibri" w:hAnsi="Calibri" w:cs="Calibri"/>
        </w:rPr>
        <w:t xml:space="preserve">. </w:t>
      </w:r>
    </w:p>
    <w:p w:rsidR="00F84637" w:rsidRDefault="00F84637" w:rsidP="00F84637">
      <w:pPr>
        <w:pStyle w:val="Heading"/>
        <w:keepLines/>
        <w:numPr>
          <w:ilvl w:val="0"/>
          <w:numId w:val="2"/>
        </w:numPr>
        <w:spacing w:before="480" w:line="276" w:lineRule="auto"/>
        <w:rPr>
          <w:rFonts w:ascii="Cambria" w:eastAsia="Cambria" w:hAnsi="Cambria" w:cs="Cambria"/>
          <w:color w:val="365F91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Предмет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на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техническото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задание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</w:p>
    <w:p w:rsidR="00F84637" w:rsidRDefault="00F84637" w:rsidP="00F84637">
      <w:pPr>
        <w:pStyle w:val="Default"/>
        <w:spacing w:after="120"/>
        <w:jc w:val="both"/>
      </w:pPr>
      <w:proofErr w:type="spellStart"/>
      <w:r>
        <w:rPr>
          <w:rFonts w:ascii="Calibri" w:eastAsia="Calibri" w:hAnsi="Calibri" w:cs="Calibri"/>
        </w:rPr>
        <w:t>Предмет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изискванията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Възложителя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отноше</w:t>
      </w:r>
      <w:r>
        <w:rPr>
          <w:rFonts w:ascii="Calibri" w:eastAsia="Calibri" w:hAnsi="Calibri" w:cs="Calibri"/>
        </w:rPr>
        <w:t>ние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разработването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</w:t>
      </w:r>
      <w:r w:rsidRPr="00F84637">
        <w:rPr>
          <w:rFonts w:ascii="Calibri" w:eastAsia="Calibri" w:hAnsi="Calibri" w:cs="Calibri"/>
        </w:rPr>
        <w:t>истема</w:t>
      </w:r>
      <w:proofErr w:type="spellEnd"/>
      <w:r>
        <w:rPr>
          <w:rFonts w:ascii="Calibri" w:eastAsia="Calibri" w:hAnsi="Calibri" w:cs="Calibri"/>
          <w:lang w:val="bg-BG"/>
        </w:rPr>
        <w:t xml:space="preserve"> за</w:t>
      </w:r>
      <w:r w:rsidRPr="00F84637">
        <w:rPr>
          <w:rFonts w:ascii="Calibri" w:eastAsia="Calibri" w:hAnsi="Calibri" w:cs="Calibri"/>
        </w:rPr>
        <w:t xml:space="preserve"> </w:t>
      </w:r>
      <w:proofErr w:type="spellStart"/>
      <w:r w:rsidRPr="00F84637">
        <w:rPr>
          <w:rFonts w:ascii="Calibri" w:eastAsia="Calibri" w:hAnsi="Calibri" w:cs="Calibri"/>
        </w:rPr>
        <w:t>търсене</w:t>
      </w:r>
      <w:proofErr w:type="spellEnd"/>
      <w:r w:rsidRPr="00F84637">
        <w:rPr>
          <w:rFonts w:ascii="Calibri" w:eastAsia="Calibri" w:hAnsi="Calibri" w:cs="Calibri"/>
        </w:rPr>
        <w:t xml:space="preserve"> </w:t>
      </w:r>
      <w:proofErr w:type="spellStart"/>
      <w:r w:rsidRPr="00F84637">
        <w:rPr>
          <w:rFonts w:ascii="Calibri" w:eastAsia="Calibri" w:hAnsi="Calibri" w:cs="Calibri"/>
        </w:rPr>
        <w:t>на</w:t>
      </w:r>
      <w:proofErr w:type="spellEnd"/>
      <w:r w:rsidRPr="00F84637">
        <w:rPr>
          <w:rFonts w:ascii="Calibri" w:eastAsia="Calibri" w:hAnsi="Calibri" w:cs="Calibri"/>
        </w:rPr>
        <w:t xml:space="preserve"> </w:t>
      </w:r>
      <w:proofErr w:type="spellStart"/>
      <w:r w:rsidRPr="00F84637">
        <w:rPr>
          <w:rFonts w:ascii="Calibri" w:eastAsia="Calibri" w:hAnsi="Calibri" w:cs="Calibri"/>
        </w:rPr>
        <w:t>недв</w:t>
      </w:r>
      <w:r>
        <w:rPr>
          <w:rFonts w:ascii="Calibri" w:eastAsia="Calibri" w:hAnsi="Calibri" w:cs="Calibri"/>
        </w:rPr>
        <w:t>ижими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имоти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брокерска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система</w:t>
      </w:r>
      <w:proofErr w:type="spellEnd"/>
      <w:r>
        <w:rPr>
          <w:rFonts w:ascii="Calibri" w:eastAsia="Calibri" w:hAnsi="Calibri" w:cs="Calibri"/>
        </w:rPr>
        <w:t>).</w:t>
      </w:r>
    </w:p>
    <w:p w:rsidR="00F84637" w:rsidRDefault="00F84637" w:rsidP="00F84637">
      <w:pPr>
        <w:pStyle w:val="BodyA"/>
        <w:spacing w:after="120" w:line="276" w:lineRule="auto"/>
        <w:jc w:val="both"/>
      </w:pPr>
      <w:proofErr w:type="spellStart"/>
      <w:r>
        <w:rPr>
          <w:rFonts w:ascii="Calibri" w:eastAsia="Calibri" w:hAnsi="Calibri" w:cs="Calibri"/>
        </w:rPr>
        <w:t>Настоящето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техническо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задание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отразява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минималните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изисквания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базиращи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проектната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функция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съответния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необходимите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характеристики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неговото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предназначение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Характеристики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показващи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отклонения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точните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цифри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стойности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представени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Спецификацията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продукта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освен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ако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надхвърлят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посочените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изисквания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дължащи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особености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оригиналната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конструкция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фактическия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предложен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офертата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ru-RU"/>
        </w:rPr>
        <w:t xml:space="preserve">се </w:t>
      </w:r>
      <w:proofErr w:type="spellStart"/>
      <w:r>
        <w:rPr>
          <w:rFonts w:ascii="Calibri" w:eastAsia="Calibri" w:hAnsi="Calibri" w:cs="Calibri"/>
          <w:lang w:val="ru-RU"/>
        </w:rPr>
        <w:t>считат</w:t>
      </w:r>
      <w:proofErr w:type="spellEnd"/>
      <w:r>
        <w:rPr>
          <w:rFonts w:ascii="Calibri" w:eastAsia="Calibri" w:hAnsi="Calibri" w:cs="Calibri"/>
          <w:lang w:val="ru-RU"/>
        </w:rPr>
        <w:t xml:space="preserve"> за </w:t>
      </w:r>
      <w:proofErr w:type="spellStart"/>
      <w:r>
        <w:rPr>
          <w:rFonts w:ascii="Calibri" w:eastAsia="Calibri" w:hAnsi="Calibri" w:cs="Calibri"/>
          <w:lang w:val="ru-RU"/>
        </w:rPr>
        <w:t>приемливи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дотолкова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доколкото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отговарят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условията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представени</w:t>
      </w:r>
      <w:proofErr w:type="spellEnd"/>
      <w:r>
        <w:rPr>
          <w:rFonts w:ascii="Calibri" w:eastAsia="Calibri" w:hAnsi="Calibri" w:cs="Calibri"/>
          <w:lang w:val="ru-RU"/>
        </w:rPr>
        <w:t xml:space="preserve"> в </w:t>
      </w:r>
      <w:proofErr w:type="spellStart"/>
      <w:r>
        <w:rPr>
          <w:rFonts w:ascii="Calibri" w:eastAsia="Calibri" w:hAnsi="Calibri" w:cs="Calibri"/>
          <w:lang w:val="ru-RU"/>
        </w:rPr>
        <w:t>Техническото</w:t>
      </w:r>
      <w:proofErr w:type="spellEnd"/>
      <w:r>
        <w:rPr>
          <w:rFonts w:ascii="Calibri" w:eastAsia="Calibri" w:hAnsi="Calibri" w:cs="Calibri"/>
          <w:lang w:val="ru-RU"/>
        </w:rPr>
        <w:t xml:space="preserve"> задание</w:t>
      </w:r>
      <w:r>
        <w:rPr>
          <w:rFonts w:ascii="Calibri" w:eastAsia="Calibri" w:hAnsi="Calibri" w:cs="Calibri"/>
        </w:rPr>
        <w:t>.</w:t>
      </w:r>
    </w:p>
    <w:p w:rsidR="00F84637" w:rsidRDefault="00F84637" w:rsidP="00F84637">
      <w:pPr>
        <w:pStyle w:val="Heading"/>
        <w:keepLines/>
        <w:numPr>
          <w:ilvl w:val="0"/>
          <w:numId w:val="2"/>
        </w:numPr>
        <w:spacing w:before="480" w:line="276" w:lineRule="auto"/>
        <w:jc w:val="both"/>
        <w:rPr>
          <w:rFonts w:ascii="Cambria" w:eastAsia="Cambria" w:hAnsi="Cambria" w:cs="Cambria"/>
          <w:color w:val="365F91"/>
          <w:sz w:val="28"/>
          <w:szCs w:val="28"/>
        </w:rPr>
      </w:pPr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Обхват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на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разработката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</w:p>
    <w:p w:rsidR="00F84637" w:rsidRPr="00F84637" w:rsidRDefault="00F84637" w:rsidP="00F84637">
      <w:pPr>
        <w:pStyle w:val="Default"/>
        <w:jc w:val="both"/>
        <w:rPr>
          <w:lang w:val="bg-BG"/>
        </w:rPr>
      </w:pPr>
      <w:proofErr w:type="spellStart"/>
      <w:r>
        <w:rPr>
          <w:rFonts w:ascii="Calibri" w:eastAsia="Calibri" w:hAnsi="Calibri" w:cs="Calibri"/>
        </w:rPr>
        <w:t>Програмният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предмет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настоящата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процедура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следва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покрива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ну</w:t>
      </w:r>
      <w:r>
        <w:rPr>
          <w:rFonts w:ascii="Calibri" w:eastAsia="Calibri" w:hAnsi="Calibri" w:cs="Calibri"/>
        </w:rPr>
        <w:t>ждите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клиента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търсене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недвижим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им</w:t>
      </w:r>
      <w:proofErr w:type="spellEnd"/>
      <w:r>
        <w:rPr>
          <w:rFonts w:ascii="Calibri" w:eastAsia="Calibri" w:hAnsi="Calibri" w:cs="Calibri"/>
          <w:lang w:val="bg-BG"/>
        </w:rPr>
        <w:t>от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продаване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отдаван</w:t>
      </w:r>
      <w:proofErr w:type="spellEnd"/>
      <w:r>
        <w:rPr>
          <w:rFonts w:ascii="Calibri" w:eastAsia="Calibri" w:hAnsi="Calibri" w:cs="Calibri"/>
          <w:lang w:val="bg-BG"/>
        </w:rPr>
        <w:t>е в избрано място.</w:t>
      </w:r>
    </w:p>
    <w:p w:rsidR="00F84637" w:rsidRDefault="00F84637" w:rsidP="00F84637">
      <w:pPr>
        <w:pStyle w:val="Default"/>
        <w:jc w:val="both"/>
      </w:pPr>
    </w:p>
    <w:p w:rsidR="00F84637" w:rsidRPr="005B7B54" w:rsidRDefault="00F84637" w:rsidP="005B7B54">
      <w:pPr>
        <w:pStyle w:val="BodyA"/>
        <w:spacing w:after="12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Предоставеният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софтуер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трябва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предоставя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възможности</w:t>
      </w:r>
      <w:proofErr w:type="spellEnd"/>
      <w:r w:rsidR="005B7B54">
        <w:rPr>
          <w:rFonts w:ascii="Calibri" w:eastAsia="Calibri" w:hAnsi="Calibri" w:cs="Calibri"/>
          <w:lang w:val="bg-BG"/>
        </w:rPr>
        <w:t xml:space="preserve"> за </w:t>
      </w:r>
      <w:r w:rsidR="005B7B54" w:rsidRPr="005B7B54">
        <w:rPr>
          <w:rFonts w:ascii="Calibri" w:eastAsia="Calibri" w:hAnsi="Calibri" w:cs="Calibri"/>
          <w:lang w:val="bg-BG"/>
        </w:rPr>
        <w:t>въвеждане на информация за недвижим имот – напр. място, брой стаи, прод</w:t>
      </w:r>
      <w:r w:rsidR="005B7B54">
        <w:rPr>
          <w:rFonts w:ascii="Calibri" w:eastAsia="Calibri" w:hAnsi="Calibri" w:cs="Calibri"/>
          <w:lang w:val="bg-BG"/>
        </w:rPr>
        <w:t>аване/отдаване, изложение и др</w:t>
      </w:r>
      <w:r w:rsidRPr="005B7B54">
        <w:rPr>
          <w:rFonts w:ascii="Calibri" w:eastAsia="Calibri" w:hAnsi="Calibri" w:cs="Calibri"/>
          <w:lang w:val="bg-BG"/>
        </w:rPr>
        <w:t xml:space="preserve">. </w:t>
      </w:r>
      <w:proofErr w:type="spellStart"/>
      <w:r>
        <w:rPr>
          <w:rFonts w:ascii="Calibri" w:eastAsia="Calibri" w:hAnsi="Calibri" w:cs="Calibri"/>
        </w:rPr>
        <w:t>Продуктът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трябва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предоставя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избор</w:t>
      </w:r>
      <w:proofErr w:type="spellEnd"/>
      <w:r w:rsidR="005B7B54">
        <w:rPr>
          <w:rFonts w:ascii="Calibri" w:eastAsia="Calibri" w:hAnsi="Calibri" w:cs="Calibri"/>
          <w:lang w:val="bg-BG"/>
        </w:rPr>
        <w:t xml:space="preserve"> на</w:t>
      </w:r>
      <w:r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търсене</w:t>
      </w:r>
      <w:proofErr w:type="spellEnd"/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на</w:t>
      </w:r>
      <w:proofErr w:type="spellEnd"/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недвижими</w:t>
      </w:r>
      <w:proofErr w:type="spellEnd"/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имоти</w:t>
      </w:r>
      <w:proofErr w:type="spellEnd"/>
      <w:r w:rsidR="005B7B54" w:rsidRPr="005B7B54">
        <w:rPr>
          <w:rFonts w:ascii="Calibri" w:eastAsia="Calibri" w:hAnsi="Calibri" w:cs="Calibri"/>
        </w:rPr>
        <w:t xml:space="preserve">, </w:t>
      </w:r>
      <w:proofErr w:type="spellStart"/>
      <w:r w:rsidR="005B7B54" w:rsidRPr="005B7B54">
        <w:rPr>
          <w:rFonts w:ascii="Calibri" w:eastAsia="Calibri" w:hAnsi="Calibri" w:cs="Calibri"/>
        </w:rPr>
        <w:t>които</w:t>
      </w:r>
      <w:proofErr w:type="spellEnd"/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отговарят</w:t>
      </w:r>
      <w:proofErr w:type="spellEnd"/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на</w:t>
      </w:r>
      <w:proofErr w:type="spellEnd"/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определе</w:t>
      </w:r>
      <w:r w:rsidR="005B7B54">
        <w:rPr>
          <w:rFonts w:ascii="Calibri" w:eastAsia="Calibri" w:hAnsi="Calibri" w:cs="Calibri"/>
        </w:rPr>
        <w:t>ни</w:t>
      </w:r>
      <w:proofErr w:type="spellEnd"/>
      <w:r w:rsidR="005B7B54">
        <w:rPr>
          <w:rFonts w:ascii="Calibri" w:eastAsia="Calibri" w:hAnsi="Calibri" w:cs="Calibri"/>
        </w:rPr>
        <w:t xml:space="preserve"> </w:t>
      </w:r>
      <w:proofErr w:type="spellStart"/>
      <w:r w:rsidR="005B7B54">
        <w:rPr>
          <w:rFonts w:ascii="Calibri" w:eastAsia="Calibri" w:hAnsi="Calibri" w:cs="Calibri"/>
        </w:rPr>
        <w:t>критерии</w:t>
      </w:r>
      <w:proofErr w:type="spellEnd"/>
      <w:r w:rsidR="005B7B54">
        <w:rPr>
          <w:rFonts w:ascii="Calibri" w:eastAsia="Calibri" w:hAnsi="Calibri" w:cs="Calibri"/>
        </w:rPr>
        <w:t xml:space="preserve"> (</w:t>
      </w:r>
      <w:proofErr w:type="spellStart"/>
      <w:r w:rsidR="005B7B54">
        <w:rPr>
          <w:rFonts w:ascii="Calibri" w:eastAsia="Calibri" w:hAnsi="Calibri" w:cs="Calibri"/>
        </w:rPr>
        <w:t>филтриране</w:t>
      </w:r>
      <w:proofErr w:type="spellEnd"/>
      <w:r w:rsidR="005B7B54">
        <w:rPr>
          <w:rFonts w:ascii="Calibri" w:eastAsia="Calibri" w:hAnsi="Calibri" w:cs="Calibri"/>
        </w:rPr>
        <w:t xml:space="preserve">) – </w:t>
      </w:r>
      <w:proofErr w:type="spellStart"/>
      <w:r w:rsidR="005B7B54">
        <w:rPr>
          <w:rFonts w:ascii="Calibri" w:eastAsia="Calibri" w:hAnsi="Calibri" w:cs="Calibri"/>
        </w:rPr>
        <w:t>напр</w:t>
      </w:r>
      <w:proofErr w:type="spellEnd"/>
      <w:r w:rsidR="005B7B54">
        <w:rPr>
          <w:rFonts w:ascii="Calibri" w:eastAsia="Calibri" w:hAnsi="Calibri" w:cs="Calibri"/>
        </w:rPr>
        <w:t>.</w:t>
      </w:r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5B7B54" w:rsidRPr="005B7B54">
        <w:rPr>
          <w:rFonts w:ascii="Calibri" w:eastAsia="Calibri" w:hAnsi="Calibri" w:cs="Calibri"/>
        </w:rPr>
        <w:t>място</w:t>
      </w:r>
      <w:proofErr w:type="spellEnd"/>
      <w:proofErr w:type="gramEnd"/>
      <w:r w:rsidR="005B7B54" w:rsidRPr="005B7B54">
        <w:rPr>
          <w:rFonts w:ascii="Calibri" w:eastAsia="Calibri" w:hAnsi="Calibri" w:cs="Calibri"/>
        </w:rPr>
        <w:t xml:space="preserve">, </w:t>
      </w:r>
      <w:proofErr w:type="spellStart"/>
      <w:r w:rsidR="005B7B54" w:rsidRPr="005B7B54">
        <w:rPr>
          <w:rFonts w:ascii="Calibri" w:eastAsia="Calibri" w:hAnsi="Calibri" w:cs="Calibri"/>
        </w:rPr>
        <w:t>брой</w:t>
      </w:r>
      <w:proofErr w:type="spellEnd"/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стаи</w:t>
      </w:r>
      <w:proofErr w:type="spellEnd"/>
      <w:r w:rsidR="005B7B54" w:rsidRPr="005B7B54">
        <w:rPr>
          <w:rFonts w:ascii="Calibri" w:eastAsia="Calibri" w:hAnsi="Calibri" w:cs="Calibri"/>
        </w:rPr>
        <w:t xml:space="preserve">, </w:t>
      </w:r>
      <w:proofErr w:type="spellStart"/>
      <w:r w:rsidR="005B7B54" w:rsidRPr="005B7B54">
        <w:rPr>
          <w:rFonts w:ascii="Calibri" w:eastAsia="Calibri" w:hAnsi="Calibri" w:cs="Calibri"/>
        </w:rPr>
        <w:t>продаване</w:t>
      </w:r>
      <w:proofErr w:type="spellEnd"/>
      <w:r w:rsidR="005B7B54" w:rsidRPr="005B7B54">
        <w:rPr>
          <w:rFonts w:ascii="Calibri" w:eastAsia="Calibri" w:hAnsi="Calibri" w:cs="Calibri"/>
        </w:rPr>
        <w:t>/</w:t>
      </w:r>
      <w:proofErr w:type="spellStart"/>
      <w:r w:rsidR="005B7B54" w:rsidRPr="005B7B54">
        <w:rPr>
          <w:rFonts w:ascii="Calibri" w:eastAsia="Calibri" w:hAnsi="Calibri" w:cs="Calibri"/>
        </w:rPr>
        <w:t>отдаване</w:t>
      </w:r>
      <w:proofErr w:type="spellEnd"/>
      <w:r w:rsidR="005B7B54" w:rsidRPr="005B7B54">
        <w:rPr>
          <w:rFonts w:ascii="Calibri" w:eastAsia="Calibri" w:hAnsi="Calibri" w:cs="Calibri"/>
        </w:rPr>
        <w:t xml:space="preserve">, </w:t>
      </w:r>
      <w:proofErr w:type="spellStart"/>
      <w:r w:rsidR="005B7B54" w:rsidRPr="005B7B54">
        <w:rPr>
          <w:rFonts w:ascii="Calibri" w:eastAsia="Calibri" w:hAnsi="Calibri" w:cs="Calibri"/>
        </w:rPr>
        <w:t>изложение</w:t>
      </w:r>
      <w:proofErr w:type="spellEnd"/>
      <w:r w:rsidR="005B7B54" w:rsidRPr="005B7B54">
        <w:rPr>
          <w:rFonts w:ascii="Calibri" w:eastAsia="Calibri" w:hAnsi="Calibri" w:cs="Calibri"/>
        </w:rPr>
        <w:t xml:space="preserve"> и </w:t>
      </w:r>
      <w:proofErr w:type="spellStart"/>
      <w:r w:rsidR="005B7B54" w:rsidRPr="005B7B54">
        <w:rPr>
          <w:rFonts w:ascii="Calibri" w:eastAsia="Calibri" w:hAnsi="Calibri" w:cs="Calibri"/>
        </w:rPr>
        <w:t>д</w:t>
      </w:r>
      <w:r w:rsidR="005B7B54">
        <w:rPr>
          <w:rFonts w:ascii="Calibri" w:eastAsia="Calibri" w:hAnsi="Calibri" w:cs="Calibri"/>
        </w:rPr>
        <w:t>р</w:t>
      </w:r>
      <w:proofErr w:type="spellEnd"/>
      <w:r w:rsidR="005B7B54">
        <w:rPr>
          <w:rFonts w:ascii="Calibri" w:eastAsia="Calibri" w:hAnsi="Calibri" w:cs="Calibri"/>
        </w:rPr>
        <w:t>.</w:t>
      </w:r>
    </w:p>
    <w:p w:rsidR="00F84637" w:rsidRDefault="00F84637" w:rsidP="00F84637">
      <w:pPr>
        <w:pStyle w:val="Heading"/>
        <w:keepLines/>
        <w:numPr>
          <w:ilvl w:val="0"/>
          <w:numId w:val="2"/>
        </w:numPr>
        <w:spacing w:before="480" w:line="276" w:lineRule="auto"/>
        <w:jc w:val="both"/>
        <w:rPr>
          <w:rFonts w:ascii="Cambria" w:eastAsia="Cambria" w:hAnsi="Cambria" w:cs="Cambria"/>
          <w:color w:val="365F91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Изисквания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към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програмния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продукт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за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r w:rsidR="005B7B54">
        <w:rPr>
          <w:rFonts w:ascii="Cambria" w:eastAsia="Cambria" w:hAnsi="Cambria" w:cs="Cambria"/>
          <w:color w:val="365F91"/>
          <w:sz w:val="28"/>
          <w:szCs w:val="28"/>
          <w:u w:color="365F91"/>
          <w:lang w:val="bg-BG"/>
        </w:rPr>
        <w:t>брокерска система</w:t>
      </w:r>
    </w:p>
    <w:p w:rsidR="00F84637" w:rsidRDefault="00F84637" w:rsidP="00F84637">
      <w:pPr>
        <w:pStyle w:val="2"/>
        <w:keepLines/>
        <w:numPr>
          <w:ilvl w:val="1"/>
          <w:numId w:val="2"/>
        </w:numPr>
        <w:spacing w:before="480" w:line="276" w:lineRule="auto"/>
        <w:jc w:val="both"/>
        <w:rPr>
          <w:rFonts w:ascii="Cambria" w:eastAsia="Cambria" w:hAnsi="Cambria" w:cs="Cambria"/>
          <w:color w:val="365F91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Общи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изисквания</w:t>
      </w:r>
      <w:proofErr w:type="spellEnd"/>
    </w:p>
    <w:p w:rsidR="00F84637" w:rsidRDefault="00F84637" w:rsidP="00F84637">
      <w:pPr>
        <w:pStyle w:val="Default"/>
        <w:jc w:val="both"/>
      </w:pPr>
      <w:proofErr w:type="spellStart"/>
      <w:r>
        <w:rPr>
          <w:rFonts w:ascii="Calibri" w:eastAsia="Calibri" w:hAnsi="Calibri" w:cs="Calibri"/>
        </w:rPr>
        <w:t>Програмният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резервация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билет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недвижими</w:t>
      </w:r>
      <w:proofErr w:type="spellEnd"/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r w:rsidR="005B7B54" w:rsidRPr="005B7B54">
        <w:rPr>
          <w:rFonts w:ascii="Calibri" w:eastAsia="Calibri" w:hAnsi="Calibri" w:cs="Calibri"/>
        </w:rPr>
        <w:t>имоти</w:t>
      </w:r>
      <w:proofErr w:type="spellEnd"/>
      <w:r w:rsidR="005B7B54" w:rsidRPr="005B7B54">
        <w:rPr>
          <w:rFonts w:ascii="Calibri" w:eastAsia="Calibri" w:hAnsi="Calibri" w:cs="Calibri"/>
        </w:rPr>
        <w:t xml:space="preserve"> </w:t>
      </w:r>
      <w:proofErr w:type="spellStart"/>
      <w:r w:rsidRPr="005B7B54">
        <w:rPr>
          <w:rFonts w:ascii="Calibri" w:eastAsia="Calibri" w:hAnsi="Calibri" w:cs="Calibri"/>
        </w:rPr>
        <w:t>т</w:t>
      </w:r>
      <w:r>
        <w:rPr>
          <w:rFonts w:ascii="Calibri" w:eastAsia="Calibri" w:hAnsi="Calibri" w:cs="Calibri"/>
        </w:rPr>
        <w:t>рябва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съответства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напълно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дадените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настоящето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Техническо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задание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изисквания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Възложителя</w:t>
      </w:r>
      <w:proofErr w:type="spellEnd"/>
      <w:r>
        <w:rPr>
          <w:rFonts w:ascii="Calibri" w:eastAsia="Calibri" w:hAnsi="Calibri" w:cs="Calibri"/>
        </w:rPr>
        <w:t xml:space="preserve">; </w:t>
      </w:r>
    </w:p>
    <w:p w:rsidR="00F84637" w:rsidRDefault="00F84637" w:rsidP="00F84637">
      <w:pPr>
        <w:pStyle w:val="Default"/>
        <w:jc w:val="both"/>
      </w:pPr>
      <w:proofErr w:type="spellStart"/>
      <w:r>
        <w:rPr>
          <w:rFonts w:ascii="Calibri" w:eastAsia="Calibri" w:hAnsi="Calibri" w:cs="Calibri"/>
        </w:rPr>
        <w:t>Всички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доставени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компоненти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програмния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трябва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бъдат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напълно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съвместими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един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друг</w:t>
      </w:r>
      <w:proofErr w:type="spellEnd"/>
      <w:r>
        <w:rPr>
          <w:rFonts w:ascii="Calibri" w:eastAsia="Calibri" w:hAnsi="Calibri" w:cs="Calibri"/>
        </w:rPr>
        <w:t xml:space="preserve">; </w:t>
      </w:r>
    </w:p>
    <w:p w:rsidR="00F84637" w:rsidRDefault="00F84637" w:rsidP="00F84637">
      <w:pPr>
        <w:pStyle w:val="Default"/>
        <w:jc w:val="both"/>
      </w:pPr>
      <w:proofErr w:type="spellStart"/>
      <w:r>
        <w:rPr>
          <w:rFonts w:ascii="Calibri" w:eastAsia="Calibri" w:hAnsi="Calibri" w:cs="Calibri"/>
        </w:rPr>
        <w:t>Всички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доставени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компоненти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програмния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трябва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функционират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цялостна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система</w:t>
      </w:r>
      <w:proofErr w:type="spellEnd"/>
      <w:r>
        <w:rPr>
          <w:rFonts w:ascii="Calibri" w:eastAsia="Calibri" w:hAnsi="Calibri" w:cs="Calibri"/>
        </w:rPr>
        <w:t xml:space="preserve">, а </w:t>
      </w:r>
      <w:proofErr w:type="spellStart"/>
      <w:r>
        <w:rPr>
          <w:rFonts w:ascii="Calibri" w:eastAsia="Calibri" w:hAnsi="Calibri" w:cs="Calibri"/>
        </w:rPr>
        <w:t>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самостоятелни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продукти</w:t>
      </w:r>
      <w:proofErr w:type="spellEnd"/>
      <w:r>
        <w:rPr>
          <w:rFonts w:ascii="Calibri" w:eastAsia="Calibri" w:hAnsi="Calibri" w:cs="Calibri"/>
        </w:rPr>
        <w:t xml:space="preserve">; </w:t>
      </w:r>
    </w:p>
    <w:p w:rsidR="00F84637" w:rsidRDefault="00F84637" w:rsidP="00F84637">
      <w:pPr>
        <w:pStyle w:val="Default"/>
        <w:jc w:val="both"/>
      </w:pPr>
      <w:proofErr w:type="spellStart"/>
      <w:r>
        <w:rPr>
          <w:rFonts w:ascii="Calibri" w:eastAsia="Calibri" w:hAnsi="Calibri" w:cs="Calibri"/>
        </w:rPr>
        <w:t>Програмният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следва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предоставя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интерфейс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български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език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F84637" w:rsidRDefault="00F84637" w:rsidP="00F84637">
      <w:pPr>
        <w:pStyle w:val="Default"/>
        <w:jc w:val="both"/>
      </w:pPr>
      <w:proofErr w:type="spellStart"/>
      <w:r>
        <w:rPr>
          <w:rFonts w:ascii="Calibri" w:eastAsia="Calibri" w:hAnsi="Calibri" w:cs="Calibri"/>
        </w:rPr>
        <w:lastRenderedPageBreak/>
        <w:t>Основните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функционалности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следва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разработя</w:t>
      </w:r>
      <w:r w:rsidR="00193EED">
        <w:rPr>
          <w:rFonts w:ascii="Calibri" w:eastAsia="Calibri" w:hAnsi="Calibri" w:cs="Calibri"/>
        </w:rPr>
        <w:t>т</w:t>
      </w:r>
      <w:proofErr w:type="spellEnd"/>
      <w:r w:rsidR="00193EED">
        <w:rPr>
          <w:rFonts w:ascii="Calibri" w:eastAsia="Calibri" w:hAnsi="Calibri" w:cs="Calibri"/>
        </w:rPr>
        <w:t xml:space="preserve"> в </w:t>
      </w:r>
      <w:proofErr w:type="spellStart"/>
      <w:r w:rsidR="00193EED">
        <w:rPr>
          <w:rFonts w:ascii="Calibri" w:eastAsia="Calibri" w:hAnsi="Calibri" w:cs="Calibri"/>
        </w:rPr>
        <w:t>срок</w:t>
      </w:r>
      <w:proofErr w:type="spellEnd"/>
      <w:r w:rsidR="00193EED">
        <w:rPr>
          <w:rFonts w:ascii="Calibri" w:eastAsia="Calibri" w:hAnsi="Calibri" w:cs="Calibri"/>
        </w:rPr>
        <w:t xml:space="preserve"> </w:t>
      </w:r>
      <w:proofErr w:type="spellStart"/>
      <w:r w:rsidR="00193EED">
        <w:rPr>
          <w:rFonts w:ascii="Calibri" w:eastAsia="Calibri" w:hAnsi="Calibri" w:cs="Calibri"/>
        </w:rPr>
        <w:t>до</w:t>
      </w:r>
      <w:proofErr w:type="spellEnd"/>
      <w:r w:rsidR="00193EED">
        <w:rPr>
          <w:rFonts w:ascii="Calibri" w:eastAsia="Calibri" w:hAnsi="Calibri" w:cs="Calibri"/>
        </w:rPr>
        <w:t xml:space="preserve"> 45 </w:t>
      </w:r>
      <w:proofErr w:type="spellStart"/>
      <w:r w:rsidR="00193EED">
        <w:rPr>
          <w:rFonts w:ascii="Calibri" w:eastAsia="Calibri" w:hAnsi="Calibri" w:cs="Calibri"/>
        </w:rPr>
        <w:t>дена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сключването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договор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след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което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подписва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двустранен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приемо-предавателен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протокол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започва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тече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срокът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гаранционна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поддръжка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Поддръжката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следва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осигурява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безплатно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отстраняване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гаранционни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проблеми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срок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години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приемане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готовия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модул</w:t>
      </w:r>
      <w:proofErr w:type="spellEnd"/>
      <w:r>
        <w:rPr>
          <w:rFonts w:ascii="Calibri" w:eastAsia="Calibri" w:hAnsi="Calibri" w:cs="Calibri"/>
        </w:rPr>
        <w:t xml:space="preserve">). </w:t>
      </w:r>
    </w:p>
    <w:p w:rsidR="00F84637" w:rsidRDefault="00F84637" w:rsidP="00F84637">
      <w:pPr>
        <w:pStyle w:val="BodyA"/>
        <w:spacing w:after="12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Програмният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 е Web </w:t>
      </w:r>
      <w:proofErr w:type="spellStart"/>
      <w:r>
        <w:rPr>
          <w:rFonts w:ascii="Calibri" w:eastAsia="Calibri" w:hAnsi="Calibri" w:cs="Calibri"/>
        </w:rPr>
        <w:t>базиран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следва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работи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основните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уеб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браузъри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интернет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браузери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поддържащи</w:t>
      </w:r>
      <w:proofErr w:type="spellEnd"/>
      <w:r>
        <w:rPr>
          <w:rFonts w:ascii="Calibri" w:eastAsia="Calibri" w:hAnsi="Calibri" w:cs="Calibri"/>
        </w:rPr>
        <w:t xml:space="preserve"> Microsoft Silverlight, </w:t>
      </w:r>
      <w:proofErr w:type="spellStart"/>
      <w:r>
        <w:rPr>
          <w:rFonts w:ascii="Calibri" w:eastAsia="Calibri" w:hAnsi="Calibri" w:cs="Calibri"/>
        </w:rPr>
        <w:t>като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fr-FR"/>
        </w:rPr>
        <w:t xml:space="preserve">Internet Explorer </w:t>
      </w:r>
      <w:r>
        <w:rPr>
          <w:rFonts w:ascii="Calibri" w:eastAsia="Calibri" w:hAnsi="Calibri" w:cs="Calibri"/>
          <w:lang w:val="ru-RU"/>
        </w:rPr>
        <w:t xml:space="preserve">версия </w:t>
      </w:r>
      <w:r>
        <w:rPr>
          <w:rFonts w:ascii="Calibri" w:eastAsia="Calibri" w:hAnsi="Calibri" w:cs="Calibri"/>
        </w:rPr>
        <w:t xml:space="preserve">8 и </w:t>
      </w:r>
      <w:proofErr w:type="spellStart"/>
      <w:r>
        <w:rPr>
          <w:rFonts w:ascii="Calibri" w:eastAsia="Calibri" w:hAnsi="Calibri" w:cs="Calibri"/>
        </w:rPr>
        <w:t>следващи</w:t>
      </w:r>
      <w:proofErr w:type="spellEnd"/>
      <w:r>
        <w:rPr>
          <w:rFonts w:ascii="Calibri" w:eastAsia="Calibri" w:hAnsi="Calibri" w:cs="Calibri"/>
          <w:lang w:val="it-IT"/>
        </w:rPr>
        <w:t xml:space="preserve">, Mozilla Firefox </w:t>
      </w:r>
      <w:r>
        <w:rPr>
          <w:rFonts w:ascii="Calibri" w:eastAsia="Calibri" w:hAnsi="Calibri" w:cs="Calibri"/>
          <w:lang w:val="ru-RU"/>
        </w:rPr>
        <w:t xml:space="preserve">версия </w:t>
      </w:r>
      <w:r>
        <w:rPr>
          <w:rFonts w:ascii="Calibri" w:eastAsia="Calibri" w:hAnsi="Calibri" w:cs="Calibri"/>
        </w:rPr>
        <w:t xml:space="preserve">3.6 и </w:t>
      </w:r>
      <w:proofErr w:type="spellStart"/>
      <w:r>
        <w:rPr>
          <w:rFonts w:ascii="Calibri" w:eastAsia="Calibri" w:hAnsi="Calibri" w:cs="Calibri"/>
        </w:rPr>
        <w:t>следващи</w:t>
      </w:r>
      <w:proofErr w:type="spellEnd"/>
      <w:r>
        <w:rPr>
          <w:rFonts w:ascii="Calibri" w:eastAsia="Calibri" w:hAnsi="Calibri" w:cs="Calibri"/>
        </w:rPr>
        <w:t xml:space="preserve">, и </w:t>
      </w:r>
      <w:proofErr w:type="spellStart"/>
      <w:r>
        <w:rPr>
          <w:rFonts w:ascii="Calibri" w:eastAsia="Calibri" w:hAnsi="Calibri" w:cs="Calibri"/>
        </w:rPr>
        <w:t>др</w:t>
      </w:r>
      <w:proofErr w:type="spellEnd"/>
      <w:r>
        <w:rPr>
          <w:rFonts w:ascii="Calibri" w:eastAsia="Calibri" w:hAnsi="Calibri" w:cs="Calibri"/>
        </w:rPr>
        <w:t>.</w:t>
      </w:r>
    </w:p>
    <w:p w:rsidR="00F84637" w:rsidRDefault="00F84637" w:rsidP="00F84637">
      <w:pPr>
        <w:pStyle w:val="BodyA"/>
        <w:spacing w:after="120" w:line="276" w:lineRule="auto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За работата на приложението ще е нужен сървър, който ще се предостави от изпълнителя на поръчителя. Сървърът притежава следните </w:t>
      </w:r>
      <w:proofErr w:type="spellStart"/>
      <w:r>
        <w:rPr>
          <w:rFonts w:ascii="Calibri" w:eastAsia="Calibri" w:hAnsi="Calibri" w:cs="Calibri"/>
          <w:lang w:val="bg-BG"/>
        </w:rPr>
        <w:t>характертистики</w:t>
      </w:r>
      <w:proofErr w:type="spellEnd"/>
      <w:r>
        <w:rPr>
          <w:rFonts w:ascii="Calibri" w:eastAsia="Calibri" w:hAnsi="Calibri" w:cs="Calibri"/>
          <w:lang w:val="bg-BG"/>
        </w:rPr>
        <w:t>:</w:t>
      </w:r>
    </w:p>
    <w:p w:rsidR="00193EED" w:rsidRDefault="00F84637" w:rsidP="00193EED">
      <w:pPr>
        <w:pStyle w:val="a3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81710A">
        <w:rPr>
          <w:rStyle w:val="bold"/>
          <w:rFonts w:ascii="Calibri" w:hAnsi="Calibri" w:cs="Calibri"/>
          <w:b/>
          <w:bCs/>
          <w:color w:val="000000"/>
          <w:sz w:val="22"/>
          <w:szCs w:val="22"/>
          <w:lang w:val="bg-BG"/>
        </w:rPr>
        <w:t>Хардуер</w:t>
      </w:r>
    </w:p>
    <w:p w:rsidR="00193EED" w:rsidRPr="00193EED" w:rsidRDefault="00193EED" w:rsidP="00193EED">
      <w:pPr>
        <w:pStyle w:val="a3"/>
        <w:shd w:val="clear" w:color="auto" w:fill="FFFFFF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F84637" w:rsidRPr="0081710A" w:rsidRDefault="00F84637" w:rsidP="00F84637">
      <w:pPr>
        <w:pStyle w:val="a3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 w:rsidRPr="0081710A">
        <w:rPr>
          <w:rStyle w:val="bold"/>
          <w:rFonts w:ascii="Calibri" w:hAnsi="Calibri" w:cs="Calibri"/>
          <w:b/>
          <w:bCs/>
          <w:color w:val="000000"/>
          <w:sz w:val="22"/>
          <w:szCs w:val="22"/>
          <w:lang w:val="bg-BG"/>
        </w:rPr>
        <w:t>Операционна система</w:t>
      </w:r>
    </w:p>
    <w:p w:rsidR="00193EED" w:rsidRDefault="00193EED" w:rsidP="00193EED">
      <w:pPr>
        <w:pStyle w:val="a3"/>
        <w:shd w:val="clear" w:color="auto" w:fill="FFFFFF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F84637" w:rsidRPr="0081710A" w:rsidRDefault="00F84637" w:rsidP="00F84637">
      <w:pPr>
        <w:pStyle w:val="a3"/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Style w:val="bold"/>
          <w:rFonts w:ascii="Calibri" w:hAnsi="Calibri" w:cs="Calibri"/>
          <w:b/>
          <w:bCs/>
          <w:color w:val="000000"/>
          <w:sz w:val="22"/>
          <w:szCs w:val="22"/>
          <w:lang w:val="bg-BG"/>
        </w:rPr>
        <w:t>Софтуер</w:t>
      </w:r>
    </w:p>
    <w:p w:rsidR="00193EED" w:rsidRDefault="00193EED" w:rsidP="00193EED">
      <w:pPr>
        <w:pStyle w:val="2"/>
        <w:keepLines/>
        <w:numPr>
          <w:ilvl w:val="1"/>
          <w:numId w:val="4"/>
        </w:numPr>
        <w:spacing w:before="480" w:line="276" w:lineRule="auto"/>
        <w:jc w:val="both"/>
        <w:rPr>
          <w:rFonts w:ascii="Cambria" w:eastAsia="Cambria" w:hAnsi="Cambria" w:cs="Cambria"/>
          <w:color w:val="365F91"/>
          <w:sz w:val="26"/>
          <w:szCs w:val="26"/>
        </w:rPr>
      </w:pP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Функционални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изисквания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–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програмния</w:t>
      </w:r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т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продукт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за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търсене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на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имоти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трябва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да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поддържа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и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притежава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различни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модули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с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описаните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по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-</w:t>
      </w:r>
      <w:r>
        <w:rPr>
          <w:rFonts w:ascii="Cambria" w:eastAsia="Cambria" w:hAnsi="Cambria" w:cs="Cambria"/>
          <w:color w:val="365F91"/>
          <w:sz w:val="26"/>
          <w:szCs w:val="26"/>
          <w:u w:color="365F91"/>
          <w:lang w:val="ru-RU"/>
        </w:rPr>
        <w:t xml:space="preserve">долу </w:t>
      </w:r>
      <w:proofErr w:type="spellStart"/>
      <w:r>
        <w:rPr>
          <w:rFonts w:ascii="Cambria" w:eastAsia="Cambria" w:hAnsi="Cambria" w:cs="Cambria"/>
          <w:color w:val="365F91"/>
          <w:sz w:val="26"/>
          <w:szCs w:val="26"/>
          <w:u w:color="365F91"/>
          <w:lang w:val="ru-RU"/>
        </w:rPr>
        <w:t>функционалности</w:t>
      </w:r>
      <w:proofErr w:type="spellEnd"/>
      <w:r>
        <w:rPr>
          <w:rFonts w:ascii="Cambria" w:eastAsia="Cambria" w:hAnsi="Cambria" w:cs="Cambria"/>
          <w:color w:val="365F91"/>
          <w:sz w:val="26"/>
          <w:szCs w:val="26"/>
          <w:u w:color="365F91"/>
        </w:rPr>
        <w:t>.</w:t>
      </w:r>
    </w:p>
    <w:p w:rsidR="00193EED" w:rsidRDefault="00193EED" w:rsidP="00193EED">
      <w:pPr>
        <w:pStyle w:val="3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80" w:line="276" w:lineRule="auto"/>
        <w:jc w:val="both"/>
        <w:rPr>
          <w:rFonts w:ascii="Cambria" w:eastAsia="Cambria" w:hAnsi="Cambria" w:cs="Cambria"/>
          <w:b/>
          <w:bCs/>
          <w:color w:val="365F91"/>
        </w:rPr>
      </w:pPr>
      <w:proofErr w:type="spellStart"/>
      <w:r>
        <w:rPr>
          <w:rFonts w:ascii="Cambria" w:eastAsia="Cambria" w:hAnsi="Cambria" w:cs="Cambria"/>
          <w:b/>
          <w:bCs/>
          <w:color w:val="365F91"/>
          <w:u w:color="365F91"/>
        </w:rPr>
        <w:t>Модул</w:t>
      </w:r>
      <w:proofErr w:type="spellEnd"/>
      <w:r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въвеждане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на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информация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за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недвижим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имот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 –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напр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. </w:t>
      </w:r>
      <w:proofErr w:type="spellStart"/>
      <w:proofErr w:type="gram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място</w:t>
      </w:r>
      <w:proofErr w:type="spellEnd"/>
      <w:proofErr w:type="gram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,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брой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стаи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,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продаване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/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отдаване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,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изложение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 xml:space="preserve"> и </w:t>
      </w:r>
      <w:proofErr w:type="spellStart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др</w:t>
      </w:r>
      <w:proofErr w:type="spellEnd"/>
      <w:r w:rsidRPr="00193EED">
        <w:rPr>
          <w:rFonts w:ascii="Cambria" w:eastAsia="Cambria" w:hAnsi="Cambria" w:cs="Cambria"/>
          <w:b/>
          <w:bCs/>
          <w:color w:val="365F91"/>
          <w:u w:color="365F91"/>
        </w:rPr>
        <w:t>.</w:t>
      </w:r>
    </w:p>
    <w:p w:rsidR="004C3381" w:rsidRDefault="004C3381" w:rsidP="004C3381">
      <w:pPr>
        <w:pStyle w:val="a4"/>
        <w:numPr>
          <w:ilvl w:val="0"/>
          <w:numId w:val="8"/>
        </w:numPr>
        <w:spacing w:after="0"/>
        <w:jc w:val="both"/>
      </w:pP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място</w:t>
      </w:r>
      <w:proofErr w:type="spellEnd"/>
      <w:r w:rsidR="00193EED">
        <w:t xml:space="preserve"> </w:t>
      </w:r>
    </w:p>
    <w:p w:rsidR="00193EED" w:rsidRDefault="00193EED" w:rsidP="00193EED">
      <w:pPr>
        <w:pStyle w:val="a4"/>
        <w:numPr>
          <w:ilvl w:val="0"/>
          <w:numId w:val="8"/>
        </w:numPr>
        <w:spacing w:after="0"/>
        <w:jc w:val="both"/>
      </w:pPr>
      <w:proofErr w:type="spellStart"/>
      <w:r>
        <w:t>възм</w:t>
      </w:r>
      <w:r w:rsidR="004C3381">
        <w:t>ожност</w:t>
      </w:r>
      <w:proofErr w:type="spellEnd"/>
      <w:r w:rsidR="004C3381">
        <w:t xml:space="preserve"> </w:t>
      </w:r>
      <w:proofErr w:type="spellStart"/>
      <w:r w:rsidR="004C3381">
        <w:t>за</w:t>
      </w:r>
      <w:proofErr w:type="spellEnd"/>
      <w:r w:rsidR="004C3381">
        <w:t xml:space="preserve"> </w:t>
      </w:r>
      <w:proofErr w:type="spellStart"/>
      <w:r w:rsidR="004C3381">
        <w:t>въвеждане</w:t>
      </w:r>
      <w:proofErr w:type="spellEnd"/>
      <w:r w:rsidR="004C3381">
        <w:t xml:space="preserve"> </w:t>
      </w:r>
      <w:proofErr w:type="spellStart"/>
      <w:r w:rsidR="004C3381">
        <w:t>на</w:t>
      </w:r>
      <w:proofErr w:type="spellEnd"/>
      <w:r w:rsidR="004C3381">
        <w:t xml:space="preserve"> </w:t>
      </w:r>
      <w:proofErr w:type="spellStart"/>
      <w:r w:rsidR="004C3381">
        <w:t>брой</w:t>
      </w:r>
      <w:proofErr w:type="spellEnd"/>
      <w:r w:rsidR="004C3381">
        <w:t xml:space="preserve"> </w:t>
      </w:r>
      <w:proofErr w:type="spellStart"/>
      <w:r w:rsidR="004C3381">
        <w:t>стаи</w:t>
      </w:r>
      <w:proofErr w:type="spellEnd"/>
    </w:p>
    <w:p w:rsidR="00193EED" w:rsidRDefault="00193EED" w:rsidP="00193EED">
      <w:pPr>
        <w:pStyle w:val="a4"/>
        <w:numPr>
          <w:ilvl w:val="0"/>
          <w:numId w:val="8"/>
        </w:numPr>
        <w:spacing w:after="0"/>
        <w:jc w:val="both"/>
      </w:pP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4C3381">
        <w:rPr>
          <w:lang w:val="bg-BG"/>
        </w:rPr>
        <w:t>отбелязване дали се продава/отдава</w:t>
      </w:r>
    </w:p>
    <w:p w:rsidR="00193EED" w:rsidRPr="004C3381" w:rsidRDefault="00193EED" w:rsidP="00193EED">
      <w:pPr>
        <w:pStyle w:val="a4"/>
        <w:numPr>
          <w:ilvl w:val="0"/>
          <w:numId w:val="8"/>
        </w:numPr>
        <w:spacing w:after="0"/>
        <w:jc w:val="both"/>
      </w:pP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4C3381">
        <w:rPr>
          <w:lang w:val="bg-BG"/>
        </w:rPr>
        <w:t>въвеждане на изложение на имота</w:t>
      </w:r>
    </w:p>
    <w:p w:rsidR="004C3381" w:rsidRDefault="004C3381" w:rsidP="00193EED">
      <w:pPr>
        <w:pStyle w:val="a4"/>
        <w:numPr>
          <w:ilvl w:val="0"/>
          <w:numId w:val="8"/>
        </w:numPr>
        <w:spacing w:after="0"/>
        <w:jc w:val="both"/>
      </w:pPr>
      <w:r>
        <w:rPr>
          <w:lang w:val="bg-BG"/>
        </w:rPr>
        <w:t>възможност за въвеждане на цена на имота</w:t>
      </w:r>
    </w:p>
    <w:p w:rsidR="00193EED" w:rsidRDefault="00193EED" w:rsidP="00193EED">
      <w:pPr>
        <w:pStyle w:val="a4"/>
        <w:numPr>
          <w:ilvl w:val="0"/>
          <w:numId w:val="8"/>
        </w:numPr>
        <w:spacing w:after="0"/>
        <w:jc w:val="both"/>
      </w:pP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едновременна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потребители</w:t>
      </w:r>
      <w:proofErr w:type="spellEnd"/>
      <w:r>
        <w:t xml:space="preserve"> (</w:t>
      </w:r>
      <w:proofErr w:type="spellStart"/>
      <w:r>
        <w:t>до</w:t>
      </w:r>
      <w:proofErr w:type="spellEnd"/>
      <w:r>
        <w:t xml:space="preserve"> 300)</w:t>
      </w:r>
    </w:p>
    <w:p w:rsidR="00193EED" w:rsidRDefault="00193EED" w:rsidP="004C3381">
      <w:pPr>
        <w:pStyle w:val="3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480" w:line="276" w:lineRule="auto"/>
        <w:jc w:val="both"/>
        <w:rPr>
          <w:rFonts w:ascii="Cambria" w:eastAsia="Cambria" w:hAnsi="Cambria" w:cs="Cambria"/>
          <w:b/>
          <w:bCs/>
          <w:color w:val="365F91"/>
        </w:rPr>
      </w:pPr>
      <w:proofErr w:type="spellStart"/>
      <w:r>
        <w:rPr>
          <w:rFonts w:ascii="Cambria" w:eastAsia="Cambria" w:hAnsi="Cambria" w:cs="Cambria"/>
          <w:b/>
          <w:bCs/>
          <w:color w:val="365F91"/>
          <w:u w:color="365F91"/>
        </w:rPr>
        <w:t>М</w:t>
      </w:r>
      <w:r w:rsidR="004C3381">
        <w:rPr>
          <w:rFonts w:ascii="Cambria" w:eastAsia="Cambria" w:hAnsi="Cambria" w:cs="Cambria"/>
          <w:b/>
          <w:bCs/>
          <w:color w:val="365F91"/>
          <w:u w:color="365F91"/>
        </w:rPr>
        <w:t>одул</w:t>
      </w:r>
      <w:proofErr w:type="spellEnd"/>
      <w:r w:rsid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="004C3381">
        <w:rPr>
          <w:rFonts w:ascii="Cambria" w:eastAsia="Cambria" w:hAnsi="Cambria" w:cs="Cambria"/>
          <w:b/>
          <w:bCs/>
          <w:color w:val="365F91"/>
          <w:u w:color="365F91"/>
        </w:rPr>
        <w:t>за</w:t>
      </w:r>
      <w:proofErr w:type="spellEnd"/>
      <w:r w:rsid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търсене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на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недвижими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имоти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, 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които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отговарят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на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определени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критерии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 xml:space="preserve"> (</w:t>
      </w:r>
      <w:proofErr w:type="spellStart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филтриране</w:t>
      </w:r>
      <w:proofErr w:type="spellEnd"/>
      <w:r w:rsidR="004C3381" w:rsidRPr="004C3381">
        <w:rPr>
          <w:rFonts w:ascii="Cambria" w:eastAsia="Cambria" w:hAnsi="Cambria" w:cs="Cambria"/>
          <w:b/>
          <w:bCs/>
          <w:color w:val="365F91"/>
          <w:u w:color="365F91"/>
        </w:rPr>
        <w:t>)</w:t>
      </w:r>
    </w:p>
    <w:p w:rsidR="004C3381" w:rsidRPr="004C3381" w:rsidRDefault="00193EED" w:rsidP="00193EED">
      <w:pPr>
        <w:pStyle w:val="a4"/>
        <w:numPr>
          <w:ilvl w:val="0"/>
          <w:numId w:val="9"/>
        </w:numPr>
        <w:jc w:val="both"/>
      </w:pPr>
      <w:proofErr w:type="spellStart"/>
      <w:r w:rsidRPr="004C3381">
        <w:t>възможност</w:t>
      </w:r>
      <w:proofErr w:type="spellEnd"/>
      <w:r w:rsidRPr="004C3381">
        <w:t xml:space="preserve"> </w:t>
      </w:r>
      <w:proofErr w:type="spellStart"/>
      <w:r w:rsidRPr="004C3381">
        <w:t>за</w:t>
      </w:r>
      <w:proofErr w:type="spellEnd"/>
      <w:r w:rsidRPr="004C3381">
        <w:t xml:space="preserve"> </w:t>
      </w:r>
      <w:r w:rsidR="004C3381" w:rsidRPr="004C3381">
        <w:rPr>
          <w:lang w:val="bg-BG"/>
        </w:rPr>
        <w:t>търсене по място</w:t>
      </w:r>
    </w:p>
    <w:p w:rsidR="004C3381" w:rsidRPr="004C3381" w:rsidRDefault="004C3381" w:rsidP="00193EED">
      <w:pPr>
        <w:pStyle w:val="a4"/>
        <w:numPr>
          <w:ilvl w:val="0"/>
          <w:numId w:val="9"/>
        </w:numPr>
        <w:jc w:val="both"/>
      </w:pPr>
      <w:r w:rsidRPr="004C3381">
        <w:rPr>
          <w:lang w:val="bg-BG"/>
        </w:rPr>
        <w:t>възможност за търсене по брой стаи</w:t>
      </w:r>
    </w:p>
    <w:p w:rsidR="004C3381" w:rsidRPr="004C3381" w:rsidRDefault="004C3381" w:rsidP="00193EED">
      <w:pPr>
        <w:pStyle w:val="a4"/>
        <w:numPr>
          <w:ilvl w:val="0"/>
          <w:numId w:val="9"/>
        </w:numPr>
        <w:jc w:val="both"/>
      </w:pPr>
      <w:r w:rsidRPr="004C3381">
        <w:rPr>
          <w:lang w:val="bg-BG"/>
        </w:rPr>
        <w:t>възможност за търсене по изложение</w:t>
      </w:r>
      <w:bookmarkStart w:id="0" w:name="_GoBack"/>
      <w:bookmarkEnd w:id="0"/>
    </w:p>
    <w:p w:rsidR="004C3381" w:rsidRPr="004C3381" w:rsidRDefault="004C3381" w:rsidP="00193EED">
      <w:pPr>
        <w:pStyle w:val="a4"/>
        <w:numPr>
          <w:ilvl w:val="0"/>
          <w:numId w:val="9"/>
        </w:numPr>
        <w:jc w:val="both"/>
      </w:pPr>
      <w:r w:rsidRPr="004C3381">
        <w:rPr>
          <w:lang w:val="bg-BG"/>
        </w:rPr>
        <w:lastRenderedPageBreak/>
        <w:t>възможност за търсене по цена</w:t>
      </w:r>
    </w:p>
    <w:p w:rsidR="00193EED" w:rsidRPr="004C3381" w:rsidRDefault="004C3381" w:rsidP="00193EED">
      <w:pPr>
        <w:pStyle w:val="a4"/>
        <w:numPr>
          <w:ilvl w:val="0"/>
          <w:numId w:val="9"/>
        </w:numPr>
        <w:jc w:val="both"/>
      </w:pPr>
      <w:r w:rsidRPr="004C3381">
        <w:rPr>
          <w:lang w:val="bg-BG"/>
        </w:rPr>
        <w:t>възможност за комбинирано търсене</w:t>
      </w:r>
      <w:r w:rsidR="00193EED" w:rsidRPr="004C3381">
        <w:t xml:space="preserve"> </w:t>
      </w:r>
    </w:p>
    <w:p w:rsidR="00193EED" w:rsidRDefault="00193EED" w:rsidP="00193EED">
      <w:pPr>
        <w:pStyle w:val="Heading"/>
        <w:keepLines/>
        <w:numPr>
          <w:ilvl w:val="0"/>
          <w:numId w:val="7"/>
        </w:numPr>
        <w:spacing w:before="480" w:line="276" w:lineRule="auto"/>
        <w:jc w:val="both"/>
        <w:rPr>
          <w:rFonts w:ascii="Cambria" w:eastAsia="Cambria" w:hAnsi="Cambria" w:cs="Cambria"/>
          <w:color w:val="365F91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Документация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–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предоставяне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на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Ръководство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за</w:t>
      </w:r>
      <w:proofErr w:type="spellEnd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 xml:space="preserve"> </w:t>
      </w:r>
      <w:proofErr w:type="spellStart"/>
      <w:r>
        <w:rPr>
          <w:rFonts w:ascii="Cambria" w:eastAsia="Cambria" w:hAnsi="Cambria" w:cs="Cambria"/>
          <w:color w:val="365F91"/>
          <w:sz w:val="28"/>
          <w:szCs w:val="28"/>
          <w:u w:color="365F91"/>
        </w:rPr>
        <w:t>Употреба</w:t>
      </w:r>
      <w:proofErr w:type="spellEnd"/>
    </w:p>
    <w:p w:rsidR="00193EED" w:rsidRDefault="00193EED" w:rsidP="00193EED">
      <w:pPr>
        <w:pStyle w:val="BodyA"/>
        <w:spacing w:after="200" w:line="276" w:lineRule="auto"/>
        <w:jc w:val="both"/>
      </w:pPr>
      <w:proofErr w:type="spellStart"/>
      <w:r>
        <w:rPr>
          <w:rFonts w:ascii="Calibri" w:eastAsia="Calibri" w:hAnsi="Calibri" w:cs="Calibri"/>
        </w:rPr>
        <w:t>Изпълнителят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следва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предостави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подробна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документация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системна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техническа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ръководство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работа</w:t>
      </w:r>
      <w:proofErr w:type="spellEnd"/>
      <w:r>
        <w:rPr>
          <w:rFonts w:ascii="Calibri" w:eastAsia="Calibri" w:hAnsi="Calibri" w:cs="Calibri"/>
        </w:rPr>
        <w:t xml:space="preserve"> с </w:t>
      </w:r>
      <w:proofErr w:type="spellStart"/>
      <w:r>
        <w:rPr>
          <w:rFonts w:ascii="Calibri" w:eastAsia="Calibri" w:hAnsi="Calibri" w:cs="Calibri"/>
        </w:rPr>
        <w:t>програмния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продукт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български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език</w:t>
      </w:r>
      <w:proofErr w:type="spellEnd"/>
      <w:r>
        <w:rPr>
          <w:rFonts w:ascii="Calibri" w:eastAsia="Calibri" w:hAnsi="Calibri" w:cs="Calibri"/>
        </w:rPr>
        <w:t>.</w:t>
      </w:r>
    </w:p>
    <w:p w:rsidR="003873B8" w:rsidRPr="00F84637" w:rsidRDefault="003873B8" w:rsidP="00F84637"/>
    <w:sectPr w:rsidR="003873B8" w:rsidRPr="00F8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B5EBF"/>
    <w:multiLevelType w:val="multilevel"/>
    <w:tmpl w:val="2016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C670C"/>
    <w:multiLevelType w:val="hybridMultilevel"/>
    <w:tmpl w:val="2ACE72E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418C4D2B"/>
    <w:multiLevelType w:val="multilevel"/>
    <w:tmpl w:val="4CB8A0FE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Helvetica" w:hAnsiTheme="majorHAnsi" w:cstheme="majorHAnsi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left" w:pos="270"/>
          <w:tab w:val="num" w:pos="720"/>
        </w:tabs>
        <w:ind w:left="36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left" w:pos="270"/>
          <w:tab w:val="left" w:pos="720"/>
          <w:tab w:val="num" w:pos="1152"/>
        </w:tabs>
        <w:ind w:left="792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left" w:pos="270"/>
          <w:tab w:val="left" w:pos="720"/>
          <w:tab w:val="num" w:pos="1656"/>
        </w:tabs>
        <w:ind w:left="1296" w:firstLine="1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left" w:pos="270"/>
          <w:tab w:val="left" w:pos="720"/>
          <w:tab w:val="num" w:pos="2160"/>
        </w:tabs>
        <w:ind w:left="180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left" w:pos="270"/>
          <w:tab w:val="left" w:pos="720"/>
          <w:tab w:val="num" w:pos="2664"/>
        </w:tabs>
        <w:ind w:left="2304" w:firstLine="21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left" w:pos="270"/>
          <w:tab w:val="left" w:pos="720"/>
          <w:tab w:val="num" w:pos="3168"/>
        </w:tabs>
        <w:ind w:left="2808" w:firstLine="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left" w:pos="270"/>
          <w:tab w:val="left" w:pos="720"/>
          <w:tab w:val="num" w:pos="3672"/>
        </w:tabs>
        <w:ind w:left="3312" w:hanging="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left" w:pos="270"/>
          <w:tab w:val="left" w:pos="720"/>
        </w:tabs>
        <w:ind w:left="3888" w:hanging="28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61263E3D"/>
    <w:multiLevelType w:val="multilevel"/>
    <w:tmpl w:val="4CB8A0FE"/>
    <w:numStyleLink w:val="ImportedStyle1"/>
  </w:abstractNum>
  <w:abstractNum w:abstractNumId="4" w15:restartNumberingAfterBreak="0">
    <w:nsid w:val="73485925"/>
    <w:multiLevelType w:val="hybridMultilevel"/>
    <w:tmpl w:val="4332259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81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81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left" w:pos="1440"/>
            <w:tab w:val="num" w:pos="1944"/>
          </w:tabs>
          <w:ind w:left="1314" w:firstLine="4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1440"/>
            <w:tab w:val="num" w:pos="2448"/>
          </w:tabs>
          <w:ind w:left="1818" w:firstLine="3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left" w:pos="1440"/>
            <w:tab w:val="num" w:pos="2952"/>
          </w:tabs>
          <w:ind w:left="2322" w:firstLine="1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left" w:pos="1440"/>
            <w:tab w:val="num" w:pos="3456"/>
          </w:tabs>
          <w:ind w:left="2826" w:firstLine="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1440"/>
            <w:tab w:val="num" w:pos="3960"/>
          </w:tabs>
          <w:ind w:left="3330" w:hanging="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1440"/>
            <w:tab w:val="num" w:pos="4536"/>
          </w:tabs>
          <w:ind w:left="3906" w:firstLine="3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81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tabs>
            <w:tab w:val="num" w:pos="1440"/>
          </w:tabs>
          <w:ind w:left="81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left" w:pos="1440"/>
            <w:tab w:val="num" w:pos="1944"/>
          </w:tabs>
          <w:ind w:left="1314" w:firstLine="4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left" w:pos="1440"/>
            <w:tab w:val="num" w:pos="2448"/>
          </w:tabs>
          <w:ind w:left="1818" w:firstLine="3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left" w:pos="1440"/>
            <w:tab w:val="num" w:pos="2952"/>
          </w:tabs>
          <w:ind w:left="2322" w:firstLine="1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left" w:pos="1440"/>
            <w:tab w:val="num" w:pos="3456"/>
          </w:tabs>
          <w:ind w:left="2826" w:firstLine="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left" w:pos="1440"/>
            <w:tab w:val="num" w:pos="3960"/>
          </w:tabs>
          <w:ind w:left="3330" w:hanging="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left" w:pos="1440"/>
            <w:tab w:val="num" w:pos="4536"/>
          </w:tabs>
          <w:ind w:left="3906" w:firstLine="3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1440"/>
          </w:tabs>
          <w:ind w:left="81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tabs>
            <w:tab w:val="num" w:pos="1440"/>
          </w:tabs>
          <w:ind w:left="810" w:firstLine="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left" w:pos="1440"/>
            <w:tab w:val="num" w:pos="1944"/>
          </w:tabs>
          <w:ind w:left="1314" w:firstLine="4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left" w:pos="1440"/>
            <w:tab w:val="num" w:pos="2448"/>
          </w:tabs>
          <w:ind w:left="1818" w:firstLine="3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left" w:pos="1440"/>
            <w:tab w:val="num" w:pos="2952"/>
          </w:tabs>
          <w:ind w:left="2322" w:firstLine="19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left" w:pos="1440"/>
            <w:tab w:val="num" w:pos="3456"/>
          </w:tabs>
          <w:ind w:left="2826" w:firstLine="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tabs>
            <w:tab w:val="left" w:pos="1440"/>
            <w:tab w:val="num" w:pos="3960"/>
          </w:tabs>
          <w:ind w:left="3330" w:hanging="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left" w:pos="1440"/>
            <w:tab w:val="num" w:pos="4536"/>
          </w:tabs>
          <w:ind w:left="3906" w:firstLine="3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  <w:lvlOverride w:ilvl="0">
      <w:startOverride w:val="4"/>
    </w:lvlOverride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DB"/>
    <w:rsid w:val="00193EED"/>
    <w:rsid w:val="003873B8"/>
    <w:rsid w:val="004C3381"/>
    <w:rsid w:val="005B7B54"/>
    <w:rsid w:val="00CC24DB"/>
    <w:rsid w:val="00F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B228"/>
  <w15:chartTrackingRefBased/>
  <w15:docId w15:val="{5B648353-B96D-4E2A-890E-3361CB8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BodyA"/>
    <w:link w:val="20"/>
    <w:rsid w:val="00F8463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u w:color="000000"/>
      <w:bdr w:val="ni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F84637"/>
    <w:rPr>
      <w:rFonts w:ascii="Helvetica" w:eastAsia="Arial Unicode MS" w:hAnsi="Helvetica" w:cs="Arial Unicode MS"/>
      <w:b/>
      <w:bCs/>
      <w:color w:val="000000"/>
      <w:sz w:val="32"/>
      <w:szCs w:val="32"/>
      <w:u w:color="000000"/>
      <w:bdr w:val="nil"/>
    </w:rPr>
  </w:style>
  <w:style w:type="paragraph" w:customStyle="1" w:styleId="BodyA">
    <w:name w:val="Body A"/>
    <w:rsid w:val="00F846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</w:rPr>
  </w:style>
  <w:style w:type="paragraph" w:customStyle="1" w:styleId="Default">
    <w:name w:val="Default"/>
    <w:rsid w:val="00F8463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u w:color="000000"/>
      <w:bdr w:val="nil"/>
    </w:rPr>
  </w:style>
  <w:style w:type="paragraph" w:customStyle="1" w:styleId="Heading">
    <w:name w:val="Heading"/>
    <w:next w:val="BodyA"/>
    <w:rsid w:val="00F8463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bdr w:val="nil"/>
    </w:rPr>
  </w:style>
  <w:style w:type="numbering" w:customStyle="1" w:styleId="ImportedStyle1">
    <w:name w:val="Imported Style 1"/>
    <w:rsid w:val="00F84637"/>
    <w:pPr>
      <w:numPr>
        <w:numId w:val="1"/>
      </w:numPr>
    </w:pPr>
  </w:style>
  <w:style w:type="paragraph" w:styleId="a3">
    <w:name w:val="Normal (Web)"/>
    <w:basedOn w:val="a"/>
    <w:uiPriority w:val="99"/>
    <w:unhideWhenUsed/>
    <w:rsid w:val="00F8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a0"/>
    <w:rsid w:val="00F84637"/>
  </w:style>
  <w:style w:type="character" w:customStyle="1" w:styleId="30">
    <w:name w:val="Заглавие 3 Знак"/>
    <w:basedOn w:val="a0"/>
    <w:link w:val="3"/>
    <w:uiPriority w:val="9"/>
    <w:semiHidden/>
    <w:rsid w:val="00193E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rsid w:val="00193EE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Zlatomir Velev</dc:creator>
  <cp:keywords/>
  <dc:description/>
  <cp:lastModifiedBy>Zlatomir Velev</cp:lastModifiedBy>
  <cp:revision>2</cp:revision>
  <dcterms:created xsi:type="dcterms:W3CDTF">2018-05-05T14:27:00Z</dcterms:created>
  <dcterms:modified xsi:type="dcterms:W3CDTF">2018-05-05T15:05:00Z</dcterms:modified>
</cp:coreProperties>
</file>