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8B" w:rsidRPr="00335942" w:rsidRDefault="00241E8B" w:rsidP="00241E8B">
      <w:pPr>
        <w:spacing w:after="200" w:line="276" w:lineRule="auto"/>
        <w:jc w:val="center"/>
        <w:rPr>
          <w:rFonts w:ascii="Times New Roman" w:eastAsia="Times New Roman" w:hAnsi="Times New Roman" w:cs="Times New Roman"/>
          <w:bCs/>
          <w:lang w:eastAsia="x-none"/>
        </w:rPr>
      </w:pPr>
      <w:r w:rsidRPr="00335942">
        <w:rPr>
          <w:rFonts w:ascii="Times New Roman" w:eastAsia="Times New Roman" w:hAnsi="Times New Roman" w:cs="Times New Roman"/>
          <w:bCs/>
          <w:lang w:eastAsia="x-none"/>
        </w:rPr>
        <w:t>МИНИСТЕРСТВО НАУКИ И ВЫСШЕГО ОБРАЗОВАНИЯ РОССИЙСКОЙ ФЕДЕРАЦИИ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335942">
        <w:rPr>
          <w:rFonts w:ascii="Times New Roman" w:eastAsia="Times New Roman" w:hAnsi="Times New Roman" w:cs="Times New Roman"/>
          <w:bCs/>
          <w:lang w:eastAsia="ru-RU"/>
        </w:rPr>
        <w:t xml:space="preserve">«САНКТ-ПЕТЕРБУРГСКИЙ ГОСУДАРСТВЕННЫЙ УНИВЕРСИТЕТ </w:t>
      </w:r>
      <w:r w:rsidRPr="00335942">
        <w:rPr>
          <w:rFonts w:ascii="Times New Roman" w:eastAsia="Times New Roman" w:hAnsi="Times New Roman" w:cs="Times New Roman"/>
          <w:bCs/>
          <w:lang w:eastAsia="ru-RU"/>
        </w:rPr>
        <w:br/>
        <w:t>АЭРОКОСМИЧЕСКОГО ПРИБОРОСТРОЕНИЯ»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КАФЕДРА №</w:t>
      </w:r>
      <w:r>
        <w:rPr>
          <w:rFonts w:ascii="Times New Roman" w:eastAsia="Times New Roman" w:hAnsi="Times New Roman" w:cs="Times New Roman"/>
          <w:lang w:eastAsia="ru-RU"/>
        </w:rPr>
        <w:t>34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1080"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ОТЧЕТ ЗАЩИЩЕН С ОЦЕНКОЙ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241E8B" w:rsidRPr="00335942" w:rsidTr="0070563F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E8B" w:rsidRPr="00335942" w:rsidRDefault="000E2B85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доцент, к.т.н.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E8B" w:rsidRPr="00977558" w:rsidRDefault="00241E8B" w:rsidP="007056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6341A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В.А. Мыльников</w:t>
            </w:r>
          </w:p>
        </w:tc>
      </w:tr>
      <w:tr w:rsidR="00241E8B" w:rsidRPr="00335942" w:rsidTr="0070563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инициалы, фамилия</w:t>
            </w:r>
          </w:p>
        </w:tc>
      </w:tr>
    </w:tbl>
    <w:p w:rsidR="00241E8B" w:rsidRPr="00335942" w:rsidRDefault="00241E8B" w:rsidP="00241E8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tbl>
      <w:tblPr>
        <w:tblW w:w="9138" w:type="dxa"/>
        <w:tblInd w:w="108" w:type="dxa"/>
        <w:tblLook w:val="04A0" w:firstRow="1" w:lastRow="0" w:firstColumn="1" w:lastColumn="0" w:noHBand="0" w:noVBand="1"/>
      </w:tblPr>
      <w:tblGrid>
        <w:gridCol w:w="9138"/>
      </w:tblGrid>
      <w:tr w:rsidR="00241E8B" w:rsidRPr="00335942" w:rsidTr="0070563F">
        <w:trPr>
          <w:trHeight w:val="1311"/>
        </w:trPr>
        <w:tc>
          <w:tcPr>
            <w:tcW w:w="9138" w:type="dxa"/>
            <w:hideMark/>
          </w:tcPr>
          <w:p w:rsidR="000E2B85" w:rsidRDefault="00241E8B" w:rsidP="005E2167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94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№1</w:t>
            </w:r>
          </w:p>
          <w:p w:rsidR="005E2167" w:rsidRPr="005E2167" w:rsidRDefault="005E2167" w:rsidP="005E2167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E21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Разработка требований к информационной системе </w:t>
            </w:r>
          </w:p>
        </w:tc>
      </w:tr>
      <w:tr w:rsidR="00241E8B" w:rsidRPr="00335942" w:rsidTr="0070563F">
        <w:trPr>
          <w:trHeight w:val="233"/>
        </w:trPr>
        <w:tc>
          <w:tcPr>
            <w:tcW w:w="9138" w:type="dxa"/>
            <w:hideMark/>
          </w:tcPr>
          <w:p w:rsidR="00241E8B" w:rsidRPr="005E2167" w:rsidRDefault="00241E8B" w:rsidP="007056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1E8B" w:rsidRPr="00335942" w:rsidTr="0070563F">
        <w:trPr>
          <w:trHeight w:val="107"/>
        </w:trPr>
        <w:tc>
          <w:tcPr>
            <w:tcW w:w="9138" w:type="dxa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  <w:sz w:val="24"/>
                <w:szCs w:val="24"/>
              </w:rPr>
              <w:t>по курсу:</w:t>
            </w:r>
            <w:r w:rsidR="000E2B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БЕЗОПАСНОСТЬ СИСТЕМ БАЗ ДАННЫХ</w:t>
            </w:r>
            <w:r w:rsidRPr="003359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41E8B" w:rsidRPr="00335942" w:rsidTr="0070563F">
        <w:trPr>
          <w:trHeight w:val="170"/>
        </w:trPr>
        <w:tc>
          <w:tcPr>
            <w:tcW w:w="9138" w:type="dxa"/>
          </w:tcPr>
          <w:p w:rsidR="00241E8B" w:rsidRPr="00335942" w:rsidRDefault="00241E8B" w:rsidP="0070563F">
            <w:pPr>
              <w:keepNext/>
              <w:widowControl w:val="0"/>
              <w:autoSpaceDE w:val="0"/>
              <w:autoSpaceDN w:val="0"/>
              <w:adjustRightInd w:val="0"/>
              <w:spacing w:before="120" w:after="0" w:line="360" w:lineRule="auto"/>
              <w:outlineLvl w:val="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1440"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9773" w:type="dxa"/>
        <w:tblInd w:w="108" w:type="dxa"/>
        <w:tblLook w:val="04A0" w:firstRow="1" w:lastRow="0" w:firstColumn="1" w:lastColumn="0" w:noHBand="0" w:noVBand="1"/>
      </w:tblPr>
      <w:tblGrid>
        <w:gridCol w:w="2197"/>
        <w:gridCol w:w="1756"/>
        <w:gridCol w:w="239"/>
        <w:gridCol w:w="2676"/>
        <w:gridCol w:w="239"/>
        <w:gridCol w:w="2666"/>
      </w:tblGrid>
      <w:tr w:rsidR="00241E8B" w:rsidRPr="00335942" w:rsidTr="0070563F">
        <w:trPr>
          <w:trHeight w:val="450"/>
        </w:trPr>
        <w:tc>
          <w:tcPr>
            <w:tcW w:w="2197" w:type="dxa"/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СТУДЕНТ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35942">
              <w:rPr>
                <w:rFonts w:ascii="Times New Roman" w:eastAsia="Times New Roman" w:hAnsi="Times New Roman" w:cs="Times New Roman"/>
              </w:rPr>
              <w:t>ГР. №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3843</w:t>
            </w: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А.П.Конева</w:t>
            </w:r>
          </w:p>
        </w:tc>
      </w:tr>
      <w:tr w:rsidR="00241E8B" w:rsidRPr="00335942" w:rsidTr="0070563F">
        <w:trPr>
          <w:trHeight w:val="337"/>
        </w:trPr>
        <w:tc>
          <w:tcPr>
            <w:tcW w:w="2197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подпись, дата</w:t>
            </w: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инициалы, фамилия</w:t>
            </w:r>
          </w:p>
        </w:tc>
      </w:tr>
    </w:tbl>
    <w:p w:rsidR="00241E8B" w:rsidRDefault="00241E8B" w:rsidP="00241E8B">
      <w:pPr>
        <w:widowControl w:val="0"/>
        <w:autoSpaceDE w:val="0"/>
        <w:autoSpaceDN w:val="0"/>
        <w:adjustRightInd w:val="0"/>
        <w:spacing w:before="156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9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</w:t>
      </w:r>
      <w:r w:rsidR="000E2B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Санкт-Петербург 2021</w:t>
      </w:r>
    </w:p>
    <w:p w:rsidR="00091867" w:rsidRPr="006A1126" w:rsidRDefault="00091867" w:rsidP="00EA092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112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 </w:t>
      </w:r>
    </w:p>
    <w:p w:rsidR="00527ED1" w:rsidRPr="006A1126" w:rsidRDefault="00527ED1" w:rsidP="00EA0929">
      <w:pPr>
        <w:pStyle w:val="Default"/>
        <w:spacing w:line="360" w:lineRule="auto"/>
        <w:jc w:val="both"/>
      </w:pPr>
      <w:r w:rsidRPr="006A1126">
        <w:t xml:space="preserve">Составить и проанализировать требования к информационной системе, разработать техническое задание на разработку программного обеспечения. </w:t>
      </w:r>
    </w:p>
    <w:p w:rsidR="00091867" w:rsidRPr="006A1126" w:rsidRDefault="00091867" w:rsidP="00EA092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27ED1" w:rsidRPr="006A1126" w:rsidRDefault="00527ED1" w:rsidP="00EA0929">
      <w:pPr>
        <w:pStyle w:val="Default"/>
        <w:spacing w:line="360" w:lineRule="auto"/>
        <w:ind w:firstLine="708"/>
        <w:jc w:val="both"/>
        <w:rPr>
          <w:b/>
          <w:color w:val="auto"/>
        </w:rPr>
      </w:pPr>
      <w:r w:rsidRPr="006A1126">
        <w:rPr>
          <w:b/>
          <w:color w:val="auto"/>
        </w:rPr>
        <w:t>Задача</w:t>
      </w:r>
    </w:p>
    <w:p w:rsidR="00527ED1" w:rsidRDefault="00527ED1" w:rsidP="00EA0929">
      <w:pPr>
        <w:pStyle w:val="Default"/>
        <w:spacing w:after="36" w:line="360" w:lineRule="auto"/>
        <w:jc w:val="both"/>
      </w:pPr>
      <w:r w:rsidRPr="006A1126">
        <w:t>Сформировать и выполнить анализ требований к разрабатываемой информационной системе. Разработать информационную модель будущей системы на базе диаграммы прецедентов (</w:t>
      </w:r>
      <w:proofErr w:type="spellStart"/>
      <w:r w:rsidRPr="006A1126">
        <w:t>Use-Case</w:t>
      </w:r>
      <w:proofErr w:type="spellEnd"/>
      <w:r w:rsidRPr="006A1126">
        <w:t xml:space="preserve"> </w:t>
      </w:r>
      <w:proofErr w:type="spellStart"/>
      <w:r w:rsidRPr="006A1126">
        <w:t>diagram</w:t>
      </w:r>
      <w:proofErr w:type="spellEnd"/>
      <w:r w:rsidRPr="006A1126">
        <w:t xml:space="preserve">). </w:t>
      </w:r>
    </w:p>
    <w:p w:rsidR="00EA0929" w:rsidRDefault="00EA0929" w:rsidP="00EA0929">
      <w:pPr>
        <w:pStyle w:val="Default"/>
        <w:spacing w:after="36" w:line="360" w:lineRule="auto"/>
        <w:jc w:val="both"/>
      </w:pPr>
    </w:p>
    <w:p w:rsidR="00EA0929" w:rsidRDefault="00EA0929" w:rsidP="00EA0929">
      <w:pPr>
        <w:pStyle w:val="Default"/>
        <w:spacing w:after="36" w:line="360" w:lineRule="auto"/>
        <w:ind w:firstLine="708"/>
        <w:jc w:val="both"/>
        <w:rPr>
          <w:rFonts w:eastAsia="Times New Roman"/>
        </w:rPr>
      </w:pPr>
      <w:r>
        <w:rPr>
          <w:rFonts w:eastAsia="Times New Roman"/>
        </w:rPr>
        <w:t xml:space="preserve">Проведем </w:t>
      </w:r>
      <w:r w:rsidRPr="00807D18">
        <w:rPr>
          <w:rFonts w:eastAsia="Times New Roman"/>
        </w:rPr>
        <w:t>системный ана</w:t>
      </w:r>
      <w:r w:rsidR="00D5634C">
        <w:rPr>
          <w:rFonts w:eastAsia="Times New Roman"/>
        </w:rPr>
        <w:t xml:space="preserve">лиз </w:t>
      </w:r>
      <w:r w:rsidR="00D5634C" w:rsidRPr="00807D18">
        <w:rPr>
          <w:rFonts w:eastAsia="Times New Roman"/>
        </w:rPr>
        <w:t>бизнес-процесса «Миграционный учет иностранных граждан и лиц без гражданства»</w:t>
      </w:r>
      <w:r w:rsidR="00D5634C">
        <w:rPr>
          <w:rFonts w:eastAsia="Times New Roman"/>
        </w:rPr>
        <w:t>.</w:t>
      </w:r>
    </w:p>
    <w:p w:rsidR="00EA0929" w:rsidRPr="00807D18" w:rsidRDefault="00EA0929" w:rsidP="00EA0929">
      <w:pPr>
        <w:pStyle w:val="Default"/>
        <w:spacing w:after="36" w:line="360" w:lineRule="auto"/>
        <w:ind w:firstLine="708"/>
        <w:jc w:val="both"/>
        <w:rPr>
          <w:shd w:val="clear" w:color="auto" w:fill="FFFFFF"/>
        </w:rPr>
      </w:pPr>
      <w:r w:rsidRPr="00807D18">
        <w:rPr>
          <w:rFonts w:eastAsia="Times New Roman"/>
        </w:rPr>
        <w:t xml:space="preserve">На основании </w:t>
      </w:r>
      <w:r w:rsidRPr="00807D18">
        <w:rPr>
          <w:shd w:val="clear" w:color="auto" w:fill="FFFFFF"/>
        </w:rPr>
        <w:t>ФЗ от 18 июня 2006 г. № 109-ФЗ «О миграционном учете иностранных граждан и лиц без гражданства в Российской Федерации» Уполномоченный сотрудник УВМ МВД</w:t>
      </w:r>
      <w:r w:rsidR="00D5634C">
        <w:rPr>
          <w:shd w:val="clear" w:color="auto" w:fill="FFFFFF"/>
        </w:rPr>
        <w:t xml:space="preserve"> принимает пакет документов от Принимающей стороны. Также Принимающей стороной через специализированную информационную систему заполняется «Уведомление о прибытии иностранного гражданина и лица без гражданства». </w:t>
      </w:r>
    </w:p>
    <w:p w:rsidR="00EA0929" w:rsidRPr="00807D18" w:rsidRDefault="00EA0929" w:rsidP="00EA09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7D18">
        <w:rPr>
          <w:rFonts w:ascii="Times New Roman" w:hAnsi="Times New Roman" w:cs="Times New Roman"/>
          <w:sz w:val="24"/>
          <w:szCs w:val="24"/>
          <w:shd w:val="clear" w:color="auto" w:fill="FFFFFF"/>
        </w:rPr>
        <w:t>Принимающая сторона может быть физическим или юридическим лицом.  Для пос</w:t>
      </w:r>
      <w:r w:rsidR="009A6DF5">
        <w:rPr>
          <w:rFonts w:ascii="Times New Roman" w:hAnsi="Times New Roman" w:cs="Times New Roman"/>
          <w:sz w:val="24"/>
          <w:szCs w:val="24"/>
          <w:shd w:val="clear" w:color="auto" w:fill="FFFFFF"/>
        </w:rPr>
        <w:t>тановки на миграционный учет П</w:t>
      </w:r>
      <w:r w:rsidRPr="00807D18">
        <w:rPr>
          <w:rFonts w:ascii="Times New Roman" w:hAnsi="Times New Roman" w:cs="Times New Roman"/>
          <w:sz w:val="24"/>
          <w:szCs w:val="24"/>
          <w:shd w:val="clear" w:color="auto" w:fill="FFFFFF"/>
        </w:rPr>
        <w:t>ринимающей стороной подается пакет документов, включающий в себя документы ин. гражданина или гражданина без гражданства:</w:t>
      </w:r>
    </w:p>
    <w:p w:rsidR="00EA0929" w:rsidRPr="00807D18" w:rsidRDefault="00EA0929" w:rsidP="00EA092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>па</w:t>
      </w:r>
      <w:r w:rsidR="00D5634C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спорт ин</w:t>
      </w:r>
      <w:r w:rsidR="003B6B0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остранного</w:t>
      </w:r>
      <w:r w:rsidR="00D563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гражданина</w:t>
      </w:r>
      <w:r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EA0929" w:rsidRPr="00807D18" w:rsidRDefault="00D5634C" w:rsidP="00EA092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миграционная карта</w:t>
      </w:r>
      <w:r w:rsidR="00EA0929"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 исключением граждан Беларуси); </w:t>
      </w:r>
    </w:p>
    <w:p w:rsidR="00EA0929" w:rsidRPr="00807D18" w:rsidRDefault="00EA0929" w:rsidP="00EA092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копия визы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визовых иностранных граждан), </w:t>
      </w:r>
    </w:p>
    <w:p w:rsidR="00EA0929" w:rsidRPr="00807D18" w:rsidRDefault="009A6DF5" w:rsidP="00EA0929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 также документы самой П</w:t>
      </w:r>
      <w:r w:rsidR="00EA0929"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ринимающей стороны. </w:t>
      </w:r>
    </w:p>
    <w:p w:rsidR="00EA0929" w:rsidRPr="00807D18" w:rsidRDefault="00EA0929" w:rsidP="00EA092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9A6D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П</w:t>
      </w:r>
      <w:r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>ринимающей стороной является физическое лицо (гражданин РФ или другого государства, постоянно проживающий на территории РФ) дополнительно необходимы его:</w:t>
      </w:r>
    </w:p>
    <w:p w:rsidR="00EA0929" w:rsidRPr="00807D18" w:rsidRDefault="00EA0929" w:rsidP="00EA0929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паспорт, </w:t>
      </w:r>
    </w:p>
    <w:p w:rsidR="00EA0929" w:rsidRPr="00807D18" w:rsidRDefault="00EA0929" w:rsidP="00EA0929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паспорта,</w:t>
      </w:r>
    </w:p>
    <w:p w:rsidR="00EA0929" w:rsidRPr="00807D18" w:rsidRDefault="00EA0929" w:rsidP="00EA0929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свидетельства о регистрации права собственности на жилое помещение.</w:t>
      </w:r>
    </w:p>
    <w:p w:rsidR="00EA0929" w:rsidRPr="00807D18" w:rsidRDefault="009A6DF5" w:rsidP="00EA092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случае, если П</w:t>
      </w:r>
      <w:r w:rsidR="00EA0929"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ринимающей стороной является юридическое лицо, необходимы его: </w:t>
      </w:r>
    </w:p>
    <w:p w:rsidR="00EA0929" w:rsidRPr="00807D18" w:rsidRDefault="00EA0929" w:rsidP="00EA0929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свидетельства о государственной регистрации юридического лица.</w:t>
      </w:r>
    </w:p>
    <w:p w:rsidR="00EA0929" w:rsidRPr="00807D18" w:rsidRDefault="00EA0929" w:rsidP="00EA0929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ИНН</w:t>
      </w:r>
    </w:p>
    <w:p w:rsidR="00EA0929" w:rsidRPr="00807D18" w:rsidRDefault="00EA0929" w:rsidP="00EA0929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уведомления из территориального органа Федеральной службы государственной статистики.</w:t>
      </w:r>
    </w:p>
    <w:p w:rsidR="00EA0929" w:rsidRPr="00807D18" w:rsidRDefault="00EA0929" w:rsidP="00EA0929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свидетельства о внесении записи в ЕГРЮЛ.</w:t>
      </w:r>
    </w:p>
    <w:p w:rsidR="00EA0929" w:rsidRPr="00807D18" w:rsidRDefault="00EA0929" w:rsidP="00EA0929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приказа о назначении руководителя.</w:t>
      </w:r>
    </w:p>
    <w:p w:rsidR="00EA0929" w:rsidRPr="00807D18" w:rsidRDefault="00EA0929" w:rsidP="00EA0929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паспорта руководителя.</w:t>
      </w:r>
    </w:p>
    <w:p w:rsidR="00EA0929" w:rsidRPr="00807D18" w:rsidRDefault="00EA0929" w:rsidP="00EA0929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трудового договора с иностранным гражданином.</w:t>
      </w:r>
    </w:p>
    <w:p w:rsidR="00EA0929" w:rsidRPr="00807D18" w:rsidRDefault="00EA0929" w:rsidP="00EA0929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>Сведения об организации (адрес, телефон).</w:t>
      </w:r>
    </w:p>
    <w:p w:rsidR="00EA0929" w:rsidRPr="00807D18" w:rsidRDefault="00EA0929" w:rsidP="00EA0929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Копия договора Аренды или копия свидетельства о праве собственности на занимаемое помещение.</w:t>
      </w:r>
    </w:p>
    <w:p w:rsidR="00EA0929" w:rsidRPr="00807D18" w:rsidRDefault="00EA0929" w:rsidP="00EA0929">
      <w:pPr>
        <w:pStyle w:val="a4"/>
        <w:numPr>
          <w:ilvl w:val="0"/>
          <w:numId w:val="4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Оригинал выписки ЕГРЮЛ (сделанной не ранее двух месяцев назад).</w:t>
      </w:r>
    </w:p>
    <w:p w:rsidR="00EA0929" w:rsidRPr="00807D18" w:rsidRDefault="00EA0929" w:rsidP="00EA0929">
      <w:pPr>
        <w:pStyle w:val="a4"/>
        <w:shd w:val="clear" w:color="auto" w:fill="FFFFFF"/>
        <w:spacing w:after="0" w:line="360" w:lineRule="auto"/>
        <w:ind w:left="816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A0929" w:rsidRPr="00807D18" w:rsidRDefault="00EA0929" w:rsidP="00EA092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7D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случае, если </w:t>
      </w:r>
      <w:r w:rsidRPr="00807D18">
        <w:rPr>
          <w:rFonts w:ascii="Times New Roman" w:hAnsi="Times New Roman" w:cs="Times New Roman"/>
          <w:sz w:val="24"/>
          <w:szCs w:val="24"/>
          <w:shd w:val="clear" w:color="auto" w:fill="FFFFFF"/>
        </w:rPr>
        <w:t>иностранный гражданин или лицо без гражданства владеет собственным жилым помещением в РФ, он может сам себя поставить на Миграционный учет. </w:t>
      </w:r>
    </w:p>
    <w:p w:rsidR="00EA0929" w:rsidRPr="00807D18" w:rsidRDefault="00EA0929" w:rsidP="00EA092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07D18">
        <w:rPr>
          <w:rFonts w:ascii="Times New Roman" w:hAnsi="Times New Roman" w:cs="Times New Roman"/>
          <w:sz w:val="24"/>
          <w:szCs w:val="24"/>
        </w:rPr>
        <w:t>Дальше происходит процесс рассмотрения документов. Если не будут предоставлены все необходимые документы или Уведомл</w:t>
      </w:r>
      <w:r w:rsidR="00D5634C">
        <w:rPr>
          <w:rFonts w:ascii="Times New Roman" w:hAnsi="Times New Roman" w:cs="Times New Roman"/>
          <w:sz w:val="24"/>
          <w:szCs w:val="24"/>
        </w:rPr>
        <w:t>ение будет заполнено с ошибками</w:t>
      </w:r>
      <w:r w:rsidRPr="00807D18">
        <w:rPr>
          <w:rFonts w:ascii="Times New Roman" w:hAnsi="Times New Roman" w:cs="Times New Roman"/>
          <w:sz w:val="24"/>
          <w:szCs w:val="24"/>
        </w:rPr>
        <w:t xml:space="preserve">, то </w:t>
      </w:r>
      <w:r w:rsidR="00D5634C">
        <w:rPr>
          <w:rFonts w:ascii="Times New Roman" w:hAnsi="Times New Roman" w:cs="Times New Roman"/>
          <w:sz w:val="24"/>
          <w:szCs w:val="24"/>
        </w:rPr>
        <w:t xml:space="preserve">Принимающей стороне </w:t>
      </w:r>
      <w:r w:rsidR="004E1A15">
        <w:rPr>
          <w:rFonts w:ascii="Times New Roman" w:hAnsi="Times New Roman" w:cs="Times New Roman"/>
          <w:sz w:val="24"/>
          <w:szCs w:val="24"/>
        </w:rPr>
        <w:t>вышлют</w:t>
      </w:r>
      <w:r w:rsidRPr="00807D18">
        <w:rPr>
          <w:rFonts w:ascii="Times New Roman" w:hAnsi="Times New Roman" w:cs="Times New Roman"/>
          <w:sz w:val="24"/>
          <w:szCs w:val="24"/>
        </w:rPr>
        <w:t xml:space="preserve"> справку с указанием основания для отказа в приеме документов. </w:t>
      </w:r>
    </w:p>
    <w:p w:rsidR="00EA0929" w:rsidRPr="00807D18" w:rsidRDefault="00EA0929" w:rsidP="00EA092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7D18">
        <w:rPr>
          <w:rFonts w:ascii="Times New Roman" w:hAnsi="Times New Roman" w:cs="Times New Roman"/>
          <w:sz w:val="24"/>
          <w:szCs w:val="24"/>
        </w:rPr>
        <w:t xml:space="preserve">На основании  </w:t>
      </w:r>
      <w:hyperlink r:id="rId7" w:history="1">
        <w:r w:rsidRPr="00EA0929">
          <w:rPr>
            <w:rStyle w:val="ab"/>
            <w:rFonts w:ascii="Times New Roman" w:hAnsi="Times New Roman" w:cs="Times New Roman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Постановления Правительства РФ № 9</w:t>
        </w:r>
      </w:hyperlink>
      <w:r w:rsidRPr="00EA0929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807D18">
        <w:rPr>
          <w:rFonts w:ascii="Times New Roman" w:hAnsi="Times New Roman" w:cs="Times New Roman"/>
          <w:sz w:val="24"/>
          <w:szCs w:val="24"/>
          <w:shd w:val="clear" w:color="auto" w:fill="FFFFFF"/>
        </w:rPr>
        <w:t>«О порядке осуществления миграционного учета иностранных граждан и лиц без гражданства в Российской Федерации» и Приказа Министерства внутренних дел Российской Федерации от 23.11.2017 № 881 п</w:t>
      </w:r>
      <w:r w:rsidRPr="00807D18">
        <w:rPr>
          <w:rFonts w:ascii="Times New Roman" w:hAnsi="Times New Roman" w:cs="Times New Roman"/>
          <w:sz w:val="24"/>
          <w:szCs w:val="24"/>
        </w:rPr>
        <w:t xml:space="preserve">осле приема и рассмотрения документы и сведения в Уведомлении будут проверяться на подлинность исходя из сведений, полученной по запросу в рамках </w:t>
      </w:r>
      <w:r w:rsidRPr="00807D18">
        <w:rPr>
          <w:rFonts w:ascii="Times New Roman" w:hAnsi="Times New Roman" w:cs="Times New Roman"/>
          <w:sz w:val="24"/>
          <w:szCs w:val="24"/>
          <w:shd w:val="clear" w:color="auto" w:fill="FFFFFF"/>
        </w:rPr>
        <w:t>межведомственного информационного взаимодействия</w:t>
      </w:r>
      <w:r w:rsidR="009A6DF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сотрудниками ФСБ</w:t>
      </w:r>
      <w:r w:rsidRPr="00807D18">
        <w:rPr>
          <w:rFonts w:ascii="Times New Roman" w:hAnsi="Times New Roman" w:cs="Times New Roman"/>
          <w:sz w:val="24"/>
          <w:szCs w:val="24"/>
          <w:shd w:val="clear" w:color="auto" w:fill="FFFFFF"/>
        </w:rPr>
        <w:t>. Е</w:t>
      </w:r>
      <w:r w:rsidR="009A6DF5">
        <w:rPr>
          <w:rFonts w:ascii="Times New Roman" w:hAnsi="Times New Roman" w:cs="Times New Roman"/>
          <w:sz w:val="24"/>
          <w:szCs w:val="24"/>
          <w:shd w:val="clear" w:color="auto" w:fill="FFFFFF"/>
        </w:rPr>
        <w:t>сли проверка пройдена успешно, П</w:t>
      </w:r>
      <w:r w:rsidRPr="00807D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ринимающей стороне выдается отрывная часть бланка Уведомления, а информация об этом заносится в Отчетность о факте постановки на миграционный учет. </w:t>
      </w:r>
    </w:p>
    <w:p w:rsidR="00EA0929" w:rsidRDefault="00EA0929" w:rsidP="00EA092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807D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 прошедшие проверку документы, а также информация о нарушениях Миграционного законодательства, поступающая в отделение УВМ МВД, поступает на учет инспектору УВМ МВД. За утерю отрывной части бланка Уведомления и нарушение режима пребывания в РФ иностранными гражданами и лицами без гражданства ст. 18.9 и ст.18.8 КоАП установлены штрафы для Принимающей стороны и для иностранных граждан. </w:t>
      </w:r>
      <w:r w:rsidRPr="00EA0929">
        <w:rPr>
          <w:rStyle w:val="ac"/>
          <w:rFonts w:ascii="Times New Roman" w:hAnsi="Times New Roman" w:cs="Times New Roman"/>
          <w:bCs/>
          <w:i w:val="0"/>
          <w:sz w:val="24"/>
          <w:szCs w:val="24"/>
          <w:shd w:val="clear" w:color="auto" w:fill="FFFFFF"/>
        </w:rPr>
        <w:t>За предоставление при осуществлении миграционного учета заведомо ложных сведений</w:t>
      </w:r>
      <w:r w:rsidRPr="00807D18">
        <w:rPr>
          <w:rFonts w:ascii="Times New Roman" w:hAnsi="Times New Roman" w:cs="Times New Roman"/>
          <w:sz w:val="24"/>
          <w:szCs w:val="24"/>
          <w:shd w:val="clear" w:color="auto" w:fill="FFFFFF"/>
        </w:rPr>
        <w:t> об иностранном гражданине или о лице без граждан</w:t>
      </w:r>
      <w:r w:rsidR="009A6DF5">
        <w:rPr>
          <w:rFonts w:ascii="Times New Roman" w:hAnsi="Times New Roman" w:cs="Times New Roman"/>
          <w:sz w:val="24"/>
          <w:szCs w:val="24"/>
          <w:shd w:val="clear" w:color="auto" w:fill="FFFFFF"/>
        </w:rPr>
        <w:t>ства либо подложных документов П</w:t>
      </w:r>
      <w:r w:rsidRPr="00807D18">
        <w:rPr>
          <w:rFonts w:ascii="Times New Roman" w:hAnsi="Times New Roman" w:cs="Times New Roman"/>
          <w:sz w:val="24"/>
          <w:szCs w:val="24"/>
          <w:shd w:val="clear" w:color="auto" w:fill="FFFFFF"/>
        </w:rPr>
        <w:t>ринимающей стороной, если эти действия не содержат признаков уголовно наказуемого деяния, предусмотрена административная ответственность по ст. 19.27 Кодекса об административных правонарушениях Российской Федерации в виде административного штрафа. Ст.3.10 КоАП устанавливает ответственность для ин. гражданина, нарушившего режим пребывания в РФ в виде Административного выдворения за пределы РФ, иногда с последующим запретом на въезд в РФ (ФЗ «О порядке выезда из РФ и въезда в РФ»</w:t>
      </w:r>
      <w:r w:rsidRPr="00807D1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от 15.08.1996 г. № 114-ФЗ</w:t>
      </w:r>
      <w:r w:rsidRPr="00807D1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). </w:t>
      </w:r>
      <w:r w:rsidRPr="00807D18">
        <w:rPr>
          <w:rFonts w:ascii="Times New Roman" w:hAnsi="Times New Roman" w:cs="Times New Roman"/>
          <w:sz w:val="24"/>
          <w:szCs w:val="24"/>
        </w:rPr>
        <w:t xml:space="preserve">В конце работы инспектор УВМ МВД выносит решение о передаче материалов дела о правонарушении в суд, назначении административного штрафа, постановке Отметки о запрете на въезд в РФ. </w:t>
      </w:r>
    </w:p>
    <w:p w:rsidR="00F27229" w:rsidRPr="00F27229" w:rsidRDefault="00F27229" w:rsidP="00EA0929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F27229">
        <w:rPr>
          <w:rFonts w:ascii="Times New Roman" w:hAnsi="Times New Roman" w:cs="Times New Roman"/>
          <w:b/>
          <w:sz w:val="24"/>
          <w:szCs w:val="24"/>
        </w:rPr>
        <w:t>Формирование требований</w:t>
      </w:r>
    </w:p>
    <w:p w:rsidR="00527ED1" w:rsidRPr="00D5634C" w:rsidRDefault="00067B57" w:rsidP="00D5634C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5634C">
        <w:rPr>
          <w:rFonts w:ascii="Times New Roman" w:hAnsi="Times New Roman" w:cs="Times New Roman"/>
          <w:sz w:val="24"/>
          <w:szCs w:val="24"/>
        </w:rPr>
        <w:t>Пользовательские требования должны описывать внешнее поведение системы, основные функции и сервисы, предоставляемые системой, ее не</w:t>
      </w:r>
      <w:r w:rsidR="00244EEE" w:rsidRPr="00D5634C">
        <w:rPr>
          <w:rFonts w:ascii="Times New Roman" w:hAnsi="Times New Roman" w:cs="Times New Roman"/>
          <w:sz w:val="24"/>
          <w:szCs w:val="24"/>
        </w:rPr>
        <w:t>ф</w:t>
      </w:r>
      <w:r w:rsidRPr="00D5634C">
        <w:rPr>
          <w:rFonts w:ascii="Times New Roman" w:hAnsi="Times New Roman" w:cs="Times New Roman"/>
          <w:sz w:val="24"/>
          <w:szCs w:val="24"/>
        </w:rPr>
        <w:t xml:space="preserve">ункциональные свойства. Необходимо выделить опорные точки зрения и сгруппировать требования в соответствии с ними. </w:t>
      </w:r>
    </w:p>
    <w:p w:rsidR="00E07437" w:rsidRPr="00FB2E14" w:rsidRDefault="00DA0C6D" w:rsidP="00E07437">
      <w:pPr>
        <w:pStyle w:val="Default"/>
        <w:spacing w:after="36" w:line="360" w:lineRule="auto"/>
        <w:ind w:firstLine="708"/>
        <w:jc w:val="both"/>
      </w:pPr>
      <w:r w:rsidRPr="00DA0C6D">
        <w:t xml:space="preserve">Система для отдела </w:t>
      </w:r>
      <w:r>
        <w:t xml:space="preserve">УВМ МВД </w:t>
      </w:r>
      <w:r w:rsidRPr="00DA0C6D">
        <w:t xml:space="preserve">предусматривает взаимодействие с </w:t>
      </w:r>
      <w:r>
        <w:t>Принимающей стороной</w:t>
      </w:r>
      <w:r w:rsidR="00D5634C">
        <w:t>.</w:t>
      </w:r>
      <w:r w:rsidR="00BE1E14">
        <w:t xml:space="preserve"> При помощи системы формируется Уведомление</w:t>
      </w:r>
      <w:r w:rsidR="00EA0929">
        <w:t xml:space="preserve"> от Принимающей стороны</w:t>
      </w:r>
      <w:r w:rsidR="00BE1E14" w:rsidRPr="00BE1E14">
        <w:t xml:space="preserve">; </w:t>
      </w:r>
      <w:r w:rsidR="00BE1E14">
        <w:t>Принимающей стороне предоставляется справка с указанием основания отказа в приеме документов</w:t>
      </w:r>
      <w:r w:rsidR="00E07437">
        <w:t>; У</w:t>
      </w:r>
      <w:r w:rsidR="00E07437">
        <w:t>ведомление</w:t>
      </w:r>
      <w:r w:rsidR="00E07437">
        <w:t xml:space="preserve"> </w:t>
      </w:r>
      <w:r w:rsidR="00E07437">
        <w:t>о наложении штрафа</w:t>
      </w:r>
      <w:r w:rsidR="00E07437">
        <w:t xml:space="preserve"> на Принимающую сторону</w:t>
      </w:r>
      <w:r w:rsidR="00E07437">
        <w:t xml:space="preserve"> </w:t>
      </w:r>
      <w:r w:rsidR="00E07437">
        <w:t>/ иностранного гражданина</w:t>
      </w:r>
      <w:r w:rsidR="00E07437">
        <w:t xml:space="preserve"> с указанием причины, даты наложения и суммы штрафа</w:t>
      </w:r>
      <w:r w:rsidR="00E07437">
        <w:t xml:space="preserve">. </w:t>
      </w:r>
    </w:p>
    <w:p w:rsidR="00DA0C6D" w:rsidRPr="00DA0C6D" w:rsidRDefault="00F27229" w:rsidP="00EA0929">
      <w:pPr>
        <w:pStyle w:val="Default"/>
        <w:spacing w:after="36" w:line="360" w:lineRule="auto"/>
        <w:ind w:firstLine="708"/>
        <w:jc w:val="both"/>
      </w:pPr>
      <w:r>
        <w:t xml:space="preserve">Каждое Уведомление содержит сведения из соответствующих документов Принимающей стороны и иностранного гражданина. </w:t>
      </w:r>
    </w:p>
    <w:p w:rsidR="00222BE3" w:rsidRPr="006A1126" w:rsidRDefault="00067B57" w:rsidP="00EA0929">
      <w:pPr>
        <w:pStyle w:val="Default"/>
        <w:spacing w:after="36" w:line="360" w:lineRule="auto"/>
        <w:ind w:firstLine="708"/>
        <w:jc w:val="both"/>
      </w:pPr>
      <w:r w:rsidRPr="006A1126">
        <w:t>Первым шагом в формировании требований является идентификация опорных т</w:t>
      </w:r>
      <w:r w:rsidR="004533D4" w:rsidRPr="006A1126">
        <w:t xml:space="preserve">очек </w:t>
      </w:r>
      <w:r w:rsidR="009A6DF5">
        <w:t>зрения: иностранный гражданин, П</w:t>
      </w:r>
      <w:r w:rsidR="004533D4" w:rsidRPr="006A1126">
        <w:t xml:space="preserve">ринимающая сторона, </w:t>
      </w:r>
      <w:r w:rsidR="00B44B99">
        <w:t>У</w:t>
      </w:r>
      <w:r w:rsidR="006A1126" w:rsidRPr="006A1126">
        <w:t xml:space="preserve">полномоченный сотрудник УВМ МВД, </w:t>
      </w:r>
      <w:r w:rsidR="00B44B99">
        <w:t>И</w:t>
      </w:r>
      <w:r w:rsidR="006A1126" w:rsidRPr="006A1126">
        <w:t>нспектор УВ</w:t>
      </w:r>
      <w:r w:rsidR="00B44B99">
        <w:t>М МВД, Р</w:t>
      </w:r>
      <w:r w:rsidR="006A1126" w:rsidRPr="006A1126">
        <w:t>уководит</w:t>
      </w:r>
      <w:r w:rsidR="00B44B99">
        <w:t>ель УВМ ГУ МВД, сотрудник ФСБ, У</w:t>
      </w:r>
      <w:r w:rsidR="006A1126" w:rsidRPr="006A1126">
        <w:t>частковый уполномоченный полиции.</w:t>
      </w:r>
    </w:p>
    <w:p w:rsidR="00067B57" w:rsidRPr="006A1126" w:rsidRDefault="00067B57" w:rsidP="00EA0929">
      <w:pPr>
        <w:pStyle w:val="Default"/>
        <w:spacing w:after="36" w:line="360" w:lineRule="auto"/>
        <w:ind w:firstLine="708"/>
        <w:jc w:val="both"/>
      </w:pPr>
      <w:r w:rsidRPr="006A1126">
        <w:t>Следующей стадией процесса формирования требований будет идентификация оп</w:t>
      </w:r>
      <w:r w:rsidR="005F5B63">
        <w:t>орных точек зрения и сервисов (Т</w:t>
      </w:r>
      <w:bookmarkStart w:id="0" w:name="_GoBack"/>
      <w:bookmarkEnd w:id="0"/>
      <w:r w:rsidRPr="006A1126">
        <w:t xml:space="preserve">абл. </w:t>
      </w:r>
      <w:r w:rsidR="006A1126" w:rsidRPr="006A1126">
        <w:t>1</w:t>
      </w:r>
      <w:r w:rsidRPr="006A1126">
        <w:t>).</w:t>
      </w:r>
    </w:p>
    <w:p w:rsidR="006A1126" w:rsidRPr="006A1126" w:rsidRDefault="006A1126" w:rsidP="006A1126">
      <w:pPr>
        <w:pStyle w:val="Default"/>
        <w:spacing w:after="36"/>
        <w:ind w:firstLine="708"/>
      </w:pPr>
    </w:p>
    <w:p w:rsidR="006A1126" w:rsidRPr="006A1126" w:rsidRDefault="006A1126" w:rsidP="006A1126">
      <w:pPr>
        <w:pStyle w:val="Default"/>
        <w:spacing w:after="36"/>
        <w:ind w:firstLine="708"/>
        <w:jc w:val="right"/>
      </w:pPr>
      <w:r w:rsidRPr="006A1126">
        <w:t xml:space="preserve">Таблица 1. Сервисы, соотнесенные с точками зрения </w:t>
      </w:r>
    </w:p>
    <w:tbl>
      <w:tblPr>
        <w:tblStyle w:val="a3"/>
        <w:tblW w:w="10065" w:type="dxa"/>
        <w:tblInd w:w="-289" w:type="dxa"/>
        <w:tblLook w:val="04A0" w:firstRow="1" w:lastRow="0" w:firstColumn="1" w:lastColumn="0" w:noHBand="0" w:noVBand="1"/>
      </w:tblPr>
      <w:tblGrid>
        <w:gridCol w:w="3261"/>
        <w:gridCol w:w="6804"/>
      </w:tblGrid>
      <w:tr w:rsidR="006A1126" w:rsidRPr="006A1126" w:rsidTr="00BE1E14">
        <w:tc>
          <w:tcPr>
            <w:tcW w:w="3261" w:type="dxa"/>
          </w:tcPr>
          <w:p w:rsidR="006A1126" w:rsidRPr="006A1126" w:rsidRDefault="00EA0929" w:rsidP="006A1126">
            <w:pPr>
              <w:pStyle w:val="Default"/>
              <w:spacing w:after="36"/>
            </w:pPr>
            <w:r>
              <w:t>И</w:t>
            </w:r>
            <w:r w:rsidR="006A1126" w:rsidRPr="006A1126">
              <w:t>ностранный гражданин</w:t>
            </w:r>
          </w:p>
        </w:tc>
        <w:tc>
          <w:tcPr>
            <w:tcW w:w="6804" w:type="dxa"/>
          </w:tcPr>
          <w:p w:rsidR="006A1126" w:rsidRDefault="000A1F8F" w:rsidP="000A1F8F">
            <w:pPr>
              <w:pStyle w:val="Default"/>
              <w:spacing w:after="36"/>
            </w:pPr>
            <w:r w:rsidRPr="000A1F8F">
              <w:t xml:space="preserve">Предоставление квитанции </w:t>
            </w:r>
            <w:r>
              <w:t>об</w:t>
            </w:r>
            <w:r w:rsidRPr="000A1F8F">
              <w:t xml:space="preserve"> оплаченном админ</w:t>
            </w:r>
            <w:r>
              <w:t>истративном</w:t>
            </w:r>
            <w:r w:rsidRPr="000A1F8F">
              <w:t xml:space="preserve"> штрафе</w:t>
            </w:r>
          </w:p>
          <w:p w:rsidR="000A1F8F" w:rsidRDefault="000A1F8F" w:rsidP="000A1F8F">
            <w:pPr>
              <w:pStyle w:val="Default"/>
              <w:spacing w:after="36"/>
            </w:pPr>
            <w:r w:rsidRPr="000A1F8F">
              <w:t xml:space="preserve">Предоставление пакета документов </w:t>
            </w:r>
          </w:p>
          <w:p w:rsidR="000A1F8F" w:rsidRPr="006A1126" w:rsidRDefault="000A1F8F" w:rsidP="000A1F8F">
            <w:pPr>
              <w:pStyle w:val="Default"/>
              <w:spacing w:after="36"/>
            </w:pPr>
            <w:r w:rsidRPr="000A1F8F">
              <w:t>Заявление об утере или порче отрывной части бланка Уведомления</w:t>
            </w:r>
          </w:p>
        </w:tc>
      </w:tr>
      <w:tr w:rsidR="006A1126" w:rsidRPr="006A1126" w:rsidTr="00BE1E14">
        <w:tc>
          <w:tcPr>
            <w:tcW w:w="3261" w:type="dxa"/>
          </w:tcPr>
          <w:p w:rsidR="006A1126" w:rsidRPr="006A1126" w:rsidRDefault="00EA0929" w:rsidP="006A1126">
            <w:pPr>
              <w:pStyle w:val="Default"/>
              <w:spacing w:after="36"/>
            </w:pPr>
            <w:r>
              <w:t>П</w:t>
            </w:r>
            <w:r w:rsidR="006A1126" w:rsidRPr="006A1126">
              <w:t>ринимающая сторона</w:t>
            </w:r>
          </w:p>
        </w:tc>
        <w:tc>
          <w:tcPr>
            <w:tcW w:w="6804" w:type="dxa"/>
          </w:tcPr>
          <w:p w:rsidR="006A1126" w:rsidRDefault="000A1F8F" w:rsidP="006A1126">
            <w:pPr>
              <w:pStyle w:val="Default"/>
              <w:spacing w:after="36"/>
            </w:pPr>
            <w:r w:rsidRPr="000A1F8F">
              <w:t>Предоставление пакета документов</w:t>
            </w:r>
          </w:p>
          <w:p w:rsidR="000A1F8F" w:rsidRDefault="000A1F8F" w:rsidP="006A1126">
            <w:pPr>
              <w:pStyle w:val="Default"/>
              <w:spacing w:after="36"/>
            </w:pPr>
            <w:r w:rsidRPr="000A1F8F">
              <w:t xml:space="preserve">Предоставление квитанции </w:t>
            </w:r>
            <w:r>
              <w:t>об</w:t>
            </w:r>
            <w:r w:rsidRPr="000A1F8F">
              <w:t xml:space="preserve"> оплаченном админ</w:t>
            </w:r>
            <w:r>
              <w:t>истративном</w:t>
            </w:r>
            <w:r w:rsidRPr="000A1F8F">
              <w:t xml:space="preserve"> штрафе</w:t>
            </w:r>
          </w:p>
          <w:p w:rsidR="00BE1E14" w:rsidRPr="006A1126" w:rsidRDefault="00BE1E14" w:rsidP="006A1126">
            <w:pPr>
              <w:pStyle w:val="Default"/>
              <w:spacing w:after="36"/>
            </w:pPr>
            <w:r>
              <w:t xml:space="preserve">Получение отрывной части бланка Уведомления </w:t>
            </w:r>
          </w:p>
        </w:tc>
      </w:tr>
      <w:tr w:rsidR="006A1126" w:rsidRPr="006A1126" w:rsidTr="00BE1E14">
        <w:tc>
          <w:tcPr>
            <w:tcW w:w="3261" w:type="dxa"/>
          </w:tcPr>
          <w:p w:rsidR="006A1126" w:rsidRPr="006A1126" w:rsidRDefault="00EA0929" w:rsidP="006A1126">
            <w:pPr>
              <w:pStyle w:val="Default"/>
              <w:spacing w:after="36"/>
            </w:pPr>
            <w:r>
              <w:t>У</w:t>
            </w:r>
            <w:r w:rsidR="006A1126" w:rsidRPr="006A1126">
              <w:t>полномоченный сотрудник УВМ МВД</w:t>
            </w:r>
          </w:p>
        </w:tc>
        <w:tc>
          <w:tcPr>
            <w:tcW w:w="6804" w:type="dxa"/>
          </w:tcPr>
          <w:p w:rsidR="006A1126" w:rsidRDefault="006A1126" w:rsidP="006A1126">
            <w:pPr>
              <w:pStyle w:val="Default"/>
              <w:spacing w:after="36"/>
            </w:pPr>
            <w:r w:rsidRPr="006A1126">
              <w:t>Выдача отрывной части бланка Уведомления</w:t>
            </w:r>
          </w:p>
          <w:p w:rsidR="000A1F8F" w:rsidRDefault="00AD1844" w:rsidP="006A1126">
            <w:pPr>
              <w:pStyle w:val="Default"/>
              <w:spacing w:after="36"/>
            </w:pPr>
            <w:r w:rsidRPr="00AD1844">
              <w:t>Прием документов и регистрац</w:t>
            </w:r>
            <w:r w:rsidR="005957E8">
              <w:t xml:space="preserve">ия Уведомления о прибытии иностранного </w:t>
            </w:r>
            <w:r>
              <w:t xml:space="preserve">гражданина </w:t>
            </w:r>
          </w:p>
          <w:p w:rsidR="006A1126" w:rsidRDefault="006A1126" w:rsidP="006A1126">
            <w:pPr>
              <w:pStyle w:val="Default"/>
              <w:spacing w:after="36"/>
            </w:pPr>
            <w:r w:rsidRPr="006A1126">
              <w:t>Форми</w:t>
            </w:r>
            <w:r>
              <w:t>рование отчета о постановке на М</w:t>
            </w:r>
            <w:r w:rsidRPr="006A1126">
              <w:t>игр</w:t>
            </w:r>
            <w:r w:rsidR="000A1F8F">
              <w:t xml:space="preserve">ационный </w:t>
            </w:r>
            <w:r w:rsidRPr="006A1126">
              <w:t>учет</w:t>
            </w:r>
          </w:p>
          <w:p w:rsidR="006A1126" w:rsidRDefault="00AD1844" w:rsidP="006A1126">
            <w:pPr>
              <w:pStyle w:val="Default"/>
              <w:spacing w:after="36"/>
            </w:pPr>
            <w:r w:rsidRPr="00AD1844">
              <w:t>Рассмотрение бланка Уведомления и документов</w:t>
            </w:r>
          </w:p>
          <w:p w:rsidR="00AD1844" w:rsidRDefault="00AD1844" w:rsidP="006A1126">
            <w:pPr>
              <w:pStyle w:val="Default"/>
              <w:spacing w:after="36"/>
            </w:pPr>
            <w:r w:rsidRPr="00AD1844">
              <w:t>Вынесение решения</w:t>
            </w:r>
            <w:r>
              <w:t xml:space="preserve"> о приеме пакета документов</w:t>
            </w:r>
          </w:p>
          <w:p w:rsidR="00AD1844" w:rsidRDefault="00AD1844" w:rsidP="006A1126">
            <w:pPr>
              <w:pStyle w:val="Default"/>
              <w:spacing w:after="36"/>
            </w:pPr>
            <w:r w:rsidRPr="00AD1844">
              <w:t>Выдача справки с указанием основания отказа в приеме документов</w:t>
            </w:r>
          </w:p>
          <w:p w:rsidR="00AD1844" w:rsidRDefault="00AD1844" w:rsidP="006A1126">
            <w:pPr>
              <w:pStyle w:val="Default"/>
              <w:spacing w:after="36"/>
            </w:pPr>
            <w:r w:rsidRPr="00AD1844">
              <w:t>Проверка подлинности предоставленных документов</w:t>
            </w:r>
          </w:p>
          <w:p w:rsidR="00AD1844" w:rsidRDefault="00AD1844" w:rsidP="006A1126">
            <w:pPr>
              <w:pStyle w:val="Default"/>
              <w:spacing w:after="36"/>
            </w:pPr>
            <w:r w:rsidRPr="00AD1844">
              <w:t>Отправка межведомственного запроса для проверки подлинности</w:t>
            </w:r>
          </w:p>
          <w:p w:rsidR="00AD1844" w:rsidRPr="006A1126" w:rsidRDefault="00AD1844" w:rsidP="006A1126">
            <w:pPr>
              <w:pStyle w:val="Default"/>
              <w:spacing w:after="36"/>
            </w:pPr>
            <w:r>
              <w:t>Предоставление информа</w:t>
            </w:r>
            <w:r w:rsidRPr="00AD1844">
              <w:t>ции о не прошедших проверку сведениях и документах</w:t>
            </w:r>
          </w:p>
        </w:tc>
      </w:tr>
      <w:tr w:rsidR="006A1126" w:rsidRPr="006A1126" w:rsidTr="00BE1E14">
        <w:tc>
          <w:tcPr>
            <w:tcW w:w="3261" w:type="dxa"/>
          </w:tcPr>
          <w:p w:rsidR="006A1126" w:rsidRPr="006A1126" w:rsidRDefault="00EA0929" w:rsidP="006A1126">
            <w:pPr>
              <w:pStyle w:val="Default"/>
              <w:spacing w:after="36"/>
            </w:pPr>
            <w:r>
              <w:t>И</w:t>
            </w:r>
            <w:r w:rsidR="006A1126" w:rsidRPr="006A1126">
              <w:t>нспектор УВМ МВД</w:t>
            </w:r>
          </w:p>
        </w:tc>
        <w:tc>
          <w:tcPr>
            <w:tcW w:w="6804" w:type="dxa"/>
          </w:tcPr>
          <w:p w:rsidR="006A1126" w:rsidRDefault="000A1F8F" w:rsidP="006A1126">
            <w:pPr>
              <w:pStyle w:val="Default"/>
              <w:spacing w:after="36"/>
            </w:pPr>
            <w:r>
              <w:t>Наложение штрафа на ин</w:t>
            </w:r>
            <w:r w:rsidR="005957E8">
              <w:t xml:space="preserve">остранного </w:t>
            </w:r>
            <w:r>
              <w:t>гражданина</w:t>
            </w:r>
          </w:p>
          <w:p w:rsidR="000A1F8F" w:rsidRDefault="009A6DF5" w:rsidP="006A1126">
            <w:pPr>
              <w:pStyle w:val="Default"/>
              <w:spacing w:after="36"/>
            </w:pPr>
            <w:r>
              <w:t>Наложение штрафа на П</w:t>
            </w:r>
            <w:r w:rsidR="000A1F8F">
              <w:t>ринимающую сторону</w:t>
            </w:r>
          </w:p>
          <w:p w:rsidR="000A1F8F" w:rsidRDefault="00AD1844" w:rsidP="006A1126">
            <w:pPr>
              <w:pStyle w:val="Default"/>
              <w:spacing w:after="36"/>
            </w:pPr>
            <w:r w:rsidRPr="00AD1844">
              <w:t>Проставление отметки о запрете на въезд в РФ</w:t>
            </w:r>
          </w:p>
          <w:p w:rsidR="00465CB1" w:rsidRDefault="00465CB1" w:rsidP="006A1126">
            <w:pPr>
              <w:pStyle w:val="Default"/>
              <w:spacing w:after="36"/>
            </w:pPr>
            <w:r w:rsidRPr="00465CB1">
              <w:t>Формирование списка лиц, которым запрещен въезд в РФ</w:t>
            </w:r>
          </w:p>
          <w:p w:rsidR="00465CB1" w:rsidRDefault="00465CB1" w:rsidP="006A1126">
            <w:pPr>
              <w:pStyle w:val="Default"/>
              <w:spacing w:after="36"/>
            </w:pPr>
            <w:r w:rsidRPr="00465CB1">
              <w:t>Обвинение в нарушении Миграционного законодательства</w:t>
            </w:r>
          </w:p>
          <w:p w:rsidR="00465CB1" w:rsidRPr="006A1126" w:rsidRDefault="00465CB1" w:rsidP="006A1126">
            <w:pPr>
              <w:pStyle w:val="Default"/>
              <w:spacing w:after="36"/>
            </w:pPr>
            <w:r w:rsidRPr="00465CB1">
              <w:t>Подготовка материалов дела  в суд для административного выдворения</w:t>
            </w:r>
          </w:p>
        </w:tc>
      </w:tr>
      <w:tr w:rsidR="006A1126" w:rsidRPr="006A1126" w:rsidTr="00BE1E14">
        <w:tc>
          <w:tcPr>
            <w:tcW w:w="3261" w:type="dxa"/>
          </w:tcPr>
          <w:p w:rsidR="006A1126" w:rsidRPr="006A1126" w:rsidRDefault="00EA0929" w:rsidP="006A1126">
            <w:pPr>
              <w:pStyle w:val="Default"/>
              <w:spacing w:after="36"/>
            </w:pPr>
            <w:r>
              <w:t>Р</w:t>
            </w:r>
            <w:r w:rsidR="006A1126" w:rsidRPr="006A1126">
              <w:t>уководитель УВМ ГУ МВД</w:t>
            </w:r>
          </w:p>
        </w:tc>
        <w:tc>
          <w:tcPr>
            <w:tcW w:w="6804" w:type="dxa"/>
          </w:tcPr>
          <w:p w:rsidR="00AD1844" w:rsidRPr="006A1126" w:rsidRDefault="00AD1844" w:rsidP="006A1126">
            <w:pPr>
              <w:pStyle w:val="Default"/>
              <w:spacing w:after="36"/>
            </w:pPr>
            <w:r w:rsidRPr="00AD1844">
              <w:t>Предоставление регламента работы</w:t>
            </w:r>
          </w:p>
        </w:tc>
      </w:tr>
      <w:tr w:rsidR="006A1126" w:rsidRPr="006A1126" w:rsidTr="00BE1E14">
        <w:tc>
          <w:tcPr>
            <w:tcW w:w="3261" w:type="dxa"/>
          </w:tcPr>
          <w:p w:rsidR="006A1126" w:rsidRPr="006A1126" w:rsidRDefault="00EA0929" w:rsidP="006A1126">
            <w:pPr>
              <w:pStyle w:val="Default"/>
              <w:spacing w:after="36"/>
            </w:pPr>
            <w:r>
              <w:t>С</w:t>
            </w:r>
            <w:r w:rsidR="006A1126" w:rsidRPr="006A1126">
              <w:t>отрудник ФСБ</w:t>
            </w:r>
          </w:p>
        </w:tc>
        <w:tc>
          <w:tcPr>
            <w:tcW w:w="6804" w:type="dxa"/>
          </w:tcPr>
          <w:p w:rsidR="006A1126" w:rsidRPr="006A1126" w:rsidRDefault="00AD1844" w:rsidP="006A1126">
            <w:pPr>
              <w:pStyle w:val="Default"/>
              <w:spacing w:after="36"/>
            </w:pPr>
            <w:r w:rsidRPr="00AD1844">
              <w:t>Формирование межведомственного ответа</w:t>
            </w:r>
          </w:p>
        </w:tc>
      </w:tr>
      <w:tr w:rsidR="006A1126" w:rsidRPr="006A1126" w:rsidTr="00BE1E14">
        <w:tc>
          <w:tcPr>
            <w:tcW w:w="3261" w:type="dxa"/>
          </w:tcPr>
          <w:p w:rsidR="006A1126" w:rsidRPr="006A1126" w:rsidRDefault="00EA0929" w:rsidP="006A1126">
            <w:pPr>
              <w:pStyle w:val="Default"/>
              <w:spacing w:after="36"/>
            </w:pPr>
            <w:r>
              <w:t>У</w:t>
            </w:r>
            <w:r w:rsidR="006A1126" w:rsidRPr="006A1126">
              <w:t>частковый уполномоченный полиции</w:t>
            </w:r>
          </w:p>
        </w:tc>
        <w:tc>
          <w:tcPr>
            <w:tcW w:w="6804" w:type="dxa"/>
          </w:tcPr>
          <w:p w:rsidR="006A1126" w:rsidRDefault="006A1126" w:rsidP="006A1126">
            <w:pPr>
              <w:pStyle w:val="Default"/>
              <w:spacing w:after="36"/>
            </w:pPr>
            <w:r w:rsidRPr="006A1126">
              <w:t>Заявление об утере или порче отрывной части бланка Уведомления</w:t>
            </w:r>
          </w:p>
          <w:p w:rsidR="00465CB1" w:rsidRDefault="00465CB1" w:rsidP="006A1126">
            <w:pPr>
              <w:pStyle w:val="Default"/>
              <w:spacing w:after="36"/>
            </w:pPr>
            <w:r w:rsidRPr="00465CB1">
              <w:t>Предоставление и</w:t>
            </w:r>
            <w:r>
              <w:t>н</w:t>
            </w:r>
            <w:r w:rsidRPr="00465CB1">
              <w:t>формации о</w:t>
            </w:r>
            <w:r w:rsidR="005957E8">
              <w:t xml:space="preserve"> просроченной регистрации иностранного </w:t>
            </w:r>
            <w:r>
              <w:t xml:space="preserve">гражданина </w:t>
            </w:r>
          </w:p>
          <w:p w:rsidR="00465CB1" w:rsidRDefault="00465CB1" w:rsidP="006A1126">
            <w:pPr>
              <w:pStyle w:val="Default"/>
              <w:spacing w:after="36"/>
            </w:pPr>
            <w:r w:rsidRPr="00465CB1">
              <w:t>Предоставление и</w:t>
            </w:r>
            <w:r>
              <w:t>н</w:t>
            </w:r>
            <w:r w:rsidRPr="00465CB1">
              <w:t>формации об уклонении от выезда из РФ по истечении срока пребывания</w:t>
            </w:r>
          </w:p>
          <w:p w:rsidR="00465CB1" w:rsidRPr="006A1126" w:rsidRDefault="00465CB1" w:rsidP="006A1126">
            <w:pPr>
              <w:pStyle w:val="Default"/>
              <w:spacing w:after="36"/>
            </w:pPr>
            <w:r w:rsidRPr="00465CB1">
              <w:t xml:space="preserve">Предоставление информации </w:t>
            </w:r>
            <w:r>
              <w:t xml:space="preserve">об отсутствии регистрации ин.гражданина </w:t>
            </w:r>
          </w:p>
        </w:tc>
      </w:tr>
    </w:tbl>
    <w:p w:rsidR="006A1126" w:rsidRPr="006A1126" w:rsidRDefault="006A1126" w:rsidP="006A1126">
      <w:pPr>
        <w:pStyle w:val="Default"/>
        <w:spacing w:after="36"/>
        <w:ind w:firstLine="708"/>
      </w:pPr>
    </w:p>
    <w:p w:rsidR="00067B57" w:rsidRPr="00FB2E14" w:rsidRDefault="00B60C9A" w:rsidP="005F5B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B2E1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Разработка </w:t>
      </w:r>
      <w:r w:rsidR="001350F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и построение </w:t>
      </w:r>
      <w:r w:rsidRPr="00FB2E14">
        <w:rPr>
          <w:rFonts w:ascii="Times New Roman" w:hAnsi="Times New Roman" w:cs="Times New Roman"/>
          <w:b/>
          <w:color w:val="000000"/>
          <w:sz w:val="24"/>
          <w:szCs w:val="24"/>
        </w:rPr>
        <w:t>диаграммы прецедентов</w:t>
      </w:r>
    </w:p>
    <w:p w:rsidR="00EC56B7" w:rsidRPr="00FB2E14" w:rsidRDefault="00EC56B7" w:rsidP="005F5B63">
      <w:pPr>
        <w:pStyle w:val="Default"/>
        <w:spacing w:line="360" w:lineRule="auto"/>
        <w:ind w:firstLine="708"/>
        <w:jc w:val="both"/>
      </w:pPr>
      <w:r w:rsidRPr="00FB2E14">
        <w:t>Прецедент представляет собой набор сценариев использования системы, каждый из которых описывает последовательность действий. Каждая последовательность действий инициируется пользователем, другой системой, аппаратным средством или в какой-либо момент времени. Сущности, инициирующие сценарии, называются исполнителями (</w:t>
      </w:r>
      <w:proofErr w:type="spellStart"/>
      <w:r w:rsidRPr="00FB2E14">
        <w:rPr>
          <w:i/>
          <w:iCs/>
        </w:rPr>
        <w:t>actor</w:t>
      </w:r>
      <w:proofErr w:type="spellEnd"/>
      <w:r w:rsidRPr="00FB2E14">
        <w:t>).</w:t>
      </w:r>
    </w:p>
    <w:p w:rsidR="00EC56B7" w:rsidRPr="00FB2E14" w:rsidRDefault="00EC56B7" w:rsidP="005F5B6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2E14">
        <w:rPr>
          <w:rFonts w:ascii="Times New Roman" w:hAnsi="Times New Roman" w:cs="Times New Roman"/>
          <w:sz w:val="24"/>
          <w:szCs w:val="24"/>
        </w:rPr>
        <w:t>В создаваемой модели на основе отдела УВМ МВД были выделены следующие исполнители:</w:t>
      </w:r>
      <w:r w:rsidR="009A6DF5">
        <w:rPr>
          <w:rFonts w:ascii="Times New Roman" w:hAnsi="Times New Roman" w:cs="Times New Roman"/>
          <w:sz w:val="24"/>
          <w:szCs w:val="24"/>
        </w:rPr>
        <w:t xml:space="preserve"> иностранный гражданин, П</w:t>
      </w:r>
      <w:r w:rsidRPr="00FB2E14">
        <w:rPr>
          <w:rFonts w:ascii="Times New Roman" w:hAnsi="Times New Roman" w:cs="Times New Roman"/>
          <w:sz w:val="24"/>
          <w:szCs w:val="24"/>
        </w:rPr>
        <w:t xml:space="preserve">ринимающая сторона, </w:t>
      </w:r>
      <w:r w:rsidR="009A6DF5">
        <w:rPr>
          <w:rFonts w:ascii="Times New Roman" w:hAnsi="Times New Roman" w:cs="Times New Roman"/>
          <w:sz w:val="24"/>
          <w:szCs w:val="24"/>
        </w:rPr>
        <w:t>У</w:t>
      </w:r>
      <w:r w:rsidRPr="00FB2E14">
        <w:rPr>
          <w:rFonts w:ascii="Times New Roman" w:hAnsi="Times New Roman" w:cs="Times New Roman"/>
          <w:sz w:val="24"/>
          <w:szCs w:val="24"/>
        </w:rPr>
        <w:t>полномоченный сотрудн</w:t>
      </w:r>
      <w:r w:rsidR="009A6DF5">
        <w:rPr>
          <w:rFonts w:ascii="Times New Roman" w:hAnsi="Times New Roman" w:cs="Times New Roman"/>
          <w:sz w:val="24"/>
          <w:szCs w:val="24"/>
        </w:rPr>
        <w:t>ик УВМ МВД, Инспектор УВМ МВД, Р</w:t>
      </w:r>
      <w:r w:rsidRPr="00FB2E14">
        <w:rPr>
          <w:rFonts w:ascii="Times New Roman" w:hAnsi="Times New Roman" w:cs="Times New Roman"/>
          <w:sz w:val="24"/>
          <w:szCs w:val="24"/>
        </w:rPr>
        <w:t xml:space="preserve">уководитель УВМ ГУ МВД, сотрудник ФСБ, </w:t>
      </w:r>
      <w:r w:rsidR="009A6DF5">
        <w:rPr>
          <w:rFonts w:ascii="Times New Roman" w:hAnsi="Times New Roman" w:cs="Times New Roman"/>
          <w:sz w:val="24"/>
          <w:szCs w:val="24"/>
        </w:rPr>
        <w:t>У</w:t>
      </w:r>
      <w:r w:rsidRPr="00FB2E14">
        <w:rPr>
          <w:rFonts w:ascii="Times New Roman" w:hAnsi="Times New Roman" w:cs="Times New Roman"/>
          <w:sz w:val="24"/>
          <w:szCs w:val="24"/>
        </w:rPr>
        <w:t>частковый уполномоченный полиции.</w:t>
      </w:r>
    </w:p>
    <w:p w:rsidR="00EC56B7" w:rsidRPr="00FB2E14" w:rsidRDefault="00EC56B7" w:rsidP="005F5B63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2E14">
        <w:rPr>
          <w:rFonts w:ascii="Times New Roman" w:hAnsi="Times New Roman" w:cs="Times New Roman"/>
          <w:sz w:val="24"/>
          <w:szCs w:val="24"/>
        </w:rPr>
        <w:t xml:space="preserve">Субъекты элементов модели указаны в Таблице 1. </w:t>
      </w:r>
      <w:r w:rsidR="009D3933" w:rsidRPr="00FB2E14">
        <w:rPr>
          <w:rFonts w:ascii="Times New Roman" w:hAnsi="Times New Roman" w:cs="Times New Roman"/>
          <w:sz w:val="24"/>
          <w:szCs w:val="24"/>
        </w:rPr>
        <w:t>Реализованная на основе выделенных исполнителей и прецедентов</w:t>
      </w:r>
      <w:r w:rsidR="009B3A11" w:rsidRPr="00FB2E14">
        <w:rPr>
          <w:rFonts w:ascii="Times New Roman" w:hAnsi="Times New Roman" w:cs="Times New Roman"/>
          <w:sz w:val="24"/>
          <w:szCs w:val="24"/>
        </w:rPr>
        <w:t xml:space="preserve"> диаграмма прецедентов представлена на </w:t>
      </w:r>
      <w:r w:rsidR="00FB2E14">
        <w:rPr>
          <w:rFonts w:ascii="Times New Roman" w:hAnsi="Times New Roman" w:cs="Times New Roman"/>
          <w:sz w:val="24"/>
          <w:szCs w:val="24"/>
        </w:rPr>
        <w:t>Р</w:t>
      </w:r>
      <w:r w:rsidR="009B3A11" w:rsidRPr="00FB2E14">
        <w:rPr>
          <w:rFonts w:ascii="Times New Roman" w:hAnsi="Times New Roman" w:cs="Times New Roman"/>
          <w:sz w:val="24"/>
          <w:szCs w:val="24"/>
        </w:rPr>
        <w:t xml:space="preserve">исунке 1. </w:t>
      </w:r>
    </w:p>
    <w:p w:rsidR="00B60C9A" w:rsidRPr="00FB2E14" w:rsidRDefault="00B60C9A" w:rsidP="00EA09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D3933" w:rsidRDefault="009D3933" w:rsidP="002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E32512" w:rsidRDefault="00E32512" w:rsidP="002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E32512" w:rsidRDefault="00E32512" w:rsidP="002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E32512" w:rsidRDefault="00E32512" w:rsidP="002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E32512" w:rsidRDefault="00E32512" w:rsidP="002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E32512" w:rsidRDefault="00E32512" w:rsidP="002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E32512" w:rsidRDefault="00E32512" w:rsidP="002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E32512" w:rsidRDefault="00E32512" w:rsidP="002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E32512" w:rsidRDefault="00E32512" w:rsidP="002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  <w:r w:rsidRPr="00E3251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345</wp:posOffset>
            </wp:positionV>
            <wp:extent cx="6667500" cy="7291360"/>
            <wp:effectExtent l="0" t="0" r="0" b="508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743" cy="729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2512" w:rsidRDefault="00E32512" w:rsidP="002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:rsidR="009D3933" w:rsidRPr="00FB2E14" w:rsidRDefault="009D3933" w:rsidP="009D3933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FB2E14">
        <w:rPr>
          <w:rFonts w:ascii="Times New Roman" w:hAnsi="Times New Roman" w:cs="Times New Roman"/>
          <w:sz w:val="24"/>
          <w:szCs w:val="24"/>
        </w:rPr>
        <w:t>Рисунок 1 - Диаграмма прецедентов</w:t>
      </w:r>
    </w:p>
    <w:p w:rsidR="009D3933" w:rsidRPr="00FB2E14" w:rsidRDefault="009D3933" w:rsidP="00FB2E1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67B57" w:rsidRPr="00FB2E14" w:rsidRDefault="009B3A11" w:rsidP="00EA092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B2E14">
        <w:rPr>
          <w:rFonts w:ascii="Times New Roman" w:hAnsi="Times New Roman" w:cs="Times New Roman"/>
          <w:color w:val="000000"/>
          <w:sz w:val="24"/>
          <w:szCs w:val="24"/>
        </w:rPr>
        <w:tab/>
        <w:t>Создадим основные сценарии для наиболее сложных в реализации прецедентов. Основные успешные сценарии представлены</w:t>
      </w:r>
      <w:r w:rsidR="005957E8">
        <w:rPr>
          <w:rFonts w:ascii="Times New Roman" w:hAnsi="Times New Roman" w:cs="Times New Roman"/>
          <w:color w:val="000000"/>
          <w:sz w:val="24"/>
          <w:szCs w:val="24"/>
        </w:rPr>
        <w:t xml:space="preserve"> на Рисунках </w:t>
      </w:r>
      <w:r w:rsidRPr="00FB2E14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F33CE0" w:rsidRPr="00FB2E14">
        <w:rPr>
          <w:rFonts w:ascii="Times New Roman" w:hAnsi="Times New Roman" w:cs="Times New Roman"/>
          <w:color w:val="000000"/>
          <w:sz w:val="24"/>
          <w:szCs w:val="24"/>
        </w:rPr>
        <w:t xml:space="preserve"> - 8. </w:t>
      </w:r>
    </w:p>
    <w:p w:rsidR="00380998" w:rsidRPr="00FB2E14" w:rsidRDefault="00380998" w:rsidP="00EA09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3A11" w:rsidRPr="00FB2E14" w:rsidRDefault="009B3A11" w:rsidP="00EA092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B3A11" w:rsidRPr="00FB2E14" w:rsidRDefault="009B3A11" w:rsidP="002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22BE3" w:rsidRPr="00FB2E14" w:rsidRDefault="00380998" w:rsidP="00222BE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2E14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13CEC52D" wp14:editId="444F6B13">
            <wp:extent cx="6144145" cy="3516630"/>
            <wp:effectExtent l="0" t="0" r="952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4"/>
                    <a:stretch/>
                  </pic:blipFill>
                  <pic:spPr bwMode="auto">
                    <a:xfrm>
                      <a:off x="0" y="0"/>
                      <a:ext cx="6148043" cy="3518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22BE3" w:rsidRPr="00FB2E1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80998" w:rsidRDefault="00380998" w:rsidP="00EA092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E14">
        <w:rPr>
          <w:rFonts w:ascii="Times New Roman" w:hAnsi="Times New Roman" w:cs="Times New Roman"/>
          <w:sz w:val="24"/>
          <w:szCs w:val="24"/>
        </w:rPr>
        <w:t>Рисунок 2</w:t>
      </w:r>
      <w:r w:rsidRPr="00FB2E14">
        <w:rPr>
          <w:rFonts w:ascii="Times New Roman" w:hAnsi="Times New Roman" w:cs="Times New Roman"/>
          <w:sz w:val="24"/>
          <w:szCs w:val="24"/>
        </w:rPr>
        <w:t xml:space="preserve"> - </w:t>
      </w:r>
      <w:r w:rsidRPr="00FB2E14">
        <w:rPr>
          <w:rFonts w:ascii="Times New Roman" w:hAnsi="Times New Roman" w:cs="Times New Roman"/>
          <w:sz w:val="24"/>
          <w:szCs w:val="24"/>
        </w:rPr>
        <w:t>Основной сценарий «Предоставление пакета документов от иностранного гражданина»</w:t>
      </w:r>
    </w:p>
    <w:p w:rsidR="00C51435" w:rsidRPr="00FB2E14" w:rsidRDefault="00C51435" w:rsidP="00EA0929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0998" w:rsidRPr="00FB2E14" w:rsidRDefault="00380998" w:rsidP="003809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80998" w:rsidRPr="00FB2E14" w:rsidRDefault="00C51435" w:rsidP="00F35DCF">
      <w:pPr>
        <w:tabs>
          <w:tab w:val="left" w:pos="1067"/>
        </w:tabs>
        <w:rPr>
          <w:rFonts w:ascii="Times New Roman" w:hAnsi="Times New Roman" w:cs="Times New Roman"/>
          <w:sz w:val="24"/>
          <w:szCs w:val="24"/>
        </w:rPr>
      </w:pPr>
      <w:r w:rsidRPr="00C5143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C48F1A" wp14:editId="72AB8227">
            <wp:extent cx="6119495" cy="3243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988" w:rsidRPr="00FB2E14" w:rsidRDefault="00380998" w:rsidP="00EA0929">
      <w:pPr>
        <w:tabs>
          <w:tab w:val="left" w:pos="1200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E14">
        <w:rPr>
          <w:rFonts w:ascii="Times New Roman" w:hAnsi="Times New Roman" w:cs="Times New Roman"/>
          <w:sz w:val="24"/>
          <w:szCs w:val="24"/>
        </w:rPr>
        <w:t>Рисунок 3 -</w:t>
      </w:r>
      <w:r w:rsidR="00F33CE0" w:rsidRPr="00FB2E14">
        <w:rPr>
          <w:rFonts w:ascii="Times New Roman" w:hAnsi="Times New Roman" w:cs="Times New Roman"/>
          <w:sz w:val="24"/>
          <w:szCs w:val="24"/>
        </w:rPr>
        <w:t xml:space="preserve"> </w:t>
      </w:r>
      <w:r w:rsidR="00F33CE0" w:rsidRPr="00FB2E14">
        <w:rPr>
          <w:rFonts w:ascii="Times New Roman" w:hAnsi="Times New Roman" w:cs="Times New Roman"/>
          <w:sz w:val="24"/>
          <w:szCs w:val="24"/>
        </w:rPr>
        <w:t>Основной сценарий</w:t>
      </w:r>
      <w:r w:rsidR="00F33CE0" w:rsidRPr="00FB2E14">
        <w:rPr>
          <w:rFonts w:ascii="Times New Roman" w:hAnsi="Times New Roman" w:cs="Times New Roman"/>
          <w:sz w:val="24"/>
          <w:szCs w:val="24"/>
        </w:rPr>
        <w:t xml:space="preserve"> «</w:t>
      </w:r>
      <w:r w:rsidRPr="00FB2E14">
        <w:rPr>
          <w:rFonts w:ascii="Times New Roman" w:hAnsi="Times New Roman" w:cs="Times New Roman"/>
          <w:sz w:val="24"/>
          <w:szCs w:val="24"/>
        </w:rPr>
        <w:t>Предо</w:t>
      </w:r>
      <w:r w:rsidR="003F7D6A">
        <w:rPr>
          <w:rFonts w:ascii="Times New Roman" w:hAnsi="Times New Roman" w:cs="Times New Roman"/>
          <w:sz w:val="24"/>
          <w:szCs w:val="24"/>
        </w:rPr>
        <w:t>ставление пакета документов от П</w:t>
      </w:r>
      <w:r w:rsidRPr="00FB2E14">
        <w:rPr>
          <w:rFonts w:ascii="Times New Roman" w:hAnsi="Times New Roman" w:cs="Times New Roman"/>
          <w:sz w:val="24"/>
          <w:szCs w:val="24"/>
        </w:rPr>
        <w:t>ринимающей стороны</w:t>
      </w:r>
      <w:r w:rsidR="00F33CE0" w:rsidRPr="00FB2E14">
        <w:rPr>
          <w:rFonts w:ascii="Times New Roman" w:hAnsi="Times New Roman" w:cs="Times New Roman"/>
          <w:sz w:val="24"/>
          <w:szCs w:val="24"/>
        </w:rPr>
        <w:t>»</w:t>
      </w:r>
      <w:r w:rsidR="00447E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0998" w:rsidRPr="00FB2E14" w:rsidRDefault="00380998" w:rsidP="00380998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FB2E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15B5CC" wp14:editId="331BF31C">
            <wp:extent cx="6050222" cy="343662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32"/>
                    <a:stretch/>
                  </pic:blipFill>
                  <pic:spPr bwMode="auto">
                    <a:xfrm>
                      <a:off x="0" y="0"/>
                      <a:ext cx="6050222" cy="3436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998" w:rsidRDefault="00380998" w:rsidP="00EA0929">
      <w:pPr>
        <w:tabs>
          <w:tab w:val="left" w:pos="4189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E14">
        <w:rPr>
          <w:rFonts w:ascii="Times New Roman" w:hAnsi="Times New Roman" w:cs="Times New Roman"/>
          <w:sz w:val="24"/>
          <w:szCs w:val="24"/>
        </w:rPr>
        <w:t>Рисунок 4</w:t>
      </w:r>
      <w:r w:rsidRPr="00FB2E14">
        <w:rPr>
          <w:rFonts w:ascii="Times New Roman" w:hAnsi="Times New Roman" w:cs="Times New Roman"/>
          <w:sz w:val="24"/>
          <w:szCs w:val="24"/>
        </w:rPr>
        <w:t xml:space="preserve"> -</w:t>
      </w:r>
      <w:r w:rsidRPr="00FB2E14">
        <w:rPr>
          <w:rFonts w:ascii="Times New Roman" w:hAnsi="Times New Roman" w:cs="Times New Roman"/>
          <w:sz w:val="24"/>
          <w:szCs w:val="24"/>
        </w:rPr>
        <w:t xml:space="preserve"> </w:t>
      </w:r>
      <w:r w:rsidR="00F33CE0" w:rsidRPr="00FB2E14">
        <w:rPr>
          <w:rFonts w:ascii="Times New Roman" w:hAnsi="Times New Roman" w:cs="Times New Roman"/>
          <w:sz w:val="24"/>
          <w:szCs w:val="24"/>
        </w:rPr>
        <w:t>Основной сценарий</w:t>
      </w:r>
      <w:r w:rsidR="00F33CE0" w:rsidRPr="00FB2E14">
        <w:rPr>
          <w:rFonts w:ascii="Times New Roman" w:hAnsi="Times New Roman" w:cs="Times New Roman"/>
          <w:sz w:val="24"/>
          <w:szCs w:val="24"/>
        </w:rPr>
        <w:t xml:space="preserve"> «</w:t>
      </w:r>
      <w:r w:rsidRPr="00FB2E14">
        <w:rPr>
          <w:rFonts w:ascii="Times New Roman" w:hAnsi="Times New Roman" w:cs="Times New Roman"/>
          <w:sz w:val="24"/>
          <w:szCs w:val="24"/>
        </w:rPr>
        <w:t>Прием документов и регистрация Уведомления о прибытии иностранного гражданина</w:t>
      </w:r>
      <w:r w:rsidR="00F33CE0" w:rsidRPr="00FB2E14">
        <w:rPr>
          <w:rFonts w:ascii="Times New Roman" w:hAnsi="Times New Roman" w:cs="Times New Roman"/>
          <w:sz w:val="24"/>
          <w:szCs w:val="24"/>
        </w:rPr>
        <w:t>»</w:t>
      </w:r>
    </w:p>
    <w:p w:rsidR="00C51435" w:rsidRPr="00FB2E14" w:rsidRDefault="00C51435" w:rsidP="00EA0929">
      <w:pPr>
        <w:tabs>
          <w:tab w:val="left" w:pos="4189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80998" w:rsidRPr="00FB2E14" w:rsidRDefault="00380998" w:rsidP="00380998">
      <w:pPr>
        <w:tabs>
          <w:tab w:val="left" w:pos="418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B2E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3A49DD" wp14:editId="619D26B3">
            <wp:extent cx="6050222" cy="3383915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32"/>
                    <a:stretch/>
                  </pic:blipFill>
                  <pic:spPr bwMode="auto">
                    <a:xfrm>
                      <a:off x="0" y="0"/>
                      <a:ext cx="6050222" cy="338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0998" w:rsidRPr="00FB2E14" w:rsidRDefault="00380998" w:rsidP="00EA0929">
      <w:pPr>
        <w:tabs>
          <w:tab w:val="left" w:pos="4189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E14">
        <w:rPr>
          <w:rFonts w:ascii="Times New Roman" w:hAnsi="Times New Roman" w:cs="Times New Roman"/>
          <w:sz w:val="24"/>
          <w:szCs w:val="24"/>
        </w:rPr>
        <w:t xml:space="preserve">Рисунок 5 - </w:t>
      </w:r>
      <w:r w:rsidR="00F33CE0" w:rsidRPr="00FB2E14">
        <w:rPr>
          <w:rFonts w:ascii="Times New Roman" w:hAnsi="Times New Roman" w:cs="Times New Roman"/>
          <w:sz w:val="24"/>
          <w:szCs w:val="24"/>
        </w:rPr>
        <w:t>Основной сценарий</w:t>
      </w:r>
      <w:r w:rsidR="00F33CE0" w:rsidRPr="00FB2E14">
        <w:rPr>
          <w:rFonts w:ascii="Times New Roman" w:hAnsi="Times New Roman" w:cs="Times New Roman"/>
          <w:sz w:val="24"/>
          <w:szCs w:val="24"/>
        </w:rPr>
        <w:t xml:space="preserve"> «</w:t>
      </w:r>
      <w:r w:rsidRPr="00FB2E14">
        <w:rPr>
          <w:rFonts w:ascii="Times New Roman" w:hAnsi="Times New Roman" w:cs="Times New Roman"/>
          <w:sz w:val="24"/>
          <w:szCs w:val="24"/>
        </w:rPr>
        <w:t>Рассмотрение бланка Уведомления и документов</w:t>
      </w:r>
      <w:r w:rsidR="00F33CE0" w:rsidRPr="00FB2E14">
        <w:rPr>
          <w:rFonts w:ascii="Times New Roman" w:hAnsi="Times New Roman" w:cs="Times New Roman"/>
          <w:sz w:val="24"/>
          <w:szCs w:val="24"/>
        </w:rPr>
        <w:t>»</w:t>
      </w:r>
    </w:p>
    <w:p w:rsidR="00380998" w:rsidRPr="00FB2E14" w:rsidRDefault="00380998" w:rsidP="00380998">
      <w:pPr>
        <w:tabs>
          <w:tab w:val="left" w:pos="41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80998" w:rsidRPr="00FB2E14" w:rsidRDefault="00380998" w:rsidP="00380998">
      <w:pPr>
        <w:tabs>
          <w:tab w:val="left" w:pos="41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80998" w:rsidRPr="00FB2E14" w:rsidRDefault="00380998" w:rsidP="00380998">
      <w:pPr>
        <w:tabs>
          <w:tab w:val="left" w:pos="41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80998" w:rsidRPr="00FB2E14" w:rsidRDefault="00F33CE0" w:rsidP="00380998">
      <w:pPr>
        <w:tabs>
          <w:tab w:val="left" w:pos="418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B2E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FECC8FA" wp14:editId="1E63850F">
            <wp:extent cx="6119495" cy="33902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98" w:rsidRPr="00FB2E14" w:rsidRDefault="00380998" w:rsidP="00EA0929">
      <w:pPr>
        <w:tabs>
          <w:tab w:val="left" w:pos="4189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E14">
        <w:rPr>
          <w:rFonts w:ascii="Times New Roman" w:hAnsi="Times New Roman" w:cs="Times New Roman"/>
          <w:sz w:val="24"/>
          <w:szCs w:val="24"/>
        </w:rPr>
        <w:t xml:space="preserve">Рисунок 6 - </w:t>
      </w:r>
      <w:r w:rsidR="00F33CE0" w:rsidRPr="00FB2E14">
        <w:rPr>
          <w:rFonts w:ascii="Times New Roman" w:hAnsi="Times New Roman" w:cs="Times New Roman"/>
          <w:sz w:val="24"/>
          <w:szCs w:val="24"/>
        </w:rPr>
        <w:t>Основной сценарий</w:t>
      </w:r>
      <w:r w:rsidR="00F33CE0" w:rsidRPr="00FB2E14">
        <w:rPr>
          <w:rFonts w:ascii="Times New Roman" w:hAnsi="Times New Roman" w:cs="Times New Roman"/>
          <w:sz w:val="24"/>
          <w:szCs w:val="24"/>
        </w:rPr>
        <w:t xml:space="preserve"> «</w:t>
      </w:r>
      <w:r w:rsidRPr="00FB2E14">
        <w:rPr>
          <w:rFonts w:ascii="Times New Roman" w:hAnsi="Times New Roman" w:cs="Times New Roman"/>
          <w:sz w:val="24"/>
          <w:szCs w:val="24"/>
        </w:rPr>
        <w:t>Вынесение решения о приеме пакета документов</w:t>
      </w:r>
      <w:r w:rsidR="00F33CE0" w:rsidRPr="00FB2E14">
        <w:rPr>
          <w:rFonts w:ascii="Times New Roman" w:hAnsi="Times New Roman" w:cs="Times New Roman"/>
          <w:sz w:val="24"/>
          <w:szCs w:val="24"/>
        </w:rPr>
        <w:t>»</w:t>
      </w:r>
    </w:p>
    <w:p w:rsidR="00F33CE0" w:rsidRPr="00FB2E14" w:rsidRDefault="00F33CE0" w:rsidP="00380998">
      <w:pPr>
        <w:tabs>
          <w:tab w:val="left" w:pos="41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80998" w:rsidRPr="00FB2E14" w:rsidRDefault="00F33CE0" w:rsidP="00F33CE0">
      <w:pPr>
        <w:tabs>
          <w:tab w:val="left" w:pos="418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B2E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C3E455" wp14:editId="528328C6">
            <wp:extent cx="6130637" cy="3269207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4056" cy="327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98" w:rsidRDefault="00F33CE0" w:rsidP="00EA0929">
      <w:pPr>
        <w:tabs>
          <w:tab w:val="left" w:pos="4189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B2E14">
        <w:rPr>
          <w:rFonts w:ascii="Times New Roman" w:hAnsi="Times New Roman" w:cs="Times New Roman"/>
          <w:sz w:val="24"/>
          <w:szCs w:val="24"/>
        </w:rPr>
        <w:t>Рисунок 7</w:t>
      </w:r>
      <w:r w:rsidRPr="00FB2E14">
        <w:rPr>
          <w:rFonts w:ascii="Times New Roman" w:hAnsi="Times New Roman" w:cs="Times New Roman"/>
          <w:sz w:val="24"/>
          <w:szCs w:val="24"/>
        </w:rPr>
        <w:t xml:space="preserve"> -</w:t>
      </w:r>
      <w:r w:rsidRPr="00FB2E14">
        <w:rPr>
          <w:rFonts w:ascii="Times New Roman" w:hAnsi="Times New Roman" w:cs="Times New Roman"/>
          <w:sz w:val="24"/>
          <w:szCs w:val="24"/>
        </w:rPr>
        <w:t xml:space="preserve"> </w:t>
      </w:r>
      <w:r w:rsidRPr="00FB2E14">
        <w:rPr>
          <w:rFonts w:ascii="Times New Roman" w:hAnsi="Times New Roman" w:cs="Times New Roman"/>
          <w:sz w:val="24"/>
          <w:szCs w:val="24"/>
        </w:rPr>
        <w:t>Основной сценарий</w:t>
      </w:r>
      <w:r w:rsidRPr="00FB2E14">
        <w:rPr>
          <w:rFonts w:ascii="Times New Roman" w:hAnsi="Times New Roman" w:cs="Times New Roman"/>
          <w:sz w:val="24"/>
          <w:szCs w:val="24"/>
        </w:rPr>
        <w:t xml:space="preserve"> «Наложение штрафа»</w:t>
      </w:r>
      <w:r w:rsidR="001350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3CE0" w:rsidRPr="00FB2E14" w:rsidRDefault="00F33CE0" w:rsidP="00F33CE0">
      <w:pPr>
        <w:tabs>
          <w:tab w:val="left" w:pos="41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33CE0" w:rsidRPr="00FB2E14" w:rsidRDefault="00F33CE0" w:rsidP="00F33CE0">
      <w:pPr>
        <w:tabs>
          <w:tab w:val="left" w:pos="41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33CE0" w:rsidRPr="00FB2E14" w:rsidRDefault="00F33CE0" w:rsidP="00F33CE0">
      <w:pPr>
        <w:tabs>
          <w:tab w:val="left" w:pos="41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33CE0" w:rsidRPr="00FB2E14" w:rsidRDefault="00F33CE0" w:rsidP="00F33CE0">
      <w:pPr>
        <w:tabs>
          <w:tab w:val="left" w:pos="41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F33CE0" w:rsidRPr="00FB2E14" w:rsidRDefault="00F33CE0" w:rsidP="00F33CE0">
      <w:pPr>
        <w:tabs>
          <w:tab w:val="left" w:pos="418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B2E1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61B856" wp14:editId="1EBD0026">
            <wp:extent cx="6167304" cy="327660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8850" cy="327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E0" w:rsidRDefault="00F33CE0" w:rsidP="00F33CE0">
      <w:pPr>
        <w:tabs>
          <w:tab w:val="left" w:pos="4189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FB2E14">
        <w:rPr>
          <w:rFonts w:ascii="Times New Roman" w:hAnsi="Times New Roman" w:cs="Times New Roman"/>
          <w:sz w:val="24"/>
          <w:szCs w:val="24"/>
        </w:rPr>
        <w:t>Рисунок 8 - Основной сценарий «Проставление отметки о запрете на въезд в РФ»</w:t>
      </w:r>
    </w:p>
    <w:p w:rsidR="009219E6" w:rsidRDefault="009219E6" w:rsidP="00F33CE0">
      <w:pPr>
        <w:tabs>
          <w:tab w:val="left" w:pos="41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9219E6" w:rsidRPr="001350F1" w:rsidRDefault="009219E6" w:rsidP="005F5B63">
      <w:pPr>
        <w:pStyle w:val="CSITPlaneText"/>
        <w:spacing w:after="0" w:line="360" w:lineRule="auto"/>
        <w:rPr>
          <w:b/>
          <w:sz w:val="24"/>
          <w:szCs w:val="24"/>
          <w:lang w:val="ru-RU"/>
        </w:rPr>
      </w:pPr>
      <w:r w:rsidRPr="001350F1">
        <w:rPr>
          <w:b/>
          <w:sz w:val="24"/>
          <w:szCs w:val="24"/>
          <w:lang w:val="ru-RU"/>
        </w:rPr>
        <w:t>Вывод</w:t>
      </w:r>
    </w:p>
    <w:p w:rsidR="007F167D" w:rsidRPr="00447E44" w:rsidRDefault="009219E6" w:rsidP="005F5B63">
      <w:pPr>
        <w:pStyle w:val="Default"/>
        <w:spacing w:after="36" w:line="360" w:lineRule="auto"/>
        <w:ind w:firstLine="708"/>
        <w:jc w:val="both"/>
      </w:pPr>
      <w:r w:rsidRPr="00447E44">
        <w:t>В результате проведения системного анализа в</w:t>
      </w:r>
      <w:r w:rsidR="00AC624C" w:rsidRPr="00447E44">
        <w:t xml:space="preserve">ыбранной предметной области </w:t>
      </w:r>
      <w:r w:rsidR="007F167D" w:rsidRPr="00447E44">
        <w:t xml:space="preserve">сформировали требования </w:t>
      </w:r>
      <w:r w:rsidR="007F167D" w:rsidRPr="00447E44">
        <w:t>к разрабатываемой информационной системе</w:t>
      </w:r>
      <w:r w:rsidR="007F167D" w:rsidRPr="00447E44">
        <w:t>. Идентифицировали опорные</w:t>
      </w:r>
      <w:r w:rsidR="007F167D" w:rsidRPr="00447E44">
        <w:t xml:space="preserve"> т</w:t>
      </w:r>
      <w:r w:rsidR="007F167D" w:rsidRPr="00447E44">
        <w:t>очки</w:t>
      </w:r>
      <w:r w:rsidR="007F167D" w:rsidRPr="00447E44">
        <w:t xml:space="preserve"> зрения: иностранный гражданин, Принимающая сторона, Уполномоченный сотрудник УВМ МВД, Инспектор УВМ МВД, Руководитель УВМ ГУ МВД, сотрудник ФСБ, Участковый уполномоченный полиции.</w:t>
      </w:r>
      <w:r w:rsidR="007F167D" w:rsidRPr="00447E44">
        <w:t xml:space="preserve"> Затем идентифицировали</w:t>
      </w:r>
      <w:r w:rsidR="007F167D" w:rsidRPr="00447E44">
        <w:t xml:space="preserve"> опорны</w:t>
      </w:r>
      <w:r w:rsidR="007F167D" w:rsidRPr="00447E44">
        <w:t>е точ</w:t>
      </w:r>
      <w:r w:rsidR="007F167D" w:rsidRPr="00447E44">
        <w:t>к</w:t>
      </w:r>
      <w:r w:rsidR="007F167D" w:rsidRPr="00447E44">
        <w:t>и зрения и сервисы, указанные в Таблице 1</w:t>
      </w:r>
      <w:r w:rsidR="00447E44" w:rsidRPr="00447E44">
        <w:t xml:space="preserve">. </w:t>
      </w:r>
    </w:p>
    <w:p w:rsidR="00AC624C" w:rsidRPr="00447E44" w:rsidRDefault="007F167D" w:rsidP="005F5B6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47E44">
        <w:rPr>
          <w:rFonts w:ascii="Times New Roman" w:hAnsi="Times New Roman" w:cs="Times New Roman"/>
          <w:sz w:val="24"/>
          <w:szCs w:val="24"/>
        </w:rPr>
        <w:t>Р</w:t>
      </w:r>
      <w:r w:rsidR="00447E44" w:rsidRPr="00447E44">
        <w:rPr>
          <w:rFonts w:ascii="Times New Roman" w:hAnsi="Times New Roman" w:cs="Times New Roman"/>
          <w:sz w:val="24"/>
          <w:szCs w:val="24"/>
        </w:rPr>
        <w:t>азработали</w:t>
      </w:r>
      <w:r w:rsidRPr="00447E44">
        <w:rPr>
          <w:rFonts w:ascii="Times New Roman" w:hAnsi="Times New Roman" w:cs="Times New Roman"/>
          <w:sz w:val="24"/>
          <w:szCs w:val="24"/>
        </w:rPr>
        <w:t xml:space="preserve"> информационную модель будущей системы на базе диаграммы прецедентов</w:t>
      </w:r>
      <w:r w:rsidR="00447E44" w:rsidRPr="00447E44">
        <w:rPr>
          <w:rFonts w:ascii="Times New Roman" w:hAnsi="Times New Roman" w:cs="Times New Roman"/>
          <w:sz w:val="24"/>
          <w:szCs w:val="24"/>
        </w:rPr>
        <w:t>, изображенной</w:t>
      </w:r>
      <w:r w:rsidR="00447E44">
        <w:rPr>
          <w:rFonts w:ascii="Times New Roman" w:hAnsi="Times New Roman" w:cs="Times New Roman"/>
          <w:sz w:val="24"/>
          <w:szCs w:val="24"/>
        </w:rPr>
        <w:t xml:space="preserve"> на Рисунке 1. </w:t>
      </w:r>
      <w:r w:rsidR="00447E44" w:rsidRPr="00FB2E14">
        <w:rPr>
          <w:rFonts w:ascii="Times New Roman" w:hAnsi="Times New Roman" w:cs="Times New Roman"/>
          <w:color w:val="000000"/>
          <w:sz w:val="24"/>
          <w:szCs w:val="24"/>
        </w:rPr>
        <w:t>Со</w:t>
      </w:r>
      <w:r w:rsidR="00447E44">
        <w:rPr>
          <w:rFonts w:ascii="Times New Roman" w:hAnsi="Times New Roman" w:cs="Times New Roman"/>
          <w:color w:val="000000"/>
          <w:sz w:val="24"/>
          <w:szCs w:val="24"/>
        </w:rPr>
        <w:t>здали</w:t>
      </w:r>
      <w:r w:rsidR="00447E44" w:rsidRPr="00FB2E14">
        <w:rPr>
          <w:rFonts w:ascii="Times New Roman" w:hAnsi="Times New Roman" w:cs="Times New Roman"/>
          <w:color w:val="000000"/>
          <w:sz w:val="24"/>
          <w:szCs w:val="24"/>
        </w:rPr>
        <w:t xml:space="preserve"> основные сценарии для наиболее сложных в реализации прецедентов. Основные успешные сценарии</w:t>
      </w:r>
      <w:r w:rsidR="00967C57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447E44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447E44" w:rsidRPr="00FB2E14">
        <w:rPr>
          <w:rFonts w:ascii="Times New Roman" w:hAnsi="Times New Roman" w:cs="Times New Roman"/>
          <w:sz w:val="24"/>
          <w:szCs w:val="24"/>
        </w:rPr>
        <w:t>Предоставление пакета документов от иностранного гражданина</w:t>
      </w:r>
      <w:r w:rsidR="00447E44">
        <w:rPr>
          <w:rFonts w:ascii="Times New Roman" w:hAnsi="Times New Roman" w:cs="Times New Roman"/>
          <w:color w:val="000000"/>
          <w:sz w:val="24"/>
          <w:szCs w:val="24"/>
        </w:rPr>
        <w:t>», «</w:t>
      </w:r>
      <w:r w:rsidR="00447E44" w:rsidRPr="00FB2E14">
        <w:rPr>
          <w:rFonts w:ascii="Times New Roman" w:hAnsi="Times New Roman" w:cs="Times New Roman"/>
          <w:sz w:val="24"/>
          <w:szCs w:val="24"/>
        </w:rPr>
        <w:t>Предо</w:t>
      </w:r>
      <w:r w:rsidR="00447E44">
        <w:rPr>
          <w:rFonts w:ascii="Times New Roman" w:hAnsi="Times New Roman" w:cs="Times New Roman"/>
          <w:sz w:val="24"/>
          <w:szCs w:val="24"/>
        </w:rPr>
        <w:t>ставление пакета документов от П</w:t>
      </w:r>
      <w:r w:rsidR="00447E44" w:rsidRPr="00FB2E14">
        <w:rPr>
          <w:rFonts w:ascii="Times New Roman" w:hAnsi="Times New Roman" w:cs="Times New Roman"/>
          <w:sz w:val="24"/>
          <w:szCs w:val="24"/>
        </w:rPr>
        <w:t>ринимающей стороны</w:t>
      </w:r>
      <w:r w:rsidR="00447E44">
        <w:rPr>
          <w:rFonts w:ascii="Times New Roman" w:hAnsi="Times New Roman" w:cs="Times New Roman"/>
          <w:color w:val="000000"/>
          <w:sz w:val="24"/>
          <w:szCs w:val="24"/>
        </w:rPr>
        <w:t>», «</w:t>
      </w:r>
      <w:r w:rsidR="00447E44" w:rsidRPr="00FB2E14">
        <w:rPr>
          <w:rFonts w:ascii="Times New Roman" w:hAnsi="Times New Roman" w:cs="Times New Roman"/>
          <w:sz w:val="24"/>
          <w:szCs w:val="24"/>
        </w:rPr>
        <w:t>Прием документов и регистрация Уведомления о прибытии иностранного гражданина</w:t>
      </w:r>
      <w:r w:rsidR="00447E44">
        <w:rPr>
          <w:rFonts w:ascii="Times New Roman" w:hAnsi="Times New Roman" w:cs="Times New Roman"/>
          <w:color w:val="000000"/>
          <w:sz w:val="24"/>
          <w:szCs w:val="24"/>
        </w:rPr>
        <w:t>», «</w:t>
      </w:r>
      <w:r w:rsidR="00447E44" w:rsidRPr="00FB2E14">
        <w:rPr>
          <w:rFonts w:ascii="Times New Roman" w:hAnsi="Times New Roman" w:cs="Times New Roman"/>
          <w:sz w:val="24"/>
          <w:szCs w:val="24"/>
        </w:rPr>
        <w:t>Рассмотрение бланка Уведомления и документов</w:t>
      </w:r>
      <w:r w:rsidR="00447E44">
        <w:rPr>
          <w:rFonts w:ascii="Times New Roman" w:hAnsi="Times New Roman" w:cs="Times New Roman"/>
          <w:color w:val="000000"/>
          <w:sz w:val="24"/>
          <w:szCs w:val="24"/>
        </w:rPr>
        <w:t>», «</w:t>
      </w:r>
      <w:r w:rsidR="00447E44" w:rsidRPr="00FB2E14">
        <w:rPr>
          <w:rFonts w:ascii="Times New Roman" w:hAnsi="Times New Roman" w:cs="Times New Roman"/>
          <w:sz w:val="24"/>
          <w:szCs w:val="24"/>
        </w:rPr>
        <w:t>Вынесение решения о приеме пакета документов</w:t>
      </w:r>
      <w:r w:rsidR="00447E44">
        <w:rPr>
          <w:rFonts w:ascii="Times New Roman" w:hAnsi="Times New Roman" w:cs="Times New Roman"/>
          <w:color w:val="000000"/>
          <w:sz w:val="24"/>
          <w:szCs w:val="24"/>
        </w:rPr>
        <w:t>», «</w:t>
      </w:r>
      <w:r w:rsidR="00447E44" w:rsidRPr="00FB2E14">
        <w:rPr>
          <w:rFonts w:ascii="Times New Roman" w:hAnsi="Times New Roman" w:cs="Times New Roman"/>
          <w:sz w:val="24"/>
          <w:szCs w:val="24"/>
        </w:rPr>
        <w:t>Наложение штрафа</w:t>
      </w:r>
      <w:r w:rsidR="00447E44">
        <w:rPr>
          <w:rFonts w:ascii="Times New Roman" w:hAnsi="Times New Roman" w:cs="Times New Roman"/>
          <w:color w:val="000000"/>
          <w:sz w:val="24"/>
          <w:szCs w:val="24"/>
        </w:rPr>
        <w:t>», «</w:t>
      </w:r>
      <w:r w:rsidR="00447E44" w:rsidRPr="00FB2E14">
        <w:rPr>
          <w:rFonts w:ascii="Times New Roman" w:hAnsi="Times New Roman" w:cs="Times New Roman"/>
          <w:sz w:val="24"/>
          <w:szCs w:val="24"/>
        </w:rPr>
        <w:t>Проставление отметки о запрете на въезд в РФ</w:t>
      </w:r>
      <w:r w:rsidR="00447E44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="00967C57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967C57" w:rsidRPr="00FB2E14">
        <w:rPr>
          <w:rFonts w:ascii="Times New Roman" w:hAnsi="Times New Roman" w:cs="Times New Roman"/>
          <w:color w:val="000000"/>
          <w:sz w:val="24"/>
          <w:szCs w:val="24"/>
        </w:rPr>
        <w:t>представлены</w:t>
      </w:r>
      <w:r w:rsidR="00967C57">
        <w:rPr>
          <w:rFonts w:ascii="Times New Roman" w:hAnsi="Times New Roman" w:cs="Times New Roman"/>
          <w:color w:val="000000"/>
          <w:sz w:val="24"/>
          <w:szCs w:val="24"/>
        </w:rPr>
        <w:t xml:space="preserve"> на Рисунках </w:t>
      </w:r>
      <w:r w:rsidR="00967C57" w:rsidRPr="00FB2E14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967C57">
        <w:rPr>
          <w:rFonts w:ascii="Times New Roman" w:hAnsi="Times New Roman" w:cs="Times New Roman"/>
          <w:color w:val="000000"/>
          <w:sz w:val="24"/>
          <w:szCs w:val="24"/>
        </w:rPr>
        <w:t xml:space="preserve"> - 8. </w:t>
      </w:r>
      <w:r w:rsidR="00447E4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219E6" w:rsidRPr="00FB2E14" w:rsidRDefault="009219E6" w:rsidP="005F5B63">
      <w:pPr>
        <w:tabs>
          <w:tab w:val="left" w:pos="4189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3CE0" w:rsidRPr="00FB2E14" w:rsidRDefault="00F33CE0" w:rsidP="005F5B63">
      <w:pPr>
        <w:tabs>
          <w:tab w:val="left" w:pos="4189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33CE0" w:rsidRPr="00FB2E14" w:rsidRDefault="00F33CE0" w:rsidP="00F33CE0">
      <w:pPr>
        <w:tabs>
          <w:tab w:val="left" w:pos="4189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380998" w:rsidRPr="00FB2E14" w:rsidRDefault="00380998" w:rsidP="00380998">
      <w:pPr>
        <w:tabs>
          <w:tab w:val="left" w:pos="4189"/>
        </w:tabs>
        <w:rPr>
          <w:rFonts w:ascii="Times New Roman" w:hAnsi="Times New Roman" w:cs="Times New Roman"/>
          <w:sz w:val="24"/>
          <w:szCs w:val="24"/>
        </w:rPr>
      </w:pPr>
    </w:p>
    <w:sectPr w:rsidR="00380998" w:rsidRPr="00FB2E14" w:rsidSect="005E6762">
      <w:type w:val="continuous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EF0" w:rsidRDefault="000F4EF0" w:rsidP="00380998">
      <w:pPr>
        <w:spacing w:after="0" w:line="240" w:lineRule="auto"/>
      </w:pPr>
      <w:r>
        <w:separator/>
      </w:r>
    </w:p>
  </w:endnote>
  <w:endnote w:type="continuationSeparator" w:id="0">
    <w:p w:rsidR="000F4EF0" w:rsidRDefault="000F4EF0" w:rsidP="0038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EF0" w:rsidRDefault="000F4EF0" w:rsidP="00380998">
      <w:pPr>
        <w:spacing w:after="0" w:line="240" w:lineRule="auto"/>
      </w:pPr>
      <w:r>
        <w:separator/>
      </w:r>
    </w:p>
  </w:footnote>
  <w:footnote w:type="continuationSeparator" w:id="0">
    <w:p w:rsidR="000F4EF0" w:rsidRDefault="000F4EF0" w:rsidP="00380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1604B"/>
    <w:multiLevelType w:val="hybridMultilevel"/>
    <w:tmpl w:val="AD227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45DAB"/>
    <w:multiLevelType w:val="hybridMultilevel"/>
    <w:tmpl w:val="890895A8"/>
    <w:lvl w:ilvl="0" w:tplc="041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70BB7A49"/>
    <w:multiLevelType w:val="hybridMultilevel"/>
    <w:tmpl w:val="7F1244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36951"/>
    <w:multiLevelType w:val="hybridMultilevel"/>
    <w:tmpl w:val="409E4D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8B"/>
    <w:rsid w:val="00067B57"/>
    <w:rsid w:val="00091867"/>
    <w:rsid w:val="000A1F8F"/>
    <w:rsid w:val="000C445A"/>
    <w:rsid w:val="000E2B85"/>
    <w:rsid w:val="000F4EF0"/>
    <w:rsid w:val="00111B80"/>
    <w:rsid w:val="001350F1"/>
    <w:rsid w:val="001F295E"/>
    <w:rsid w:val="00222BE3"/>
    <w:rsid w:val="00241E8B"/>
    <w:rsid w:val="00244EEE"/>
    <w:rsid w:val="0036633D"/>
    <w:rsid w:val="00380998"/>
    <w:rsid w:val="00397F6A"/>
    <w:rsid w:val="003A0D9E"/>
    <w:rsid w:val="003B6B04"/>
    <w:rsid w:val="003C35C0"/>
    <w:rsid w:val="003D7CC1"/>
    <w:rsid w:val="003F7D6A"/>
    <w:rsid w:val="00447E44"/>
    <w:rsid w:val="004533D4"/>
    <w:rsid w:val="00465CB1"/>
    <w:rsid w:val="00491602"/>
    <w:rsid w:val="004E1A15"/>
    <w:rsid w:val="004F281B"/>
    <w:rsid w:val="00527ED1"/>
    <w:rsid w:val="005957E8"/>
    <w:rsid w:val="005E2167"/>
    <w:rsid w:val="005E6762"/>
    <w:rsid w:val="005F5B63"/>
    <w:rsid w:val="006001ED"/>
    <w:rsid w:val="006408F6"/>
    <w:rsid w:val="00665001"/>
    <w:rsid w:val="00672C71"/>
    <w:rsid w:val="006A1126"/>
    <w:rsid w:val="006E078D"/>
    <w:rsid w:val="007637EE"/>
    <w:rsid w:val="007F167D"/>
    <w:rsid w:val="008074B9"/>
    <w:rsid w:val="00823B38"/>
    <w:rsid w:val="009219E6"/>
    <w:rsid w:val="00955097"/>
    <w:rsid w:val="00967C57"/>
    <w:rsid w:val="009A6DF5"/>
    <w:rsid w:val="009B3A11"/>
    <w:rsid w:val="009D3933"/>
    <w:rsid w:val="00A33988"/>
    <w:rsid w:val="00AC624C"/>
    <w:rsid w:val="00AD1844"/>
    <w:rsid w:val="00AE55E9"/>
    <w:rsid w:val="00AE5690"/>
    <w:rsid w:val="00AF4822"/>
    <w:rsid w:val="00B070C7"/>
    <w:rsid w:val="00B44B99"/>
    <w:rsid w:val="00B60C9A"/>
    <w:rsid w:val="00BA2C38"/>
    <w:rsid w:val="00BE1E14"/>
    <w:rsid w:val="00C51435"/>
    <w:rsid w:val="00CA1041"/>
    <w:rsid w:val="00CF085D"/>
    <w:rsid w:val="00D5634C"/>
    <w:rsid w:val="00DA0C6D"/>
    <w:rsid w:val="00DC16A2"/>
    <w:rsid w:val="00E07437"/>
    <w:rsid w:val="00E32512"/>
    <w:rsid w:val="00EA0929"/>
    <w:rsid w:val="00EB57DC"/>
    <w:rsid w:val="00EC56B7"/>
    <w:rsid w:val="00ED3EC5"/>
    <w:rsid w:val="00F1465E"/>
    <w:rsid w:val="00F27229"/>
    <w:rsid w:val="00F33CE0"/>
    <w:rsid w:val="00F35DCF"/>
    <w:rsid w:val="00F6106D"/>
    <w:rsid w:val="00F76CD6"/>
    <w:rsid w:val="00FB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B9715"/>
  <w15:chartTrackingRefBased/>
  <w15:docId w15:val="{37332CB5-50BC-466E-8847-7D41240B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3EC5"/>
    <w:pPr>
      <w:ind w:left="720"/>
      <w:contextualSpacing/>
    </w:pPr>
  </w:style>
  <w:style w:type="paragraph" w:customStyle="1" w:styleId="Default">
    <w:name w:val="Default"/>
    <w:rsid w:val="00527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B3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B3A11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80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80998"/>
  </w:style>
  <w:style w:type="paragraph" w:styleId="a9">
    <w:name w:val="footer"/>
    <w:basedOn w:val="a"/>
    <w:link w:val="aa"/>
    <w:uiPriority w:val="99"/>
    <w:unhideWhenUsed/>
    <w:rsid w:val="00380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80998"/>
  </w:style>
  <w:style w:type="paragraph" w:customStyle="1" w:styleId="CSITPlaneText">
    <w:name w:val="CSIT Plane Text"/>
    <w:basedOn w:val="a"/>
    <w:rsid w:val="009219E6"/>
    <w:pPr>
      <w:tabs>
        <w:tab w:val="center" w:pos="2268"/>
        <w:tab w:val="right" w:pos="4644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b">
    <w:name w:val="Hyperlink"/>
    <w:basedOn w:val="a0"/>
    <w:uiPriority w:val="99"/>
    <w:unhideWhenUsed/>
    <w:rsid w:val="00EA0929"/>
    <w:rPr>
      <w:color w:val="0000FF"/>
      <w:u w:val="single"/>
    </w:rPr>
  </w:style>
  <w:style w:type="character" w:styleId="ac">
    <w:name w:val="Emphasis"/>
    <w:basedOn w:val="a0"/>
    <w:uiPriority w:val="20"/>
    <w:qFormat/>
    <w:rsid w:val="00EA092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igrantmedia.ru/migracionnoe-zakonodatelstvo-rf/postanovlenie-pravitelstva-rf-ot-15-01-2007-n-9-red-ot-07-03-2019-g-o-poryadke-osushchestvleniya-migracionno-ucheta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10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Конева</dc:creator>
  <cp:keywords/>
  <dc:description/>
  <cp:lastModifiedBy>Анна Конева</cp:lastModifiedBy>
  <cp:revision>25</cp:revision>
  <cp:lastPrinted>2021-10-27T13:25:00Z</cp:lastPrinted>
  <dcterms:created xsi:type="dcterms:W3CDTF">2021-10-22T19:43:00Z</dcterms:created>
  <dcterms:modified xsi:type="dcterms:W3CDTF">2021-10-27T23:19:00Z</dcterms:modified>
</cp:coreProperties>
</file>