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DF78B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№3</w:t>
            </w:r>
          </w:p>
          <w:p w:rsidR="005E2167" w:rsidRPr="005E2167" w:rsidRDefault="00CB63EE" w:rsidP="00DF78BA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Разработка </w:t>
            </w:r>
            <w:r w:rsidR="00DF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стратегии информационной безопасности данных</w:t>
            </w:r>
            <w:r w:rsidR="005E2167"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E8B" w:rsidRPr="00335942" w:rsidTr="0070563F">
        <w:trPr>
          <w:trHeight w:val="170"/>
        </w:trPr>
        <w:tc>
          <w:tcPr>
            <w:tcW w:w="9138" w:type="dxa"/>
          </w:tcPr>
          <w:p w:rsidR="00241E8B" w:rsidRPr="00335942" w:rsidRDefault="00241E8B" w:rsidP="0070563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091867" w:rsidRPr="00CB7C13" w:rsidRDefault="00091867" w:rsidP="00CB7C1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1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DF78BA" w:rsidRPr="00CB7C13" w:rsidRDefault="00DF78BA" w:rsidP="00CB7C13">
      <w:pPr>
        <w:pStyle w:val="Default"/>
        <w:spacing w:line="360" w:lineRule="auto"/>
        <w:ind w:firstLine="708"/>
        <w:jc w:val="both"/>
      </w:pPr>
      <w:r w:rsidRPr="00CB7C13">
        <w:t xml:space="preserve">Ознакомление с основными принципами обеспечения безопасности базы данных. </w:t>
      </w:r>
    </w:p>
    <w:p w:rsidR="00527ED1" w:rsidRPr="00CB7C13" w:rsidRDefault="00527ED1" w:rsidP="00CB7C13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CB7C13">
        <w:rPr>
          <w:b/>
          <w:color w:val="auto"/>
        </w:rPr>
        <w:t>Задача</w:t>
      </w:r>
    </w:p>
    <w:p w:rsidR="00F07FB5" w:rsidRPr="00CB7C13" w:rsidRDefault="00DF78BA" w:rsidP="00CB7C13">
      <w:pPr>
        <w:pStyle w:val="Default"/>
        <w:spacing w:after="36" w:line="360" w:lineRule="auto"/>
        <w:ind w:firstLine="708"/>
        <w:jc w:val="both"/>
      </w:pPr>
      <w:r w:rsidRPr="00CB7C13">
        <w:t>Разработать стратегию информационной безопасности базы данных для разрабатываемой системы.</w:t>
      </w:r>
    </w:p>
    <w:p w:rsidR="00DF78BA" w:rsidRPr="00CB7C13" w:rsidRDefault="00DF78BA" w:rsidP="00CB7C13">
      <w:pPr>
        <w:pStyle w:val="Default"/>
        <w:spacing w:after="36" w:line="360" w:lineRule="auto"/>
        <w:ind w:firstLine="708"/>
        <w:jc w:val="both"/>
        <w:rPr>
          <w:bCs/>
        </w:rPr>
      </w:pPr>
    </w:p>
    <w:p w:rsidR="00472521" w:rsidRPr="00CB7C13" w:rsidRDefault="00472521" w:rsidP="00CB7C13">
      <w:pPr>
        <w:pStyle w:val="Default"/>
        <w:spacing w:after="36" w:line="360" w:lineRule="auto"/>
        <w:ind w:firstLine="708"/>
        <w:jc w:val="both"/>
        <w:rPr>
          <w:bCs/>
        </w:rPr>
      </w:pPr>
      <w:r w:rsidRPr="00CB7C13">
        <w:rPr>
          <w:bCs/>
        </w:rPr>
        <w:t xml:space="preserve">Проектируемая база данных предназначена для оперативной работы сотрудников отдела УВМ МВД, удаленного доступа системного администратора для проверки работоспособности СУБД, </w:t>
      </w:r>
      <w:r w:rsidR="00FF4319" w:rsidRPr="00CB7C13">
        <w:rPr>
          <w:bCs/>
        </w:rPr>
        <w:t>доступа руководителя УВМ ГУ МВД для просмотра отчетов.</w:t>
      </w:r>
    </w:p>
    <w:p w:rsidR="00FF4319" w:rsidRPr="00CB7C13" w:rsidRDefault="00FF4319" w:rsidP="00CB7C13">
      <w:pPr>
        <w:pStyle w:val="Default"/>
        <w:spacing w:after="36" w:line="360" w:lineRule="auto"/>
        <w:ind w:firstLine="708"/>
        <w:jc w:val="both"/>
        <w:rPr>
          <w:bCs/>
        </w:rPr>
      </w:pPr>
      <w:r w:rsidRPr="00CB7C13">
        <w:rPr>
          <w:bCs/>
        </w:rPr>
        <w:t xml:space="preserve">Основной предполагаемой проблемой для данной базы данных является хищение информации из базы данных штатными сотрудниками. </w:t>
      </w:r>
    </w:p>
    <w:p w:rsidR="00FF4319" w:rsidRPr="00CB7C13" w:rsidRDefault="00FF4319" w:rsidP="00CB7C13">
      <w:pPr>
        <w:pStyle w:val="Default"/>
        <w:spacing w:after="36" w:line="360" w:lineRule="auto"/>
        <w:ind w:firstLine="708"/>
        <w:jc w:val="both"/>
        <w:rPr>
          <w:bCs/>
        </w:rPr>
      </w:pPr>
      <w:r w:rsidRPr="00CB7C13">
        <w:rPr>
          <w:bCs/>
        </w:rPr>
        <w:t>Сотрудники отдела УВМ МВД, имеющие непосредственный доступ к базе данных:</w:t>
      </w:r>
    </w:p>
    <w:p w:rsidR="00FF4319" w:rsidRPr="00CB7C13" w:rsidRDefault="00FF4319" w:rsidP="00CB7C13">
      <w:pPr>
        <w:pStyle w:val="Default"/>
        <w:numPr>
          <w:ilvl w:val="0"/>
          <w:numId w:val="9"/>
        </w:numPr>
        <w:spacing w:after="36" w:line="360" w:lineRule="auto"/>
        <w:jc w:val="both"/>
        <w:rPr>
          <w:bCs/>
        </w:rPr>
      </w:pPr>
      <w:r w:rsidRPr="00CB7C13">
        <w:rPr>
          <w:bCs/>
        </w:rPr>
        <w:t>Руководитель УВМ ГУ МВД</w:t>
      </w:r>
    </w:p>
    <w:p w:rsidR="00FF4319" w:rsidRPr="00CB7C13" w:rsidRDefault="0076728A" w:rsidP="00CB7C13">
      <w:pPr>
        <w:pStyle w:val="Default"/>
        <w:numPr>
          <w:ilvl w:val="0"/>
          <w:numId w:val="9"/>
        </w:numPr>
        <w:spacing w:after="36" w:line="360" w:lineRule="auto"/>
        <w:jc w:val="both"/>
        <w:rPr>
          <w:bCs/>
        </w:rPr>
      </w:pPr>
      <w:r w:rsidRPr="00CB7C13">
        <w:rPr>
          <w:bCs/>
        </w:rPr>
        <w:t>У</w:t>
      </w:r>
      <w:r w:rsidR="00FF4319" w:rsidRPr="00CB7C13">
        <w:rPr>
          <w:bCs/>
        </w:rPr>
        <w:t>полномоченный сотрудник УВМ МВД</w:t>
      </w:r>
    </w:p>
    <w:p w:rsidR="00FF4319" w:rsidRPr="00CB7C13" w:rsidRDefault="0076728A" w:rsidP="00CB7C13">
      <w:pPr>
        <w:pStyle w:val="Default"/>
        <w:numPr>
          <w:ilvl w:val="0"/>
          <w:numId w:val="9"/>
        </w:numPr>
        <w:spacing w:after="36" w:line="360" w:lineRule="auto"/>
        <w:jc w:val="both"/>
        <w:rPr>
          <w:bCs/>
        </w:rPr>
      </w:pPr>
      <w:r w:rsidRPr="00CB7C13">
        <w:rPr>
          <w:bCs/>
        </w:rPr>
        <w:t>И</w:t>
      </w:r>
      <w:r w:rsidR="00FF4319" w:rsidRPr="00CB7C13">
        <w:rPr>
          <w:bCs/>
        </w:rPr>
        <w:t>нспектор УВМ МВД</w:t>
      </w:r>
    </w:p>
    <w:p w:rsidR="00FF4319" w:rsidRPr="00CB7C13" w:rsidRDefault="0076728A" w:rsidP="00CB7C13">
      <w:pPr>
        <w:pStyle w:val="Default"/>
        <w:numPr>
          <w:ilvl w:val="0"/>
          <w:numId w:val="9"/>
        </w:numPr>
        <w:spacing w:after="36" w:line="360" w:lineRule="auto"/>
        <w:jc w:val="both"/>
        <w:rPr>
          <w:bCs/>
        </w:rPr>
      </w:pPr>
      <w:r w:rsidRPr="00CB7C13">
        <w:rPr>
          <w:bCs/>
        </w:rPr>
        <w:t>А</w:t>
      </w:r>
      <w:r w:rsidR="00FF4319" w:rsidRPr="00CB7C13">
        <w:rPr>
          <w:bCs/>
        </w:rPr>
        <w:t>дминистратор базы данных</w:t>
      </w:r>
    </w:p>
    <w:p w:rsidR="00A5738B" w:rsidRPr="00CB7C13" w:rsidRDefault="00FF4319" w:rsidP="00CB7C13">
      <w:pPr>
        <w:pStyle w:val="Default"/>
        <w:spacing w:after="36" w:line="360" w:lineRule="auto"/>
        <w:ind w:firstLine="708"/>
        <w:jc w:val="both"/>
        <w:rPr>
          <w:bCs/>
        </w:rPr>
      </w:pPr>
      <w:r w:rsidRPr="00CB7C13">
        <w:rPr>
          <w:bCs/>
        </w:rPr>
        <w:t xml:space="preserve">Второй предполагаемой проблемой является получение информации в незащищенном канале подключения к серверу СУБД. </w:t>
      </w:r>
      <w:r w:rsidR="00A5738B" w:rsidRPr="00CB7C13">
        <w:rPr>
          <w:bCs/>
        </w:rPr>
        <w:t xml:space="preserve">В данной лабораторной работе для защиты базы данных от хищения информации рассматривается такое требование как директивный доступ к объектам базы данных. </w:t>
      </w:r>
    </w:p>
    <w:p w:rsidR="00A5738B" w:rsidRPr="00CB7C13" w:rsidRDefault="00A5738B" w:rsidP="00CB7C13">
      <w:pPr>
        <w:pStyle w:val="Default"/>
        <w:spacing w:after="36" w:line="360" w:lineRule="auto"/>
        <w:ind w:firstLine="708"/>
        <w:jc w:val="both"/>
      </w:pPr>
      <w:r w:rsidRPr="00CB7C13">
        <w:t>Определение области работы сотрудников базы данных заключается в контроле уровней доступа сотрудника к изменению, редактированию или удалению данных с помощью распределения создания ролей директивного доступа. При создании учетной записи для нового сотрудника заранее определяется его роль на сервере СУБД</w:t>
      </w:r>
      <w:r w:rsidRPr="00CB7C13">
        <w:t>.</w:t>
      </w:r>
      <w:r w:rsidR="001F7C7B" w:rsidRPr="00CB7C13">
        <w:t xml:space="preserve"> </w:t>
      </w:r>
    </w:p>
    <w:p w:rsidR="00BC1EA0" w:rsidRPr="00CB7C13" w:rsidRDefault="00BC1EA0" w:rsidP="00CB7C1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7C13">
        <w:rPr>
          <w:rFonts w:ascii="Times New Roman" w:hAnsi="Times New Roman" w:cs="Times New Roman"/>
          <w:sz w:val="24"/>
          <w:szCs w:val="24"/>
        </w:rPr>
        <w:t xml:space="preserve">В таблицах представлены сокращения: C – создание записей, R – чтение данных, U – обновления данных, D – удаление записей. В данном случае 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Руководитель </w:t>
      </w:r>
      <w:r w:rsidRPr="00CB7C13">
        <w:rPr>
          <w:rFonts w:ascii="Times New Roman" w:hAnsi="Times New Roman" w:cs="Times New Roman"/>
          <w:bCs/>
          <w:sz w:val="24"/>
          <w:szCs w:val="24"/>
        </w:rPr>
        <w:t>УВМ ГУ МВД</w:t>
      </w:r>
      <w:r w:rsidRPr="00CB7C13">
        <w:rPr>
          <w:rFonts w:ascii="Times New Roman" w:hAnsi="Times New Roman" w:cs="Times New Roman"/>
          <w:sz w:val="24"/>
          <w:szCs w:val="24"/>
        </w:rPr>
        <w:t xml:space="preserve"> имеет полный доступ ко всем данным.</w:t>
      </w:r>
    </w:p>
    <w:p w:rsidR="007737F2" w:rsidRPr="00CB7C13" w:rsidRDefault="00360E90" w:rsidP="00CB7C1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 w:rsidR="001E0983" w:rsidRPr="00CB7C13">
        <w:rPr>
          <w:rFonts w:ascii="Times New Roman" w:hAnsi="Times New Roman" w:cs="Times New Roman"/>
          <w:color w:val="000000"/>
          <w:sz w:val="24"/>
          <w:szCs w:val="24"/>
        </w:rPr>
        <w:t>Таблице</w:t>
      </w:r>
      <w:r w:rsidR="007737F2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представлены данные о доступе для роли «Руководитель</w:t>
      </w:r>
      <w:r w:rsidR="00BC1EA0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1EA0" w:rsidRPr="00CB7C13">
        <w:rPr>
          <w:rFonts w:ascii="Times New Roman" w:hAnsi="Times New Roman" w:cs="Times New Roman"/>
          <w:bCs/>
          <w:sz w:val="24"/>
          <w:szCs w:val="24"/>
        </w:rPr>
        <w:t>УВМ ГУ МВД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1E0983" w:rsidRPr="00CB7C1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0625F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737F2" w:rsidRPr="00CB7C13" w:rsidRDefault="007737F2" w:rsidP="00CB7C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737F2" w:rsidRPr="00CB7C13" w:rsidRDefault="007737F2" w:rsidP="00CB7C13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Таблица 1. </w:t>
      </w:r>
      <w:r w:rsidR="00FC45BA" w:rsidRPr="00CB7C13">
        <w:rPr>
          <w:rFonts w:ascii="Times New Roman" w:hAnsi="Times New Roman" w:cs="Times New Roman"/>
          <w:color w:val="000000"/>
          <w:sz w:val="24"/>
          <w:szCs w:val="24"/>
        </w:rPr>
        <w:t>Схема доступа роли «Руководитель</w:t>
      </w:r>
      <w:r w:rsidR="0076728A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6728A" w:rsidRPr="00CB7C13">
        <w:rPr>
          <w:rFonts w:ascii="Times New Roman" w:hAnsi="Times New Roman" w:cs="Times New Roman"/>
          <w:bCs/>
          <w:sz w:val="24"/>
          <w:szCs w:val="24"/>
        </w:rPr>
        <w:t>УВМ ГУ МВД</w:t>
      </w:r>
      <w:r w:rsidR="00FC45BA" w:rsidRPr="00CB7C1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tbl>
      <w:tblPr>
        <w:tblStyle w:val="a3"/>
        <w:tblW w:w="10206" w:type="dxa"/>
        <w:tblInd w:w="-572" w:type="dxa"/>
        <w:tblLook w:val="04A0" w:firstRow="1" w:lastRow="0" w:firstColumn="1" w:lastColumn="0" w:noHBand="0" w:noVBand="1"/>
      </w:tblPr>
      <w:tblGrid>
        <w:gridCol w:w="2835"/>
        <w:gridCol w:w="1701"/>
        <w:gridCol w:w="3686"/>
        <w:gridCol w:w="1984"/>
      </w:tblGrid>
      <w:tr w:rsidR="00360E90" w:rsidRPr="00CB7C13" w:rsidTr="00BB24EF">
        <w:tc>
          <w:tcPr>
            <w:tcW w:w="2835" w:type="dxa"/>
          </w:tcPr>
          <w:p w:rsidR="00360E90" w:rsidRPr="00CB7C13" w:rsidRDefault="00360E9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1701" w:type="dxa"/>
          </w:tcPr>
          <w:p w:rsidR="00360E90" w:rsidRPr="00CB7C13" w:rsidRDefault="00360E9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Столбец</w:t>
            </w:r>
          </w:p>
        </w:tc>
        <w:tc>
          <w:tcPr>
            <w:tcW w:w="3686" w:type="dxa"/>
          </w:tcPr>
          <w:p w:rsidR="00360E90" w:rsidRPr="00CB7C13" w:rsidRDefault="00360E9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</w:t>
            </w:r>
          </w:p>
        </w:tc>
        <w:tc>
          <w:tcPr>
            <w:tcW w:w="1984" w:type="dxa"/>
          </w:tcPr>
          <w:p w:rsidR="00360E90" w:rsidRPr="00CB7C13" w:rsidRDefault="00360E9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Уровни доступа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Визы</w:t>
            </w:r>
          </w:p>
        </w:tc>
        <w:tc>
          <w:tcPr>
            <w:tcW w:w="1701" w:type="dxa"/>
            <w:vMerge w:val="restart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</w:t>
            </w:r>
          </w:p>
        </w:tc>
        <w:tc>
          <w:tcPr>
            <w:tcW w:w="3686" w:type="dxa"/>
            <w:vMerge w:val="restart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Нет</w:t>
            </w:r>
          </w:p>
        </w:tc>
        <w:tc>
          <w:tcPr>
            <w:tcW w:w="1984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Иностранные граждане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Миграционные карты 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Паспортные данные 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Гражданства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Лица на Миграционном учете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Улицы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лиц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Журнал Уведомлений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Уведомлений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Принимающие стороны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E82DE6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стороны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  <w:tr w:rsidR="00BC1EA0" w:rsidRPr="00CB7C13" w:rsidTr="00BB24EF">
        <w:tc>
          <w:tcPr>
            <w:tcW w:w="2835" w:type="dxa"/>
          </w:tcPr>
          <w:p w:rsidR="00BC1EA0" w:rsidRPr="00CB7C13" w:rsidRDefault="00E82DE6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лица</w:t>
            </w:r>
          </w:p>
        </w:tc>
        <w:tc>
          <w:tcPr>
            <w:tcW w:w="1701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vMerge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:rsidR="00BC1EA0" w:rsidRPr="00CB7C13" w:rsidRDefault="00BC1EA0" w:rsidP="00CB7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C,R,U,D</w:t>
            </w:r>
          </w:p>
        </w:tc>
      </w:tr>
    </w:tbl>
    <w:p w:rsidR="000A31AA" w:rsidRPr="00CB7C13" w:rsidRDefault="000A31AA" w:rsidP="00CB7C1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C1EA0" w:rsidRPr="00CB7C13" w:rsidRDefault="00763876" w:rsidP="0061005B">
      <w:pPr>
        <w:pStyle w:val="Default"/>
        <w:spacing w:after="36" w:line="360" w:lineRule="auto"/>
        <w:jc w:val="both"/>
        <w:rPr>
          <w:bCs/>
        </w:rPr>
      </w:pPr>
      <w:r w:rsidRPr="00CB7C13">
        <w:t>В Таблице 2 представлена схема доступа для роли «</w:t>
      </w:r>
      <w:r w:rsidRPr="00CB7C13">
        <w:rPr>
          <w:bCs/>
        </w:rPr>
        <w:t>Уполномоченный сотрудник УВМ МВД</w:t>
      </w:r>
      <w:r w:rsidRPr="00CB7C13">
        <w:t>».</w:t>
      </w:r>
    </w:p>
    <w:p w:rsidR="00763876" w:rsidRPr="00CB7C13" w:rsidRDefault="00763876" w:rsidP="00CB7C13">
      <w:pPr>
        <w:pStyle w:val="Default"/>
        <w:spacing w:after="36" w:line="360" w:lineRule="auto"/>
        <w:ind w:left="1068"/>
        <w:jc w:val="right"/>
        <w:rPr>
          <w:bCs/>
        </w:rPr>
      </w:pPr>
      <w:r w:rsidRPr="00CB7C13">
        <w:t>Таблица 2</w:t>
      </w:r>
      <w:r w:rsidR="00BC1EA0" w:rsidRPr="00CB7C13">
        <w:t>. Схема доступа роли «</w:t>
      </w:r>
      <w:r w:rsidRPr="00CB7C13">
        <w:rPr>
          <w:bCs/>
        </w:rPr>
        <w:t>Уполномоченный сотрудник УВМ МВД</w:t>
      </w:r>
      <w:r w:rsidRPr="00CB7C13">
        <w:t>»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789"/>
        <w:gridCol w:w="1078"/>
        <w:gridCol w:w="6347"/>
        <w:gridCol w:w="1134"/>
      </w:tblGrid>
      <w:tr w:rsidR="00142C2C" w:rsidRPr="00CB7C13" w:rsidTr="00142C2C">
        <w:tc>
          <w:tcPr>
            <w:tcW w:w="1789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1078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Столбец</w:t>
            </w:r>
          </w:p>
        </w:tc>
        <w:tc>
          <w:tcPr>
            <w:tcW w:w="6347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</w:t>
            </w:r>
          </w:p>
        </w:tc>
        <w:tc>
          <w:tcPr>
            <w:tcW w:w="1134" w:type="dxa"/>
          </w:tcPr>
          <w:p w:rsidR="00BC1EA0" w:rsidRPr="00CB7C13" w:rsidRDefault="00BC1EA0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Уровни доступа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Визы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 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Иностранные граждане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Миграционные карты 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Паспортные данные 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 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Гражданства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Лица на Миграционном учете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C,R,U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Улицы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лиц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Журнал Уведомлений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C,R,U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Уведомлений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Принимающие стороны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Принимающих сторонах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142C2C" w:rsidRP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C,R,U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стороны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Принимающих сторонах</w:t>
            </w: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R,U</w:t>
            </w:r>
          </w:p>
        </w:tc>
      </w:tr>
      <w:tr w:rsidR="00142C2C" w:rsidRPr="00CB7C13" w:rsidTr="00142C2C">
        <w:tc>
          <w:tcPr>
            <w:tcW w:w="1789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лица</w:t>
            </w:r>
          </w:p>
        </w:tc>
        <w:tc>
          <w:tcPr>
            <w:tcW w:w="1078" w:type="dxa"/>
          </w:tcPr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47" w:type="dxa"/>
          </w:tcPr>
          <w:p w:rsidR="00142C2C" w:rsidRDefault="00142C2C" w:rsidP="00142C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</w:p>
          <w:p w:rsidR="00142C2C" w:rsidRPr="00CB7C13" w:rsidRDefault="00142C2C" w:rsidP="00142C2C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</w:tcPr>
          <w:p w:rsidR="00142C2C" w:rsidRPr="009B64FA" w:rsidRDefault="009B64FA" w:rsidP="00142C2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R,U</w:t>
            </w:r>
          </w:p>
        </w:tc>
      </w:tr>
    </w:tbl>
    <w:p w:rsidR="00746A6A" w:rsidRPr="00CB7C13" w:rsidRDefault="00746A6A" w:rsidP="00CB7C1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763876" w:rsidRPr="00CB7C13" w:rsidRDefault="00763876" w:rsidP="00CB7C13">
      <w:pPr>
        <w:pStyle w:val="Default"/>
        <w:spacing w:after="36" w:line="360" w:lineRule="auto"/>
        <w:ind w:firstLine="708"/>
        <w:jc w:val="both"/>
      </w:pPr>
      <w:r w:rsidRPr="00CB7C13">
        <w:t>В Т</w:t>
      </w:r>
      <w:r w:rsidRPr="00CB7C13">
        <w:t>аблице 3</w:t>
      </w:r>
      <w:r w:rsidRPr="00CB7C13">
        <w:t xml:space="preserve"> представлена схема доступа для роли «</w:t>
      </w:r>
      <w:r w:rsidRPr="00CB7C13">
        <w:rPr>
          <w:bCs/>
        </w:rPr>
        <w:t>Инспектор</w:t>
      </w:r>
      <w:r w:rsidRPr="00CB7C13">
        <w:rPr>
          <w:bCs/>
        </w:rPr>
        <w:t xml:space="preserve"> УВМ МВД</w:t>
      </w:r>
      <w:r w:rsidRPr="00CB7C13">
        <w:t>»</w:t>
      </w:r>
      <w:r w:rsidRPr="00CB7C13">
        <w:t>.</w:t>
      </w:r>
    </w:p>
    <w:p w:rsidR="00763876" w:rsidRPr="00CB7C13" w:rsidRDefault="00763876" w:rsidP="00CB7C13">
      <w:pPr>
        <w:pStyle w:val="Default"/>
        <w:spacing w:after="36" w:line="360" w:lineRule="auto"/>
        <w:ind w:left="1068"/>
        <w:jc w:val="right"/>
        <w:rPr>
          <w:bCs/>
        </w:rPr>
      </w:pPr>
      <w:r w:rsidRPr="00CB7C13">
        <w:t>Т</w:t>
      </w:r>
      <w:r w:rsidRPr="00CB7C13">
        <w:t>аблица 3</w:t>
      </w:r>
      <w:r w:rsidRPr="00CB7C13">
        <w:t>. Схема доступа роли «</w:t>
      </w:r>
      <w:r w:rsidRPr="00CB7C13">
        <w:t>Инспектор</w:t>
      </w:r>
      <w:r w:rsidRPr="00CB7C13">
        <w:rPr>
          <w:bCs/>
        </w:rPr>
        <w:t xml:space="preserve"> УВМ МВД</w:t>
      </w:r>
      <w:r w:rsidRPr="00CB7C13">
        <w:t>»</w:t>
      </w:r>
    </w:p>
    <w:tbl>
      <w:tblPr>
        <w:tblStyle w:val="a3"/>
        <w:tblW w:w="10348" w:type="dxa"/>
        <w:tblInd w:w="-572" w:type="dxa"/>
        <w:tblLook w:val="04A0" w:firstRow="1" w:lastRow="0" w:firstColumn="1" w:lastColumn="0" w:noHBand="0" w:noVBand="1"/>
      </w:tblPr>
      <w:tblGrid>
        <w:gridCol w:w="1790"/>
        <w:gridCol w:w="1078"/>
        <w:gridCol w:w="6204"/>
        <w:gridCol w:w="1276"/>
      </w:tblGrid>
      <w:tr w:rsidR="00142C2C" w:rsidRPr="00CB7C13" w:rsidTr="00142C2C">
        <w:tc>
          <w:tcPr>
            <w:tcW w:w="1790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Таблица</w:t>
            </w:r>
          </w:p>
        </w:tc>
        <w:tc>
          <w:tcPr>
            <w:tcW w:w="1078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Столбец</w:t>
            </w:r>
          </w:p>
        </w:tc>
        <w:tc>
          <w:tcPr>
            <w:tcW w:w="6204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Представление</w:t>
            </w:r>
          </w:p>
        </w:tc>
        <w:tc>
          <w:tcPr>
            <w:tcW w:w="1276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Уровни доступа</w:t>
            </w:r>
          </w:p>
        </w:tc>
      </w:tr>
      <w:tr w:rsidR="00763876" w:rsidRPr="00CB7C13" w:rsidTr="00142C2C">
        <w:tc>
          <w:tcPr>
            <w:tcW w:w="1790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Визы</w:t>
            </w:r>
          </w:p>
        </w:tc>
        <w:tc>
          <w:tcPr>
            <w:tcW w:w="1078" w:type="dxa"/>
          </w:tcPr>
          <w:p w:rsidR="00763876" w:rsidRPr="00CB7C13" w:rsidRDefault="00763876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763876" w:rsidRPr="00142C2C" w:rsidRDefault="00142C2C" w:rsidP="00CB7C13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763876" w:rsidRPr="009B64FA" w:rsidRDefault="009B64FA" w:rsidP="00CB7C1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Иностранные граждане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Миграционные карты 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 xml:space="preserve">Паспортные данные 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Гражданства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Лица на Миграционном учете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 U</w:t>
            </w:r>
            <w:bookmarkStart w:id="0" w:name="_GoBack"/>
            <w:bookmarkEnd w:id="0"/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Области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Города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Улицы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лиц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Информация о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лицах, состоящих на Миграционном учете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A31A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лицах, которым запрещен въезд в РФ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Журнал Уведомлений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Статусы Уведомлений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C13">
              <w:rPr>
                <w:rFonts w:ascii="Times New Roman" w:hAnsi="Times New Roman" w:cs="Times New Roman"/>
                <w:sz w:val="24"/>
                <w:szCs w:val="24"/>
              </w:rPr>
              <w:t>Принимающие стороны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Принимающих сторонах</w:t>
            </w:r>
            <w:r w:rsidRPr="00142C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:rsidR="009B64FA" w:rsidRPr="00142C2C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Уведомлениях</w:t>
            </w:r>
          </w:p>
        </w:tc>
        <w:tc>
          <w:tcPr>
            <w:tcW w:w="1276" w:type="dxa"/>
          </w:tcPr>
          <w:p w:rsidR="009B64FA" w:rsidRDefault="009B64FA" w:rsidP="009B64FA"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стороны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Принимающих сторонах</w:t>
            </w:r>
          </w:p>
        </w:tc>
        <w:tc>
          <w:tcPr>
            <w:tcW w:w="1276" w:type="dxa"/>
          </w:tcPr>
          <w:p w:rsidR="009B64FA" w:rsidRDefault="009B64FA" w:rsidP="009B64FA"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</w:t>
            </w:r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,U</w:t>
            </w:r>
          </w:p>
        </w:tc>
      </w:tr>
      <w:tr w:rsidR="009B64FA" w:rsidRPr="00CB7C13" w:rsidTr="00142C2C">
        <w:tc>
          <w:tcPr>
            <w:tcW w:w="1790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Штрафы на лица</w:t>
            </w:r>
          </w:p>
        </w:tc>
        <w:tc>
          <w:tcPr>
            <w:tcW w:w="1078" w:type="dxa"/>
          </w:tcPr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204" w:type="dxa"/>
          </w:tcPr>
          <w:p w:rsidR="009B64FA" w:rsidRDefault="009B64FA" w:rsidP="009B64F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Информация об оштрафованных лицах</w:t>
            </w:r>
          </w:p>
          <w:p w:rsidR="009B64FA" w:rsidRPr="00CB7C13" w:rsidRDefault="009B64FA" w:rsidP="009B64FA">
            <w:pPr>
              <w:autoSpaceDE w:val="0"/>
              <w:autoSpaceDN w:val="0"/>
              <w:adjustRightInd w:val="0"/>
              <w:spacing w:line="360" w:lineRule="auto"/>
              <w:ind w:hanging="37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:rsidR="009B64FA" w:rsidRDefault="009B64FA" w:rsidP="009B64FA"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C,</w:t>
            </w:r>
            <w:r w:rsidRPr="006568F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,U</w:t>
            </w:r>
          </w:p>
        </w:tc>
      </w:tr>
    </w:tbl>
    <w:p w:rsidR="00503D7C" w:rsidRPr="00CB7C13" w:rsidRDefault="00503D7C" w:rsidP="00CB7C1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19E6" w:rsidRPr="00CB7C13" w:rsidRDefault="009219E6" w:rsidP="00CB7C13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CB7C13">
        <w:rPr>
          <w:b/>
          <w:sz w:val="24"/>
          <w:szCs w:val="24"/>
          <w:lang w:val="ru-RU"/>
        </w:rPr>
        <w:t>Вывод</w:t>
      </w:r>
    </w:p>
    <w:p w:rsidR="00380998" w:rsidRPr="00CB7C13" w:rsidRDefault="00CB7C13" w:rsidP="00CB7C1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7C13">
        <w:rPr>
          <w:rFonts w:ascii="Times New Roman" w:hAnsi="Times New Roman" w:cs="Times New Roman"/>
          <w:sz w:val="24"/>
          <w:szCs w:val="24"/>
        </w:rPr>
        <w:t xml:space="preserve">Разработали стратегию информационной безопасности базы данных для разрабатываемой системы. </w:t>
      </w:r>
      <w:r w:rsidR="00763876" w:rsidRPr="00CB7C13">
        <w:rPr>
          <w:rFonts w:ascii="Times New Roman" w:hAnsi="Times New Roman" w:cs="Times New Roman"/>
          <w:sz w:val="24"/>
          <w:szCs w:val="24"/>
        </w:rPr>
        <w:t>Б</w:t>
      </w:r>
      <w:r w:rsidR="009A5258" w:rsidRPr="00CB7C13">
        <w:rPr>
          <w:rFonts w:ascii="Times New Roman" w:hAnsi="Times New Roman" w:cs="Times New Roman"/>
          <w:sz w:val="24"/>
          <w:szCs w:val="24"/>
        </w:rPr>
        <w:t xml:space="preserve">ыли созданы </w:t>
      </w:r>
      <w:r w:rsidR="00763876" w:rsidRPr="00CB7C13">
        <w:rPr>
          <w:rFonts w:ascii="Times New Roman" w:hAnsi="Times New Roman" w:cs="Times New Roman"/>
          <w:sz w:val="24"/>
          <w:szCs w:val="24"/>
        </w:rPr>
        <w:t xml:space="preserve">схемы доступа для роли 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«Руководитель </w:t>
      </w:r>
      <w:r w:rsidR="00763876" w:rsidRPr="00CB7C13">
        <w:rPr>
          <w:rFonts w:ascii="Times New Roman" w:hAnsi="Times New Roman" w:cs="Times New Roman"/>
          <w:bCs/>
          <w:sz w:val="24"/>
          <w:szCs w:val="24"/>
        </w:rPr>
        <w:t>УВМ ГУ МВД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(Таблица 1), 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763876" w:rsidRPr="00CB7C13">
        <w:rPr>
          <w:rFonts w:ascii="Times New Roman" w:hAnsi="Times New Roman" w:cs="Times New Roman"/>
          <w:bCs/>
          <w:sz w:val="24"/>
          <w:szCs w:val="24"/>
        </w:rPr>
        <w:t>Уполномоченный сотрудник УВМ МВД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763876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(Таблица 2),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Pr="00CB7C13">
        <w:rPr>
          <w:rFonts w:ascii="Times New Roman" w:hAnsi="Times New Roman" w:cs="Times New Roman"/>
          <w:sz w:val="24"/>
          <w:szCs w:val="24"/>
        </w:rPr>
        <w:t>Инспектор</w:t>
      </w:r>
      <w:r w:rsidRPr="00CB7C13">
        <w:rPr>
          <w:rFonts w:ascii="Times New Roman" w:hAnsi="Times New Roman" w:cs="Times New Roman"/>
          <w:bCs/>
          <w:sz w:val="24"/>
          <w:szCs w:val="24"/>
        </w:rPr>
        <w:t xml:space="preserve"> УВМ МВД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 (таблица 3)</w:t>
      </w:r>
      <w:r w:rsidR="009A5258" w:rsidRPr="00CB7C1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sectPr w:rsidR="00380998" w:rsidRPr="00CB7C13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170" w:rsidRDefault="00EB1170" w:rsidP="00380998">
      <w:pPr>
        <w:spacing w:after="0" w:line="240" w:lineRule="auto"/>
      </w:pPr>
      <w:r>
        <w:separator/>
      </w:r>
    </w:p>
  </w:endnote>
  <w:endnote w:type="continuationSeparator" w:id="0">
    <w:p w:rsidR="00EB1170" w:rsidRDefault="00EB1170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170" w:rsidRDefault="00EB1170" w:rsidP="00380998">
      <w:pPr>
        <w:spacing w:after="0" w:line="240" w:lineRule="auto"/>
      </w:pPr>
      <w:r>
        <w:separator/>
      </w:r>
    </w:p>
  </w:footnote>
  <w:footnote w:type="continuationSeparator" w:id="0">
    <w:p w:rsidR="00EB1170" w:rsidRDefault="00EB1170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E54"/>
    <w:multiLevelType w:val="multilevel"/>
    <w:tmpl w:val="41D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F5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559"/>
    <w:multiLevelType w:val="multilevel"/>
    <w:tmpl w:val="7B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ECA"/>
    <w:multiLevelType w:val="hybridMultilevel"/>
    <w:tmpl w:val="7C9C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6FE622DA"/>
    <w:multiLevelType w:val="hybridMultilevel"/>
    <w:tmpl w:val="F7CE6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076ABE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26E5E"/>
    <w:rsid w:val="000406A4"/>
    <w:rsid w:val="00060D38"/>
    <w:rsid w:val="0006343C"/>
    <w:rsid w:val="00067B57"/>
    <w:rsid w:val="00091867"/>
    <w:rsid w:val="000A1F8F"/>
    <w:rsid w:val="000A31AA"/>
    <w:rsid w:val="000C445A"/>
    <w:rsid w:val="000E2B85"/>
    <w:rsid w:val="000F4EF0"/>
    <w:rsid w:val="00111B80"/>
    <w:rsid w:val="001350F1"/>
    <w:rsid w:val="00142C2C"/>
    <w:rsid w:val="00163E4F"/>
    <w:rsid w:val="001E0983"/>
    <w:rsid w:val="001F295E"/>
    <w:rsid w:val="001F6C74"/>
    <w:rsid w:val="001F7C7B"/>
    <w:rsid w:val="00222BE3"/>
    <w:rsid w:val="00241E8B"/>
    <w:rsid w:val="00244EEE"/>
    <w:rsid w:val="002451B5"/>
    <w:rsid w:val="002C25FF"/>
    <w:rsid w:val="002E1922"/>
    <w:rsid w:val="00312D63"/>
    <w:rsid w:val="003423FB"/>
    <w:rsid w:val="00360E90"/>
    <w:rsid w:val="0036633D"/>
    <w:rsid w:val="00380998"/>
    <w:rsid w:val="00397F6A"/>
    <w:rsid w:val="003A0D9E"/>
    <w:rsid w:val="003B13B9"/>
    <w:rsid w:val="003B6B04"/>
    <w:rsid w:val="003C35C0"/>
    <w:rsid w:val="003D3FBC"/>
    <w:rsid w:val="003D7CC1"/>
    <w:rsid w:val="003F7D6A"/>
    <w:rsid w:val="004253E9"/>
    <w:rsid w:val="00432A0E"/>
    <w:rsid w:val="00447E44"/>
    <w:rsid w:val="004533D4"/>
    <w:rsid w:val="00465CB1"/>
    <w:rsid w:val="00472521"/>
    <w:rsid w:val="00491602"/>
    <w:rsid w:val="004E1A15"/>
    <w:rsid w:val="004E63D3"/>
    <w:rsid w:val="004F281B"/>
    <w:rsid w:val="00503D7C"/>
    <w:rsid w:val="00527ED1"/>
    <w:rsid w:val="00543B4B"/>
    <w:rsid w:val="005957E8"/>
    <w:rsid w:val="005A21C2"/>
    <w:rsid w:val="005E2167"/>
    <w:rsid w:val="005E46B7"/>
    <w:rsid w:val="005E5132"/>
    <w:rsid w:val="005E6762"/>
    <w:rsid w:val="005F1DAC"/>
    <w:rsid w:val="005F5B63"/>
    <w:rsid w:val="006001ED"/>
    <w:rsid w:val="0061005B"/>
    <w:rsid w:val="006408F6"/>
    <w:rsid w:val="006566BE"/>
    <w:rsid w:val="00665001"/>
    <w:rsid w:val="00672C71"/>
    <w:rsid w:val="00684D55"/>
    <w:rsid w:val="00691F16"/>
    <w:rsid w:val="006A1126"/>
    <w:rsid w:val="006E078D"/>
    <w:rsid w:val="00744386"/>
    <w:rsid w:val="00746A6A"/>
    <w:rsid w:val="007637EE"/>
    <w:rsid w:val="00763876"/>
    <w:rsid w:val="0076728A"/>
    <w:rsid w:val="00770CA0"/>
    <w:rsid w:val="007737F2"/>
    <w:rsid w:val="007B758F"/>
    <w:rsid w:val="007C5D5B"/>
    <w:rsid w:val="007E3214"/>
    <w:rsid w:val="007F167D"/>
    <w:rsid w:val="008074B9"/>
    <w:rsid w:val="00823B38"/>
    <w:rsid w:val="00856F47"/>
    <w:rsid w:val="008B4ACF"/>
    <w:rsid w:val="008D481A"/>
    <w:rsid w:val="00917D31"/>
    <w:rsid w:val="009219E6"/>
    <w:rsid w:val="00931897"/>
    <w:rsid w:val="00955097"/>
    <w:rsid w:val="00960512"/>
    <w:rsid w:val="00967C57"/>
    <w:rsid w:val="00970ADD"/>
    <w:rsid w:val="009A5258"/>
    <w:rsid w:val="009A6DF5"/>
    <w:rsid w:val="009B3A11"/>
    <w:rsid w:val="009B64FA"/>
    <w:rsid w:val="009D3933"/>
    <w:rsid w:val="00A33988"/>
    <w:rsid w:val="00A5738B"/>
    <w:rsid w:val="00AC624C"/>
    <w:rsid w:val="00AD1844"/>
    <w:rsid w:val="00AE55E9"/>
    <w:rsid w:val="00AE5690"/>
    <w:rsid w:val="00AF4822"/>
    <w:rsid w:val="00B02A09"/>
    <w:rsid w:val="00B070C7"/>
    <w:rsid w:val="00B44B99"/>
    <w:rsid w:val="00B46AAA"/>
    <w:rsid w:val="00B60C9A"/>
    <w:rsid w:val="00BA2C38"/>
    <w:rsid w:val="00BB24EF"/>
    <w:rsid w:val="00BC1EA0"/>
    <w:rsid w:val="00BE1E14"/>
    <w:rsid w:val="00BE511A"/>
    <w:rsid w:val="00C51435"/>
    <w:rsid w:val="00C94857"/>
    <w:rsid w:val="00CA1041"/>
    <w:rsid w:val="00CB63EE"/>
    <w:rsid w:val="00CB7C13"/>
    <w:rsid w:val="00CF085D"/>
    <w:rsid w:val="00D47A80"/>
    <w:rsid w:val="00D5634C"/>
    <w:rsid w:val="00DA0C6D"/>
    <w:rsid w:val="00DC16A2"/>
    <w:rsid w:val="00DF78BA"/>
    <w:rsid w:val="00E0625F"/>
    <w:rsid w:val="00E07437"/>
    <w:rsid w:val="00E24068"/>
    <w:rsid w:val="00E32512"/>
    <w:rsid w:val="00E82DE6"/>
    <w:rsid w:val="00E82FC8"/>
    <w:rsid w:val="00EA0929"/>
    <w:rsid w:val="00EB1170"/>
    <w:rsid w:val="00EB57DC"/>
    <w:rsid w:val="00EC56B7"/>
    <w:rsid w:val="00ED3EC5"/>
    <w:rsid w:val="00F05812"/>
    <w:rsid w:val="00F07FB5"/>
    <w:rsid w:val="00F1465E"/>
    <w:rsid w:val="00F27229"/>
    <w:rsid w:val="00F33CE0"/>
    <w:rsid w:val="00F35DCF"/>
    <w:rsid w:val="00F6106D"/>
    <w:rsid w:val="00F76CD6"/>
    <w:rsid w:val="00FB2E14"/>
    <w:rsid w:val="00FC292E"/>
    <w:rsid w:val="00FC45BA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B7C0A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  <w:style w:type="paragraph" w:styleId="ad">
    <w:name w:val="Normal (Web)"/>
    <w:basedOn w:val="a"/>
    <w:uiPriority w:val="99"/>
    <w:semiHidden/>
    <w:unhideWhenUsed/>
    <w:rsid w:val="0065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10</cp:revision>
  <cp:lastPrinted>2021-11-09T20:11:00Z</cp:lastPrinted>
  <dcterms:created xsi:type="dcterms:W3CDTF">2021-11-09T15:48:00Z</dcterms:created>
  <dcterms:modified xsi:type="dcterms:W3CDTF">2021-11-09T22:26:00Z</dcterms:modified>
</cp:coreProperties>
</file>