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74BE" w:rsidRDefault="00E20A49">
      <w:pPr>
        <w:spacing w:after="100" w:line="305" w:lineRule="auto"/>
        <w:ind w:left="10" w:hanging="10"/>
        <w:jc w:val="center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МИНИСТЕРСТВО НАУКИ И ВЫСШЕГО ОБРАЗОВАНИЯ РОССИЙСКОЙ ФЕДЕРАЦИИ </w:t>
      </w:r>
    </w:p>
    <w:p w:rsidR="009B74BE" w:rsidRDefault="00E20A49">
      <w:pPr>
        <w:spacing w:after="211" w:line="305" w:lineRule="auto"/>
        <w:ind w:left="286" w:right="210" w:hanging="10"/>
        <w:jc w:val="center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федеральное государственное автономное образовательное учреждение высшего образования </w:t>
      </w:r>
    </w:p>
    <w:p w:rsidR="009B74BE" w:rsidRDefault="00E20A49">
      <w:pPr>
        <w:spacing w:after="154" w:line="305" w:lineRule="auto"/>
        <w:ind w:left="286" w:right="276" w:hanging="10"/>
        <w:jc w:val="center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«САНКТ-ПЕТЕРБУРГСКИЙ ГОСУДАРСТВЕННЫЙ УНИВЕРСИТЕТ АЭРОКОСМИЧЕСКОГО ПРИБОРОСТРОЕНИЯ» </w:t>
      </w:r>
    </w:p>
    <w:p w:rsidR="009B74BE" w:rsidRDefault="00E20A49">
      <w:pPr>
        <w:pStyle w:val="Standard"/>
        <w:widowControl w:val="0"/>
        <w:spacing w:before="480"/>
        <w:jc w:val="center"/>
      </w:pPr>
      <w:r>
        <w:t>КАФЕДРА № 34</w:t>
      </w:r>
    </w:p>
    <w:p w:rsidR="009B74BE" w:rsidRDefault="00E20A49">
      <w:pPr>
        <w:pStyle w:val="Standard"/>
        <w:widowControl w:val="0"/>
        <w:spacing w:before="1200"/>
      </w:pPr>
      <w:r>
        <w:t xml:space="preserve">ОТЧЕТ </w:t>
      </w:r>
      <w:r>
        <w:br/>
        <w:t>ЗАЩИЩЕН С ОЦЕНКОЙ</w:t>
      </w:r>
    </w:p>
    <w:p w:rsidR="009B74BE" w:rsidRDefault="00E20A49">
      <w:pPr>
        <w:pStyle w:val="Standard"/>
        <w:widowControl w:val="0"/>
        <w:spacing w:before="120" w:line="360" w:lineRule="auto"/>
      </w:pPr>
      <w:r>
        <w:t>ПРЕПОДАВАТЕЛЬ</w:t>
      </w:r>
    </w:p>
    <w:tbl>
      <w:tblPr>
        <w:tblW w:w="9639" w:type="dxa"/>
        <w:tblInd w:w="1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242"/>
        <w:gridCol w:w="283"/>
        <w:gridCol w:w="2821"/>
        <w:gridCol w:w="276"/>
        <w:gridCol w:w="3017"/>
      </w:tblGrid>
      <w:tr w:rsidR="009B74BE">
        <w:tc>
          <w:tcPr>
            <w:tcW w:w="3242" w:type="dxa"/>
            <w:tcBorders>
              <w:bottom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B74BE" w:rsidRDefault="00E20A49">
            <w:pPr>
              <w:pStyle w:val="Standard"/>
              <w:widowControl w:val="0"/>
              <w:jc w:val="center"/>
            </w:pPr>
            <w:r>
              <w:t>доцент, к.э.н.</w:t>
            </w:r>
          </w:p>
        </w:tc>
        <w:tc>
          <w:tcPr>
            <w:tcW w:w="28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B74BE" w:rsidRDefault="009B74BE">
            <w:pPr>
              <w:pStyle w:val="Standard"/>
              <w:widowControl w:val="0"/>
              <w:spacing w:before="120"/>
              <w:jc w:val="center"/>
            </w:pPr>
          </w:p>
        </w:tc>
        <w:tc>
          <w:tcPr>
            <w:tcW w:w="2821" w:type="dxa"/>
            <w:tcBorders>
              <w:bottom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B74BE" w:rsidRDefault="009B74BE">
            <w:pPr>
              <w:pStyle w:val="Standard"/>
              <w:widowControl w:val="0"/>
              <w:spacing w:before="120"/>
              <w:jc w:val="center"/>
            </w:pPr>
          </w:p>
        </w:tc>
        <w:tc>
          <w:tcPr>
            <w:tcW w:w="27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B74BE" w:rsidRDefault="009B74BE">
            <w:pPr>
              <w:pStyle w:val="Standard"/>
              <w:widowControl w:val="0"/>
              <w:spacing w:before="120"/>
              <w:jc w:val="center"/>
            </w:pPr>
          </w:p>
        </w:tc>
        <w:tc>
          <w:tcPr>
            <w:tcW w:w="3017" w:type="dxa"/>
            <w:tcBorders>
              <w:bottom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B74BE" w:rsidRDefault="00E20A49">
            <w:pPr>
              <w:pStyle w:val="Standard"/>
              <w:widowControl w:val="0"/>
              <w:spacing w:before="120"/>
              <w:jc w:val="center"/>
            </w:pPr>
            <w:r>
              <w:t>Т.Н. Елина</w:t>
            </w:r>
          </w:p>
        </w:tc>
      </w:tr>
      <w:tr w:rsidR="009B74BE">
        <w:tc>
          <w:tcPr>
            <w:tcW w:w="3242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B74BE" w:rsidRDefault="00E20A49">
            <w:pPr>
              <w:pStyle w:val="Standard"/>
              <w:widowControl w:val="0"/>
              <w:spacing w:line="180" w:lineRule="exact"/>
              <w:jc w:val="center"/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B74BE" w:rsidRDefault="009B74BE">
            <w:pPr>
              <w:pStyle w:val="Standard"/>
              <w:widowControl w:val="0"/>
              <w:spacing w:line="180" w:lineRule="exact"/>
            </w:pPr>
          </w:p>
        </w:tc>
        <w:tc>
          <w:tcPr>
            <w:tcW w:w="282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B74BE" w:rsidRDefault="00E20A49">
            <w:pPr>
              <w:pStyle w:val="Standard"/>
              <w:widowControl w:val="0"/>
              <w:spacing w:line="180" w:lineRule="exact"/>
              <w:jc w:val="center"/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7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B74BE" w:rsidRDefault="009B74BE">
            <w:pPr>
              <w:pStyle w:val="Standard"/>
              <w:widowControl w:val="0"/>
              <w:spacing w:line="180" w:lineRule="exact"/>
            </w:pPr>
          </w:p>
        </w:tc>
        <w:tc>
          <w:tcPr>
            <w:tcW w:w="3017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B74BE" w:rsidRDefault="00E20A49">
            <w:pPr>
              <w:pStyle w:val="Standard"/>
              <w:widowControl w:val="0"/>
              <w:spacing w:line="180" w:lineRule="exact"/>
              <w:jc w:val="center"/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  <w:tr w:rsidR="009B74BE">
        <w:tc>
          <w:tcPr>
            <w:tcW w:w="9639" w:type="dxa"/>
            <w:gridSpan w:val="5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B74BE" w:rsidRDefault="00513FA3">
            <w:pPr>
              <w:pStyle w:val="Textbody"/>
              <w:spacing w:before="9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ОТЧЕТ О ЛАБОРАТОРНОЙ РАБОТЕ №3</w:t>
            </w:r>
          </w:p>
        </w:tc>
      </w:tr>
      <w:tr w:rsidR="009B74BE">
        <w:tc>
          <w:tcPr>
            <w:tcW w:w="9639" w:type="dxa"/>
            <w:gridSpan w:val="5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B74BE" w:rsidRDefault="0048262E" w:rsidP="0048262E">
            <w:pPr>
              <w:pStyle w:val="1"/>
              <w:spacing w:before="720" w:after="720"/>
              <w:rPr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АНАЛИЗ РИСКОВ ИНФОРМАЦИОННОЙ БЕЗОПАСНОСТИ С ИСПОЛЬЗОВАНИЕМ МЕТОДОМ НЕЧЕТКОЙ ЛОГИКИ</w:t>
            </w:r>
          </w:p>
        </w:tc>
      </w:tr>
      <w:tr w:rsidR="009B74BE">
        <w:tc>
          <w:tcPr>
            <w:tcW w:w="9639" w:type="dxa"/>
            <w:gridSpan w:val="5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B74BE" w:rsidRDefault="00E20A49">
            <w:pPr>
              <w:pStyle w:val="3"/>
              <w:spacing w:before="12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по курсу: МЕТОДОЛИГИЯ ЗАЩИТЫ ИНФОРМАЦИИ</w:t>
            </w:r>
          </w:p>
        </w:tc>
      </w:tr>
    </w:tbl>
    <w:p w:rsidR="009B74BE" w:rsidRDefault="00E20A49">
      <w:pPr>
        <w:pStyle w:val="Standard"/>
        <w:widowControl w:val="0"/>
        <w:spacing w:before="1680" w:line="360" w:lineRule="auto"/>
      </w:pPr>
      <w:r>
        <w:t>РАБОТУ ВЫПОЛНИЛИ</w:t>
      </w:r>
    </w:p>
    <w:tbl>
      <w:tblPr>
        <w:tblW w:w="9922" w:type="dxa"/>
        <w:tblInd w:w="1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64"/>
        <w:gridCol w:w="1732"/>
        <w:gridCol w:w="236"/>
        <w:gridCol w:w="2638"/>
        <w:gridCol w:w="236"/>
        <w:gridCol w:w="2916"/>
      </w:tblGrid>
      <w:tr w:rsidR="009B74BE">
        <w:tc>
          <w:tcPr>
            <w:tcW w:w="2164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9B74BE" w:rsidRDefault="00E20A49">
            <w:pPr>
              <w:pStyle w:val="Standard"/>
              <w:widowControl w:val="0"/>
              <w:ind w:left="-108"/>
            </w:pPr>
            <w:r>
              <w:t>СТУДЕНТЫ ГР. №</w:t>
            </w:r>
          </w:p>
        </w:tc>
        <w:tc>
          <w:tcPr>
            <w:tcW w:w="1732" w:type="dxa"/>
            <w:tcBorders>
              <w:bottom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B74BE" w:rsidRDefault="00E20A49">
            <w:pPr>
              <w:pStyle w:val="Standard"/>
              <w:widowControl w:val="0"/>
              <w:spacing w:before="120"/>
              <w:jc w:val="center"/>
            </w:pPr>
            <w:r>
              <w:t>3843</w:t>
            </w:r>
          </w:p>
        </w:tc>
        <w:tc>
          <w:tcPr>
            <w:tcW w:w="23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B74BE" w:rsidRDefault="009B74BE">
            <w:pPr>
              <w:pStyle w:val="Standard"/>
              <w:widowControl w:val="0"/>
              <w:spacing w:before="120"/>
              <w:jc w:val="center"/>
            </w:pPr>
          </w:p>
        </w:tc>
        <w:tc>
          <w:tcPr>
            <w:tcW w:w="2638" w:type="dxa"/>
            <w:tcBorders>
              <w:bottom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B74BE" w:rsidRDefault="009B74BE">
            <w:pPr>
              <w:pStyle w:val="Standard"/>
              <w:widowControl w:val="0"/>
              <w:spacing w:before="120"/>
              <w:jc w:val="center"/>
            </w:pPr>
          </w:p>
        </w:tc>
        <w:tc>
          <w:tcPr>
            <w:tcW w:w="23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B74BE" w:rsidRDefault="009B74BE">
            <w:pPr>
              <w:pStyle w:val="Standard"/>
              <w:widowControl w:val="0"/>
              <w:spacing w:before="120"/>
              <w:jc w:val="center"/>
            </w:pPr>
          </w:p>
        </w:tc>
        <w:tc>
          <w:tcPr>
            <w:tcW w:w="2916" w:type="dxa"/>
            <w:tcBorders>
              <w:bottom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B74BE" w:rsidRDefault="00E20A49">
            <w:pPr>
              <w:pStyle w:val="Standard"/>
              <w:widowControl w:val="0"/>
              <w:spacing w:before="120"/>
            </w:pPr>
            <w:r>
              <w:t xml:space="preserve">Калинина А.С, </w:t>
            </w:r>
          </w:p>
          <w:p w:rsidR="009B74BE" w:rsidRDefault="00E20A49">
            <w:pPr>
              <w:pStyle w:val="Standard"/>
              <w:widowControl w:val="0"/>
              <w:spacing w:before="120"/>
            </w:pPr>
            <w:r>
              <w:t>Конева А.П., Шумков Е.Г.</w:t>
            </w:r>
          </w:p>
        </w:tc>
      </w:tr>
      <w:tr w:rsidR="009B74BE">
        <w:tc>
          <w:tcPr>
            <w:tcW w:w="216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B74BE" w:rsidRDefault="009B74BE">
            <w:pPr>
              <w:pStyle w:val="Standard"/>
              <w:widowControl w:val="0"/>
              <w:spacing w:line="180" w:lineRule="exact"/>
              <w:jc w:val="center"/>
            </w:pPr>
          </w:p>
        </w:tc>
        <w:tc>
          <w:tcPr>
            <w:tcW w:w="1732" w:type="dxa"/>
            <w:tcBorders>
              <w:top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B74BE" w:rsidRDefault="009B74BE">
            <w:pPr>
              <w:pStyle w:val="Standard"/>
              <w:widowControl w:val="0"/>
              <w:spacing w:line="180" w:lineRule="exact"/>
            </w:pPr>
          </w:p>
        </w:tc>
        <w:tc>
          <w:tcPr>
            <w:tcW w:w="23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B74BE" w:rsidRDefault="009B74BE">
            <w:pPr>
              <w:pStyle w:val="Standard"/>
              <w:widowControl w:val="0"/>
              <w:spacing w:line="180" w:lineRule="exact"/>
            </w:pPr>
          </w:p>
        </w:tc>
        <w:tc>
          <w:tcPr>
            <w:tcW w:w="2638" w:type="dxa"/>
            <w:tcBorders>
              <w:top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B74BE" w:rsidRDefault="00E20A49">
            <w:pPr>
              <w:pStyle w:val="Standard"/>
              <w:widowControl w:val="0"/>
              <w:spacing w:line="180" w:lineRule="exact"/>
              <w:jc w:val="center"/>
            </w:pPr>
            <w:r>
              <w:t>подпись, дата</w:t>
            </w:r>
          </w:p>
        </w:tc>
        <w:tc>
          <w:tcPr>
            <w:tcW w:w="23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B74BE" w:rsidRDefault="009B74BE">
            <w:pPr>
              <w:pStyle w:val="Standard"/>
              <w:widowControl w:val="0"/>
              <w:spacing w:line="180" w:lineRule="exact"/>
            </w:pPr>
          </w:p>
        </w:tc>
        <w:tc>
          <w:tcPr>
            <w:tcW w:w="291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B74BE" w:rsidRDefault="00E20A49">
            <w:pPr>
              <w:pStyle w:val="Standard"/>
              <w:widowControl w:val="0"/>
              <w:spacing w:line="180" w:lineRule="exact"/>
              <w:jc w:val="center"/>
            </w:pPr>
            <w:r>
              <w:t>инициалы, фамилия</w:t>
            </w:r>
          </w:p>
        </w:tc>
      </w:tr>
    </w:tbl>
    <w:p w:rsidR="009B74BE" w:rsidRDefault="00E20A49">
      <w:pPr>
        <w:pStyle w:val="Standard"/>
        <w:widowControl w:val="0"/>
        <w:spacing w:before="1800"/>
        <w:jc w:val="center"/>
      </w:pPr>
      <w:r>
        <w:t>Санкт-Петербург</w:t>
      </w:r>
      <w:r>
        <w:rPr>
          <w:lang w:val="en-US"/>
        </w:rPr>
        <w:t xml:space="preserve"> </w:t>
      </w:r>
      <w:r>
        <w:t>2021</w:t>
      </w:r>
    </w:p>
    <w:p w:rsidR="009B74BE" w:rsidRDefault="00E20A49">
      <w:pPr>
        <w:pStyle w:val="Standard"/>
        <w:pageBreakBefore/>
        <w:numPr>
          <w:ilvl w:val="0"/>
          <w:numId w:val="1"/>
        </w:numPr>
        <w:spacing w:line="360" w:lineRule="auto"/>
        <w:ind w:left="284" w:hanging="426"/>
        <w:jc w:val="both"/>
      </w:pPr>
      <w:r>
        <w:rPr>
          <w:b/>
          <w:bCs/>
        </w:rPr>
        <w:lastRenderedPageBreak/>
        <w:t>Цель работы</w:t>
      </w:r>
      <w:r w:rsidR="0048262E">
        <w:t>: провести анализ уровней реализации методов защиты и оценить защищенность организации с точки зрения конкретного показателя (комплекса показателей)</w:t>
      </w:r>
      <w:r>
        <w:t>.</w:t>
      </w:r>
    </w:p>
    <w:p w:rsidR="009B74BE" w:rsidRDefault="00E20A49">
      <w:pPr>
        <w:pStyle w:val="Standard"/>
        <w:numPr>
          <w:ilvl w:val="0"/>
          <w:numId w:val="1"/>
        </w:numPr>
        <w:spacing w:line="360" w:lineRule="auto"/>
        <w:ind w:left="284" w:hanging="426"/>
        <w:jc w:val="both"/>
      </w:pPr>
      <w:r>
        <w:rPr>
          <w:b/>
          <w:bCs/>
        </w:rPr>
        <w:t>Задачи</w:t>
      </w:r>
      <w:r>
        <w:t xml:space="preserve">: провести системный анализ выбранной предметной области (организации). На основании полученных данных выделить </w:t>
      </w:r>
      <w:r w:rsidR="0048262E">
        <w:t>направления защиты, оценить уровни их реализации</w:t>
      </w:r>
      <w:r>
        <w:t xml:space="preserve">. </w:t>
      </w:r>
      <w:r w:rsidR="0048262E">
        <w:t>Разработать систему нечетких правил</w:t>
      </w:r>
      <w:r>
        <w:t>.</w:t>
      </w:r>
      <w:r w:rsidR="00236391">
        <w:t xml:space="preserve"> Охарактеризовать показатель (комплекс показателей) с точки зрения защищенности.</w:t>
      </w:r>
    </w:p>
    <w:p w:rsidR="00236391" w:rsidRDefault="00236391" w:rsidP="00236391">
      <w:pPr>
        <w:pStyle w:val="Standard"/>
        <w:spacing w:line="360" w:lineRule="auto"/>
        <w:jc w:val="both"/>
      </w:pPr>
    </w:p>
    <w:p w:rsidR="00236391" w:rsidRDefault="00236391" w:rsidP="00236391">
      <w:pPr>
        <w:pStyle w:val="Standard"/>
        <w:spacing w:line="360" w:lineRule="auto"/>
        <w:ind w:left="284" w:firstLine="424"/>
        <w:jc w:val="both"/>
      </w:pPr>
      <w:r>
        <w:t>В рамках выполняемой лабораторной работы рассматривается деятельность нотариальной конторы.</w:t>
      </w:r>
    </w:p>
    <w:p w:rsidR="00236391" w:rsidRDefault="00236391" w:rsidP="00236391">
      <w:pPr>
        <w:pStyle w:val="Standard"/>
        <w:spacing w:line="360" w:lineRule="auto"/>
        <w:ind w:left="284" w:firstLine="424"/>
        <w:jc w:val="both"/>
      </w:pPr>
      <w:r>
        <w:t>Нечетка логика – это набор нестрогих правил, в которых для достижения поставленной цели могут использоваться радикальные идеи, интуитивные догадки, а также опыт специалистов, накопленный в соответствующей области.</w:t>
      </w:r>
    </w:p>
    <w:p w:rsidR="00A661A0" w:rsidRDefault="00A661A0" w:rsidP="00A661A0">
      <w:pPr>
        <w:pStyle w:val="Standard"/>
        <w:spacing w:line="360" w:lineRule="auto"/>
        <w:ind w:left="284" w:firstLine="424"/>
        <w:jc w:val="both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95B84F3" wp14:editId="47085CD5">
            <wp:simplePos x="0" y="0"/>
            <wp:positionH relativeFrom="column">
              <wp:posOffset>192405</wp:posOffset>
            </wp:positionH>
            <wp:positionV relativeFrom="paragraph">
              <wp:posOffset>1889760</wp:posOffset>
            </wp:positionV>
            <wp:extent cx="5940425" cy="3341489"/>
            <wp:effectExtent l="0" t="0" r="3175" b="0"/>
            <wp:wrapThrough wrapText="bothSides">
              <wp:wrapPolygon edited="0">
                <wp:start x="0" y="0"/>
                <wp:lineTo x="0" y="21428"/>
                <wp:lineTo x="21542" y="21428"/>
                <wp:lineTo x="21542" y="0"/>
                <wp:lineTo x="0" y="0"/>
              </wp:wrapPolygon>
            </wp:wrapThrough>
            <wp:docPr id="5" name="Рисунок 5" descr="https://sun9-46.userapi.com/impg/ghwWyj3CBOwYEno0LLRkYnzkLZVSPG942oOBoQ/MIkEBiFqCkQ.jpg?size=1280x720&amp;quality=96&amp;sign=0a3fff161589523fc5dabe66560c1aa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46.userapi.com/impg/ghwWyj3CBOwYEno0LLRkYnzkLZVSPG942oOBoQ/MIkEBiFqCkQ.jpg?size=1280x720&amp;quality=96&amp;sign=0a3fff161589523fc5dabe66560c1aa2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6391">
        <w:t xml:space="preserve">Для описания нечетких множеств, представляющих собой входные и выходные переменные, используются нечеткие и лингвистические переменные. </w:t>
      </w:r>
      <w:r w:rsidR="00237028">
        <w:t>Нечеткая переменная – это терм, который описывается набором, состоящим из названия переменной, ее области определения, а также набором возможных значений. Обобщением нечеткой переменной является лингвистическая переменная, значениями такой переменной могут быть термы.</w:t>
      </w:r>
      <w:r>
        <w:t xml:space="preserve"> На рисунке 1 представлена структура и взаимосвязь переменных.</w:t>
      </w:r>
    </w:p>
    <w:p w:rsidR="00A661A0" w:rsidRDefault="00A661A0" w:rsidP="00A661A0">
      <w:pPr>
        <w:pStyle w:val="Standard"/>
        <w:spacing w:line="360" w:lineRule="auto"/>
        <w:ind w:left="284" w:firstLine="424"/>
        <w:jc w:val="center"/>
      </w:pPr>
      <w:r>
        <w:t>Рисунок 1 – Структура системы</w:t>
      </w:r>
    </w:p>
    <w:p w:rsidR="00A661A0" w:rsidRDefault="00A661A0" w:rsidP="00A661A0">
      <w:pPr>
        <w:pStyle w:val="Standard"/>
        <w:spacing w:line="360" w:lineRule="auto"/>
        <w:ind w:left="284" w:firstLine="424"/>
        <w:jc w:val="both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B74D8A7" wp14:editId="1CA847CD">
            <wp:simplePos x="0" y="0"/>
            <wp:positionH relativeFrom="column">
              <wp:posOffset>-135255</wp:posOffset>
            </wp:positionH>
            <wp:positionV relativeFrom="paragraph">
              <wp:posOffset>742950</wp:posOffset>
            </wp:positionV>
            <wp:extent cx="6285230" cy="3535680"/>
            <wp:effectExtent l="0" t="0" r="1270" b="7620"/>
            <wp:wrapThrough wrapText="bothSides">
              <wp:wrapPolygon edited="0">
                <wp:start x="0" y="0"/>
                <wp:lineTo x="0" y="21530"/>
                <wp:lineTo x="21539" y="21530"/>
                <wp:lineTo x="21539" y="0"/>
                <wp:lineTo x="0" y="0"/>
              </wp:wrapPolygon>
            </wp:wrapThrough>
            <wp:docPr id="6" name="Рисунок 6" descr="https://sun9-54.userapi.com/impg/qWEZQsBcSRfxpGSNn8lzV-BOqF2Cv1kK1MHm_w/xRsgAN_Jg2U.jpg?size=1280x720&amp;quality=96&amp;sign=59277b08768782a38aeb0ed2bfe8ea3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54.userapi.com/impg/qWEZQsBcSRfxpGSNn8lzV-BOqF2Cv1kK1MHm_w/xRsgAN_Jg2U.jpg?size=1280x720&amp;quality=96&amp;sign=59277b08768782a38aeb0ed2bfe8ea30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523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6E29">
        <w:t>В качестве выходной переменной оценивается риск нарушения конфиденциальности данных.</w:t>
      </w:r>
      <w:r>
        <w:t xml:space="preserve"> Для нее были выделены следующие термы: низкий, ниже среднего, средний, выше среднего, высокий. Данная переменная представлена на рисунке 2.</w:t>
      </w:r>
    </w:p>
    <w:p w:rsidR="00A661A0" w:rsidRDefault="00A661A0" w:rsidP="00A661A0">
      <w:pPr>
        <w:pStyle w:val="Standard"/>
        <w:spacing w:line="360" w:lineRule="auto"/>
        <w:ind w:left="284" w:firstLine="424"/>
        <w:jc w:val="center"/>
      </w:pPr>
      <w:r>
        <w:t>Рисунок 2 – Выходная переменная</w:t>
      </w:r>
    </w:p>
    <w:p w:rsidR="00A661A0" w:rsidRDefault="00237028" w:rsidP="00A661A0">
      <w:pPr>
        <w:pStyle w:val="Standard"/>
        <w:spacing w:line="360" w:lineRule="auto"/>
        <w:ind w:left="284" w:firstLine="424"/>
        <w:jc w:val="both"/>
      </w:pPr>
      <w:r>
        <w:t xml:space="preserve">В рамах данной лабораторной работы были выделены три </w:t>
      </w:r>
      <w:r w:rsidR="00EF6E29">
        <w:t xml:space="preserve">входные </w:t>
      </w:r>
      <w:r>
        <w:t>лингвистические переменные:</w:t>
      </w:r>
    </w:p>
    <w:p w:rsidR="005B2E09" w:rsidRDefault="00237028" w:rsidP="005B2E09">
      <w:pPr>
        <w:pStyle w:val="Standard"/>
        <w:numPr>
          <w:ilvl w:val="3"/>
          <w:numId w:val="1"/>
        </w:numPr>
        <w:spacing w:line="360" w:lineRule="auto"/>
        <w:jc w:val="both"/>
      </w:pPr>
      <w:r>
        <w:t xml:space="preserve">Уровень программно – аппаратной защиты, включающий в себя </w:t>
      </w:r>
      <w:r w:rsidR="005B2E09">
        <w:t>использование различных электронных устройств и специальных программ. Сюда можно отнести следующие методы защиты:</w:t>
      </w:r>
    </w:p>
    <w:p w:rsidR="005B2E09" w:rsidRDefault="00EF6E29" w:rsidP="00EF6E29">
      <w:pPr>
        <w:pStyle w:val="Standard"/>
        <w:numPr>
          <w:ilvl w:val="0"/>
          <w:numId w:val="6"/>
        </w:numPr>
        <w:spacing w:line="360" w:lineRule="auto"/>
        <w:ind w:left="567" w:firstLine="0"/>
        <w:jc w:val="both"/>
      </w:pPr>
      <w:r>
        <w:t xml:space="preserve">Аутентификация по </w:t>
      </w:r>
      <w:r>
        <w:rPr>
          <w:lang w:val="en-US"/>
        </w:rPr>
        <w:t>SSH</w:t>
      </w:r>
      <w:r w:rsidRPr="00EF6E29">
        <w:t xml:space="preserve"> </w:t>
      </w:r>
      <w:r>
        <w:t>для доступа к серверу;</w:t>
      </w:r>
    </w:p>
    <w:p w:rsidR="00EF6E29" w:rsidRDefault="00EF6E29" w:rsidP="00EF6E29">
      <w:pPr>
        <w:pStyle w:val="Standard"/>
        <w:numPr>
          <w:ilvl w:val="0"/>
          <w:numId w:val="6"/>
        </w:numPr>
        <w:spacing w:line="360" w:lineRule="auto"/>
        <w:ind w:left="567" w:firstLine="0"/>
        <w:jc w:val="both"/>
      </w:pPr>
      <w:r>
        <w:t>Периодическое создание бэкапа данных;</w:t>
      </w:r>
    </w:p>
    <w:p w:rsidR="00EF6E29" w:rsidRPr="00EF6E29" w:rsidRDefault="00EF6E29" w:rsidP="00EF6E29">
      <w:pPr>
        <w:pStyle w:val="Standard"/>
        <w:numPr>
          <w:ilvl w:val="0"/>
          <w:numId w:val="6"/>
        </w:numPr>
        <w:spacing w:line="360" w:lineRule="auto"/>
        <w:ind w:left="567" w:firstLine="0"/>
        <w:jc w:val="both"/>
      </w:pPr>
      <w:r>
        <w:t xml:space="preserve">Аудит файлов с помощью </w:t>
      </w:r>
      <w:r>
        <w:rPr>
          <w:lang w:val="en-US"/>
        </w:rPr>
        <w:t>IDS</w:t>
      </w:r>
      <w:r w:rsidRPr="00EF6E29">
        <w:t>/</w:t>
      </w:r>
      <w:r>
        <w:rPr>
          <w:lang w:val="en-US"/>
        </w:rPr>
        <w:t>IPC</w:t>
      </w:r>
      <w:r w:rsidRPr="00EF6E29">
        <w:t>;</w:t>
      </w:r>
    </w:p>
    <w:p w:rsidR="00EF6E29" w:rsidRDefault="00EF6E29" w:rsidP="00EF6E29">
      <w:pPr>
        <w:pStyle w:val="Standard"/>
        <w:numPr>
          <w:ilvl w:val="0"/>
          <w:numId w:val="6"/>
        </w:numPr>
        <w:spacing w:line="360" w:lineRule="auto"/>
        <w:ind w:left="567" w:firstLine="0"/>
        <w:jc w:val="both"/>
      </w:pPr>
      <w:r>
        <w:t>Использование антивирусного ПО и файрвола;</w:t>
      </w:r>
    </w:p>
    <w:p w:rsidR="00EF6E29" w:rsidRDefault="00EF6E29" w:rsidP="00EF6E29">
      <w:pPr>
        <w:pStyle w:val="Standard"/>
        <w:numPr>
          <w:ilvl w:val="0"/>
          <w:numId w:val="6"/>
        </w:numPr>
        <w:spacing w:line="360" w:lineRule="auto"/>
        <w:ind w:left="567" w:firstLine="0"/>
        <w:jc w:val="both"/>
      </w:pPr>
      <w:r>
        <w:t>Использование программного средства защиты информации от несанкционированного доступа;</w:t>
      </w:r>
    </w:p>
    <w:p w:rsidR="00EF6E29" w:rsidRDefault="00EF6E29" w:rsidP="00EF6E29">
      <w:pPr>
        <w:pStyle w:val="Standard"/>
        <w:numPr>
          <w:ilvl w:val="0"/>
          <w:numId w:val="6"/>
        </w:numPr>
        <w:spacing w:line="360" w:lineRule="auto"/>
        <w:ind w:left="567" w:firstLine="0"/>
        <w:jc w:val="both"/>
      </w:pPr>
      <w:r>
        <w:t>Печать с автоматической маркировкой каждой страницы;</w:t>
      </w:r>
    </w:p>
    <w:p w:rsidR="00EF6E29" w:rsidRPr="00EF6E29" w:rsidRDefault="00EF6E29" w:rsidP="00EF6E29">
      <w:pPr>
        <w:pStyle w:val="Standard"/>
        <w:numPr>
          <w:ilvl w:val="0"/>
          <w:numId w:val="6"/>
        </w:numPr>
        <w:spacing w:line="360" w:lineRule="auto"/>
        <w:ind w:left="567" w:firstLine="0"/>
        <w:jc w:val="both"/>
      </w:pPr>
      <w:r>
        <w:t xml:space="preserve">Использование системы </w:t>
      </w:r>
      <w:r>
        <w:rPr>
          <w:lang w:val="en-US"/>
        </w:rPr>
        <w:t>Screen Guard;</w:t>
      </w:r>
    </w:p>
    <w:p w:rsidR="00EF6E29" w:rsidRDefault="00EF6E29" w:rsidP="00EF6E29">
      <w:pPr>
        <w:pStyle w:val="Standard"/>
        <w:numPr>
          <w:ilvl w:val="0"/>
          <w:numId w:val="6"/>
        </w:numPr>
        <w:spacing w:line="360" w:lineRule="auto"/>
        <w:ind w:left="567" w:firstLine="0"/>
        <w:jc w:val="both"/>
      </w:pPr>
      <w:r>
        <w:t>Отключе</w:t>
      </w:r>
      <w:r w:rsidR="003C1E02">
        <w:t>ние портов ПК для предотвращения</w:t>
      </w:r>
      <w:r>
        <w:t xml:space="preserve"> использование внешних носителей.</w:t>
      </w:r>
    </w:p>
    <w:p w:rsidR="005B2E09" w:rsidRDefault="00237028" w:rsidP="005B2E09">
      <w:pPr>
        <w:pStyle w:val="Standard"/>
        <w:numPr>
          <w:ilvl w:val="3"/>
          <w:numId w:val="1"/>
        </w:numPr>
        <w:spacing w:line="360" w:lineRule="auto"/>
        <w:jc w:val="both"/>
      </w:pPr>
      <w:r>
        <w:t xml:space="preserve">Уровень физической защиты, методы которого основаны на применении разного рода механических, </w:t>
      </w:r>
      <w:proofErr w:type="spellStart"/>
      <w:r>
        <w:t>электро</w:t>
      </w:r>
      <w:proofErr w:type="spellEnd"/>
      <w:r>
        <w:t xml:space="preserve"> – и </w:t>
      </w:r>
      <w:proofErr w:type="spellStart"/>
      <w:r>
        <w:t>электронно</w:t>
      </w:r>
      <w:proofErr w:type="spellEnd"/>
      <w:r>
        <w:t xml:space="preserve"> - механических устройств и сооружений, предназначенных для создания физических препятствий на возможных путях проникновений и доступа потенциальных нарушителей к комп</w:t>
      </w:r>
      <w:r w:rsidR="005B2E09">
        <w:t>онентам системы и защищаемой ин</w:t>
      </w:r>
      <w:r>
        <w:t>ф</w:t>
      </w:r>
      <w:r w:rsidR="005B2E09">
        <w:t>о</w:t>
      </w:r>
      <w:r>
        <w:t>рмации.</w:t>
      </w:r>
      <w:r w:rsidR="005B2E09">
        <w:t xml:space="preserve"> К данным методам относятся:</w:t>
      </w:r>
    </w:p>
    <w:p w:rsidR="005B2E09" w:rsidRDefault="005B2E09" w:rsidP="005B2E09">
      <w:pPr>
        <w:pStyle w:val="Standard"/>
        <w:numPr>
          <w:ilvl w:val="4"/>
          <w:numId w:val="1"/>
        </w:numPr>
        <w:spacing w:line="360" w:lineRule="auto"/>
        <w:ind w:left="993"/>
        <w:jc w:val="both"/>
      </w:pPr>
      <w:r>
        <w:t xml:space="preserve">Доступ в помещение по </w:t>
      </w:r>
      <w:r>
        <w:rPr>
          <w:lang w:val="en-US"/>
        </w:rPr>
        <w:t>ID</w:t>
      </w:r>
      <w:r w:rsidRPr="005B2E09">
        <w:t xml:space="preserve"> </w:t>
      </w:r>
      <w:r>
        <w:t>–</w:t>
      </w:r>
      <w:r w:rsidRPr="005B2E09">
        <w:t xml:space="preserve"> </w:t>
      </w:r>
      <w:r>
        <w:t>карте и установка охранной сигнализации;</w:t>
      </w:r>
    </w:p>
    <w:p w:rsidR="005B2E09" w:rsidRDefault="005B2E09" w:rsidP="005B2E09">
      <w:pPr>
        <w:pStyle w:val="Standard"/>
        <w:numPr>
          <w:ilvl w:val="4"/>
          <w:numId w:val="1"/>
        </w:numPr>
        <w:spacing w:line="360" w:lineRule="auto"/>
        <w:ind w:left="993"/>
        <w:jc w:val="both"/>
      </w:pPr>
      <w:r>
        <w:t>Установка механических замков на дверцы шкафчиков с документацией и использование защитной пленки на окнах;</w:t>
      </w:r>
    </w:p>
    <w:p w:rsidR="005B2E09" w:rsidRDefault="005B2E09" w:rsidP="005B2E09">
      <w:pPr>
        <w:pStyle w:val="Standard"/>
        <w:numPr>
          <w:ilvl w:val="4"/>
          <w:numId w:val="1"/>
        </w:numPr>
        <w:spacing w:line="360" w:lineRule="auto"/>
        <w:ind w:left="993"/>
        <w:jc w:val="both"/>
      </w:pPr>
      <w:r>
        <w:t>Установка системы видеонаблюдения и пожарной сигнализации.</w:t>
      </w:r>
    </w:p>
    <w:p w:rsidR="005B2E09" w:rsidRDefault="00237028" w:rsidP="005B2E09">
      <w:pPr>
        <w:pStyle w:val="Standard"/>
        <w:numPr>
          <w:ilvl w:val="3"/>
          <w:numId w:val="1"/>
        </w:numPr>
        <w:spacing w:line="360" w:lineRule="auto"/>
        <w:jc w:val="both"/>
      </w:pPr>
      <w:r>
        <w:t xml:space="preserve">Уровень организационно – правовой защиты, включающий в себя меры административного и процедурного характера, регламентирующие процессы функционирования системы обработки данных, использования ее ресурсов, а также </w:t>
      </w:r>
      <w:r w:rsidRPr="005B2E09">
        <w:t>деятельность сотрудников организации.</w:t>
      </w:r>
      <w:r w:rsidR="005B2E09">
        <w:t xml:space="preserve"> К мерам защиты относятся:</w:t>
      </w:r>
    </w:p>
    <w:p w:rsidR="005B2E09" w:rsidRDefault="005B2E09" w:rsidP="005B2E09">
      <w:pPr>
        <w:pStyle w:val="Standard"/>
        <w:numPr>
          <w:ilvl w:val="0"/>
          <w:numId w:val="5"/>
        </w:numPr>
        <w:spacing w:line="360" w:lineRule="auto"/>
        <w:ind w:left="1134" w:hanging="425"/>
        <w:jc w:val="both"/>
      </w:pPr>
      <w:r>
        <w:t>Инструктаж сотрудников организации и заключение соглашений о неразглашении конфиденциальной информации;</w:t>
      </w:r>
    </w:p>
    <w:p w:rsidR="005B2E09" w:rsidRDefault="005B2E09" w:rsidP="005B2E09">
      <w:pPr>
        <w:pStyle w:val="Standard"/>
        <w:numPr>
          <w:ilvl w:val="0"/>
          <w:numId w:val="5"/>
        </w:numPr>
        <w:spacing w:line="360" w:lineRule="auto"/>
        <w:ind w:left="1134" w:hanging="425"/>
        <w:jc w:val="both"/>
      </w:pPr>
      <w:r>
        <w:t>Запрет на использование сотрудниками внешних носителей, не предусмотренных первоначальной комплектацией;</w:t>
      </w:r>
    </w:p>
    <w:p w:rsidR="005B2E09" w:rsidRDefault="005B2E09" w:rsidP="005B2E09">
      <w:pPr>
        <w:pStyle w:val="Standard"/>
        <w:numPr>
          <w:ilvl w:val="0"/>
          <w:numId w:val="5"/>
        </w:numPr>
        <w:spacing w:line="360" w:lineRule="auto"/>
        <w:ind w:left="1134" w:hanging="425"/>
        <w:jc w:val="both"/>
      </w:pPr>
      <w:r>
        <w:t>Использование лицензированного ПО.</w:t>
      </w:r>
    </w:p>
    <w:p w:rsidR="00EF6E29" w:rsidRPr="005B2E09" w:rsidRDefault="00EF6E29" w:rsidP="00EF6E29">
      <w:pPr>
        <w:pStyle w:val="Standard"/>
        <w:spacing w:line="360" w:lineRule="auto"/>
        <w:jc w:val="both"/>
      </w:pPr>
      <w:r w:rsidRPr="005B2E09">
        <w:t xml:space="preserve">Для уровня </w:t>
      </w:r>
      <w:r w:rsidR="003C1E02">
        <w:t>программно – аппаратной защиты</w:t>
      </w:r>
      <w:r w:rsidR="003C1E02" w:rsidRPr="005B2E09">
        <w:t xml:space="preserve"> </w:t>
      </w:r>
      <w:proofErr w:type="spellStart"/>
      <w:r w:rsidRPr="005B2E09">
        <w:t>защиты</w:t>
      </w:r>
      <w:proofErr w:type="spellEnd"/>
      <w:r w:rsidRPr="005B2E09">
        <w:t xml:space="preserve"> были выделены следующие термы:</w:t>
      </w:r>
    </w:p>
    <w:p w:rsidR="00EF6E29" w:rsidRDefault="00EF6E29" w:rsidP="00EF6E29">
      <w:pPr>
        <w:pStyle w:val="Standard"/>
        <w:numPr>
          <w:ilvl w:val="6"/>
          <w:numId w:val="1"/>
        </w:numPr>
        <w:spacing w:line="360" w:lineRule="auto"/>
        <w:ind w:left="284"/>
        <w:jc w:val="both"/>
        <w:rPr>
          <w:bCs/>
        </w:rPr>
      </w:pPr>
      <w:r>
        <w:rPr>
          <w:bCs/>
        </w:rPr>
        <w:t>Низкий</w:t>
      </w:r>
      <w:r w:rsidR="000E13A0">
        <w:rPr>
          <w:bCs/>
        </w:rPr>
        <w:t xml:space="preserve"> (1)</w:t>
      </w:r>
      <w:r>
        <w:rPr>
          <w:bCs/>
        </w:rPr>
        <w:t xml:space="preserve"> – </w:t>
      </w:r>
      <w:r w:rsidR="003C46AA">
        <w:rPr>
          <w:bCs/>
        </w:rPr>
        <w:t>устанавливается при использова</w:t>
      </w:r>
      <w:r w:rsidR="003C1E02">
        <w:rPr>
          <w:bCs/>
        </w:rPr>
        <w:t xml:space="preserve">нии печати с маркировкой и </w:t>
      </w:r>
      <w:r w:rsidR="003C46AA">
        <w:rPr>
          <w:bCs/>
        </w:rPr>
        <w:t xml:space="preserve">системы </w:t>
      </w:r>
      <w:r w:rsidR="003C46AA">
        <w:rPr>
          <w:bCs/>
          <w:lang w:val="en-US"/>
        </w:rPr>
        <w:t>Screen</w:t>
      </w:r>
      <w:r w:rsidR="003C46AA" w:rsidRPr="003C46AA">
        <w:rPr>
          <w:bCs/>
        </w:rPr>
        <w:t xml:space="preserve"> </w:t>
      </w:r>
      <w:r w:rsidR="003C46AA">
        <w:rPr>
          <w:bCs/>
          <w:lang w:val="en-US"/>
        </w:rPr>
        <w:t>Guard</w:t>
      </w:r>
      <w:r>
        <w:rPr>
          <w:bCs/>
        </w:rPr>
        <w:t>;</w:t>
      </w:r>
    </w:p>
    <w:p w:rsidR="00EF6E29" w:rsidRPr="00EF6E29" w:rsidRDefault="00EF6E29" w:rsidP="00EF6E29">
      <w:pPr>
        <w:pStyle w:val="Standard"/>
        <w:numPr>
          <w:ilvl w:val="6"/>
          <w:numId w:val="1"/>
        </w:numPr>
        <w:spacing w:line="360" w:lineRule="auto"/>
        <w:ind w:left="284"/>
        <w:jc w:val="both"/>
        <w:rPr>
          <w:bCs/>
        </w:rPr>
      </w:pPr>
      <w:r>
        <w:rPr>
          <w:bCs/>
        </w:rPr>
        <w:t>Ниже среднего</w:t>
      </w:r>
      <w:r w:rsidR="000E13A0">
        <w:rPr>
          <w:bCs/>
        </w:rPr>
        <w:t xml:space="preserve"> (2)</w:t>
      </w:r>
      <w:r>
        <w:rPr>
          <w:bCs/>
        </w:rPr>
        <w:t xml:space="preserve"> </w:t>
      </w:r>
      <w:r w:rsidR="003C46AA">
        <w:rPr>
          <w:bCs/>
        </w:rPr>
        <w:t>–</w:t>
      </w:r>
      <w:r>
        <w:rPr>
          <w:bCs/>
        </w:rPr>
        <w:t xml:space="preserve"> </w:t>
      </w:r>
      <w:r w:rsidR="003C46AA">
        <w:rPr>
          <w:bCs/>
        </w:rPr>
        <w:t xml:space="preserve">устанавливается при использовании методов низкого уровня с использованием аутентификации по </w:t>
      </w:r>
      <w:r w:rsidR="003C46AA">
        <w:rPr>
          <w:bCs/>
          <w:lang w:val="en-US"/>
        </w:rPr>
        <w:t>SSH</w:t>
      </w:r>
      <w:r w:rsidR="003C46AA" w:rsidRPr="003C46AA">
        <w:rPr>
          <w:bCs/>
        </w:rPr>
        <w:t xml:space="preserve"> </w:t>
      </w:r>
      <w:r w:rsidR="003C46AA">
        <w:rPr>
          <w:bCs/>
        </w:rPr>
        <w:t>для доступа к серверу</w:t>
      </w:r>
      <w:r>
        <w:rPr>
          <w:bCs/>
        </w:rPr>
        <w:t>;</w:t>
      </w:r>
    </w:p>
    <w:p w:rsidR="00EF6E29" w:rsidRDefault="00EF6E29" w:rsidP="00EF6E29">
      <w:pPr>
        <w:pStyle w:val="Standard"/>
        <w:numPr>
          <w:ilvl w:val="6"/>
          <w:numId w:val="1"/>
        </w:numPr>
        <w:spacing w:line="360" w:lineRule="auto"/>
        <w:ind w:left="284"/>
        <w:jc w:val="both"/>
        <w:rPr>
          <w:bCs/>
        </w:rPr>
      </w:pPr>
      <w:r>
        <w:rPr>
          <w:bCs/>
        </w:rPr>
        <w:t xml:space="preserve">Средний </w:t>
      </w:r>
      <w:r w:rsidR="000E13A0">
        <w:rPr>
          <w:bCs/>
        </w:rPr>
        <w:t xml:space="preserve">(3) </w:t>
      </w:r>
      <w:r>
        <w:rPr>
          <w:bCs/>
        </w:rPr>
        <w:t xml:space="preserve">– </w:t>
      </w:r>
      <w:r w:rsidR="003C46AA">
        <w:rPr>
          <w:bCs/>
        </w:rPr>
        <w:t xml:space="preserve">устанавливается при использовании методом уровня «ниже среднего», а также антивирусного ПО и </w:t>
      </w:r>
      <w:proofErr w:type="spellStart"/>
      <w:r w:rsidR="003C46AA">
        <w:rPr>
          <w:bCs/>
        </w:rPr>
        <w:t>файрволов</w:t>
      </w:r>
      <w:proofErr w:type="spellEnd"/>
      <w:r w:rsidR="003C46AA">
        <w:rPr>
          <w:bCs/>
        </w:rPr>
        <w:t xml:space="preserve"> и периодического создания бэкапа данных</w:t>
      </w:r>
      <w:r>
        <w:rPr>
          <w:bCs/>
        </w:rPr>
        <w:t>;</w:t>
      </w:r>
    </w:p>
    <w:p w:rsidR="00EF6E29" w:rsidRDefault="00EF6E29" w:rsidP="00EF6E29">
      <w:pPr>
        <w:pStyle w:val="Standard"/>
        <w:numPr>
          <w:ilvl w:val="6"/>
          <w:numId w:val="1"/>
        </w:numPr>
        <w:spacing w:line="360" w:lineRule="auto"/>
        <w:ind w:left="284"/>
        <w:jc w:val="both"/>
        <w:rPr>
          <w:bCs/>
        </w:rPr>
      </w:pPr>
      <w:r>
        <w:rPr>
          <w:bCs/>
        </w:rPr>
        <w:t>Выше среднего</w:t>
      </w:r>
      <w:r w:rsidR="000E13A0">
        <w:rPr>
          <w:bCs/>
        </w:rPr>
        <w:t xml:space="preserve"> (4)</w:t>
      </w:r>
      <w:r>
        <w:rPr>
          <w:bCs/>
        </w:rPr>
        <w:t xml:space="preserve"> </w:t>
      </w:r>
      <w:r w:rsidR="003C46AA">
        <w:rPr>
          <w:bCs/>
        </w:rPr>
        <w:t>–</w:t>
      </w:r>
      <w:r>
        <w:rPr>
          <w:bCs/>
        </w:rPr>
        <w:t xml:space="preserve"> </w:t>
      </w:r>
      <w:r w:rsidR="003C46AA">
        <w:rPr>
          <w:bCs/>
        </w:rPr>
        <w:t>при использовании методов среднего уровня с применением программного средства защиты информации от несанкционированного доступа</w:t>
      </w:r>
      <w:r>
        <w:rPr>
          <w:bCs/>
        </w:rPr>
        <w:t>;</w:t>
      </w:r>
    </w:p>
    <w:p w:rsidR="00EF6E29" w:rsidRDefault="00EF6E29" w:rsidP="00EF6E29">
      <w:pPr>
        <w:pStyle w:val="Standard"/>
        <w:numPr>
          <w:ilvl w:val="6"/>
          <w:numId w:val="1"/>
        </w:numPr>
        <w:spacing w:line="360" w:lineRule="auto"/>
        <w:ind w:left="284"/>
        <w:jc w:val="both"/>
        <w:rPr>
          <w:bCs/>
        </w:rPr>
      </w:pPr>
      <w:r>
        <w:rPr>
          <w:bCs/>
        </w:rPr>
        <w:t>Высокий</w:t>
      </w:r>
      <w:r w:rsidR="000E13A0">
        <w:rPr>
          <w:bCs/>
        </w:rPr>
        <w:t xml:space="preserve"> (5)</w:t>
      </w:r>
      <w:r>
        <w:rPr>
          <w:bCs/>
        </w:rPr>
        <w:t xml:space="preserve"> – </w:t>
      </w:r>
      <w:r w:rsidR="003C46AA">
        <w:rPr>
          <w:bCs/>
        </w:rPr>
        <w:t xml:space="preserve">устанавливается при использовании методов уровня «выше среднего» с включением аудита файлов с помощью </w:t>
      </w:r>
      <w:r w:rsidR="003C46AA">
        <w:rPr>
          <w:bCs/>
          <w:lang w:val="en-US"/>
        </w:rPr>
        <w:t>IDS</w:t>
      </w:r>
      <w:r w:rsidR="003C46AA" w:rsidRPr="003C46AA">
        <w:rPr>
          <w:bCs/>
        </w:rPr>
        <w:t>/</w:t>
      </w:r>
      <w:r w:rsidR="003C46AA">
        <w:rPr>
          <w:bCs/>
          <w:lang w:val="en-US"/>
        </w:rPr>
        <w:t>IPC</w:t>
      </w:r>
      <w:r w:rsidR="003C46AA" w:rsidRPr="003C46AA">
        <w:rPr>
          <w:bCs/>
        </w:rPr>
        <w:t xml:space="preserve"> </w:t>
      </w:r>
      <w:r w:rsidR="003C46AA">
        <w:rPr>
          <w:bCs/>
        </w:rPr>
        <w:t>и отключением портов ПК для предотвращения использования внешних носителей.</w:t>
      </w:r>
    </w:p>
    <w:p w:rsidR="00A661A0" w:rsidRDefault="00A661A0" w:rsidP="00A661A0">
      <w:pPr>
        <w:pStyle w:val="Standard"/>
        <w:spacing w:line="360" w:lineRule="auto"/>
        <w:ind w:firstLine="709"/>
        <w:jc w:val="both"/>
        <w:rPr>
          <w:bCs/>
        </w:rPr>
      </w:pPr>
      <w:r>
        <w:rPr>
          <w:bCs/>
        </w:rPr>
        <w:t>На рисунке 3 представлен график данной переменной.</w:t>
      </w:r>
    </w:p>
    <w:p w:rsidR="00A661A0" w:rsidRDefault="00A661A0" w:rsidP="00A661A0">
      <w:pPr>
        <w:pStyle w:val="Standard"/>
        <w:spacing w:line="360" w:lineRule="auto"/>
        <w:ind w:firstLine="709"/>
        <w:jc w:val="both"/>
        <w:rPr>
          <w:bCs/>
        </w:rPr>
      </w:pPr>
    </w:p>
    <w:p w:rsidR="00A661A0" w:rsidRDefault="00A661A0" w:rsidP="00A661A0">
      <w:pPr>
        <w:pStyle w:val="Standard"/>
        <w:spacing w:line="360" w:lineRule="auto"/>
        <w:ind w:firstLine="709"/>
        <w:jc w:val="both"/>
        <w:rPr>
          <w:bCs/>
        </w:rPr>
      </w:pPr>
    </w:p>
    <w:p w:rsidR="00A661A0" w:rsidRDefault="00A661A0" w:rsidP="00894C50">
      <w:pPr>
        <w:pStyle w:val="Standard"/>
        <w:spacing w:line="360" w:lineRule="auto"/>
        <w:ind w:firstLine="709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-250190</wp:posOffset>
            </wp:positionH>
            <wp:positionV relativeFrom="paragraph">
              <wp:posOffset>0</wp:posOffset>
            </wp:positionV>
            <wp:extent cx="6393815" cy="3596640"/>
            <wp:effectExtent l="0" t="0" r="6985" b="3810"/>
            <wp:wrapThrough wrapText="bothSides">
              <wp:wrapPolygon edited="0">
                <wp:start x="0" y="0"/>
                <wp:lineTo x="0" y="21508"/>
                <wp:lineTo x="21559" y="21508"/>
                <wp:lineTo x="21559" y="0"/>
                <wp:lineTo x="0" y="0"/>
              </wp:wrapPolygon>
            </wp:wrapThrough>
            <wp:docPr id="1" name="Рисунок 1" descr="https://sun9-61.userapi.com/impg/5OQpMULzbqNaz2zFevO3aUxLqcrbL_pi6YfqIQ/giS-4av2jeI.jpg?size=1280x720&amp;quality=96&amp;sign=f34058b8c7f05c4412dbd7ebd7ded73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61.userapi.com/impg/5OQpMULzbqNaz2zFevO3aUxLqcrbL_pi6YfqIQ/giS-4av2jeI.jpg?size=1280x720&amp;quality=96&amp;sign=f34058b8c7f05c4412dbd7ebd7ded73f&amp;type=alb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815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Рисунок 3 – Переменная «Уровень программно – аппаратной защиты»</w:t>
      </w:r>
    </w:p>
    <w:p w:rsidR="00513FA3" w:rsidRPr="005B2E09" w:rsidRDefault="005B2E09" w:rsidP="00A661A0">
      <w:pPr>
        <w:pStyle w:val="Standard"/>
        <w:spacing w:line="360" w:lineRule="auto"/>
        <w:ind w:firstLine="709"/>
        <w:jc w:val="both"/>
      </w:pPr>
      <w:r w:rsidRPr="005B2E09">
        <w:t>Для уровня физической защиты были выделены следующие термы:</w:t>
      </w:r>
    </w:p>
    <w:p w:rsidR="005B2E09" w:rsidRDefault="005B2E09" w:rsidP="00EF6E29">
      <w:pPr>
        <w:pStyle w:val="Standard"/>
        <w:numPr>
          <w:ilvl w:val="0"/>
          <w:numId w:val="7"/>
        </w:numPr>
        <w:spacing w:line="360" w:lineRule="auto"/>
        <w:jc w:val="both"/>
        <w:rPr>
          <w:bCs/>
        </w:rPr>
      </w:pPr>
      <w:r>
        <w:rPr>
          <w:bCs/>
        </w:rPr>
        <w:t xml:space="preserve">Низкий </w:t>
      </w:r>
      <w:r w:rsidR="000E13A0">
        <w:rPr>
          <w:bCs/>
        </w:rPr>
        <w:t xml:space="preserve">(1) </w:t>
      </w:r>
      <w:r>
        <w:rPr>
          <w:bCs/>
        </w:rPr>
        <w:t>– устанавливается при использовании одного из методов защиты</w:t>
      </w:r>
    </w:p>
    <w:p w:rsidR="005B2E09" w:rsidRDefault="005B2E09" w:rsidP="00EF6E29">
      <w:pPr>
        <w:pStyle w:val="Standard"/>
        <w:numPr>
          <w:ilvl w:val="0"/>
          <w:numId w:val="7"/>
        </w:numPr>
        <w:spacing w:line="360" w:lineRule="auto"/>
        <w:jc w:val="both"/>
        <w:rPr>
          <w:bCs/>
        </w:rPr>
      </w:pPr>
      <w:r>
        <w:rPr>
          <w:bCs/>
        </w:rPr>
        <w:t xml:space="preserve">Средний </w:t>
      </w:r>
      <w:r w:rsidR="000E13A0">
        <w:rPr>
          <w:bCs/>
        </w:rPr>
        <w:t xml:space="preserve">(2) </w:t>
      </w:r>
      <w:r>
        <w:rPr>
          <w:bCs/>
        </w:rPr>
        <w:t>– устанавливается при использовании двух любых методов защиты</w:t>
      </w:r>
    </w:p>
    <w:p w:rsidR="00A661A0" w:rsidRDefault="005B2E09" w:rsidP="00A661A0">
      <w:pPr>
        <w:pStyle w:val="Standard"/>
        <w:numPr>
          <w:ilvl w:val="0"/>
          <w:numId w:val="7"/>
        </w:numPr>
        <w:spacing w:line="360" w:lineRule="auto"/>
        <w:jc w:val="both"/>
        <w:rPr>
          <w:bCs/>
        </w:rPr>
      </w:pPr>
      <w:r>
        <w:rPr>
          <w:bCs/>
        </w:rPr>
        <w:t xml:space="preserve">Высокий </w:t>
      </w:r>
      <w:r w:rsidR="000E13A0">
        <w:rPr>
          <w:bCs/>
        </w:rPr>
        <w:t xml:space="preserve">(3) </w:t>
      </w:r>
      <w:r>
        <w:rPr>
          <w:bCs/>
        </w:rPr>
        <w:t>– устанавливается при использовании и внедрении всех предполагаемых методов защиты</w:t>
      </w:r>
      <w:r w:rsidR="00EF6E29">
        <w:rPr>
          <w:bCs/>
        </w:rPr>
        <w:t>.</w:t>
      </w:r>
    </w:p>
    <w:p w:rsidR="00A661A0" w:rsidRDefault="00894C50" w:rsidP="00A661A0">
      <w:pPr>
        <w:pStyle w:val="Standard"/>
        <w:spacing w:line="360" w:lineRule="auto"/>
        <w:ind w:left="708"/>
        <w:jc w:val="both"/>
        <w:rPr>
          <w:bCs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20.9pt;margin-top:21.4pt;width:489.3pt;height:275.35pt;z-index:251672576;mso-position-horizontal-relative:text;mso-position-vertical-relative:text;mso-width-relative:page;mso-height-relative:page">
            <v:imagedata r:id="rId12" o:title="Снимок экрана (135)"/>
            <w10:wrap type="topAndBottom"/>
          </v:shape>
        </w:pict>
      </w:r>
      <w:r w:rsidR="00A661A0">
        <w:rPr>
          <w:bCs/>
        </w:rPr>
        <w:t>На рисунке 4 представлен график данной лингвистической переменной.</w:t>
      </w:r>
    </w:p>
    <w:p w:rsidR="00A661A0" w:rsidRPr="00A661A0" w:rsidRDefault="00A661A0" w:rsidP="00A661A0">
      <w:pPr>
        <w:pStyle w:val="Standard"/>
        <w:spacing w:line="360" w:lineRule="auto"/>
        <w:ind w:left="708"/>
        <w:jc w:val="center"/>
        <w:rPr>
          <w:bCs/>
        </w:rPr>
      </w:pPr>
      <w:r>
        <w:rPr>
          <w:bCs/>
        </w:rPr>
        <w:t>Рисунок 4 – Переменная «Уровень физической защиты»</w:t>
      </w:r>
    </w:p>
    <w:p w:rsidR="005B2E09" w:rsidRPr="005B2E09" w:rsidRDefault="005B2E09" w:rsidP="00A661A0">
      <w:pPr>
        <w:pStyle w:val="Standard"/>
        <w:spacing w:line="360" w:lineRule="auto"/>
        <w:ind w:firstLine="709"/>
        <w:jc w:val="both"/>
      </w:pPr>
      <w:r w:rsidRPr="005B2E09">
        <w:t xml:space="preserve">Для уровня </w:t>
      </w:r>
      <w:r>
        <w:t>организационно – правовой защиты</w:t>
      </w:r>
      <w:r w:rsidRPr="005B2E09">
        <w:t xml:space="preserve"> были выделены следующие термы:</w:t>
      </w:r>
    </w:p>
    <w:p w:rsidR="005B2E09" w:rsidRDefault="005B2E09" w:rsidP="00EF6E29">
      <w:pPr>
        <w:pStyle w:val="Standard"/>
        <w:numPr>
          <w:ilvl w:val="0"/>
          <w:numId w:val="8"/>
        </w:numPr>
        <w:spacing w:line="360" w:lineRule="auto"/>
        <w:jc w:val="both"/>
        <w:rPr>
          <w:bCs/>
        </w:rPr>
      </w:pPr>
      <w:r>
        <w:rPr>
          <w:bCs/>
        </w:rPr>
        <w:t xml:space="preserve">Низкий </w:t>
      </w:r>
      <w:r w:rsidR="000E13A0">
        <w:rPr>
          <w:bCs/>
        </w:rPr>
        <w:t xml:space="preserve">(1) </w:t>
      </w:r>
      <w:r>
        <w:rPr>
          <w:bCs/>
        </w:rPr>
        <w:t>– устанавливается при использовании одного из методов защиты;</w:t>
      </w:r>
    </w:p>
    <w:p w:rsidR="005B2E09" w:rsidRDefault="005B2E09" w:rsidP="00EF6E29">
      <w:pPr>
        <w:pStyle w:val="Standard"/>
        <w:numPr>
          <w:ilvl w:val="0"/>
          <w:numId w:val="8"/>
        </w:numPr>
        <w:spacing w:line="360" w:lineRule="auto"/>
        <w:jc w:val="both"/>
        <w:rPr>
          <w:bCs/>
        </w:rPr>
      </w:pPr>
      <w:r>
        <w:rPr>
          <w:bCs/>
        </w:rPr>
        <w:t xml:space="preserve">Средний </w:t>
      </w:r>
      <w:r w:rsidR="000E13A0">
        <w:rPr>
          <w:bCs/>
        </w:rPr>
        <w:t xml:space="preserve">(2) </w:t>
      </w:r>
      <w:r>
        <w:rPr>
          <w:bCs/>
        </w:rPr>
        <w:t>– устанавливается при использовании двух любых методов защиты;</w:t>
      </w:r>
    </w:p>
    <w:p w:rsidR="005B2E09" w:rsidRDefault="005B2E09" w:rsidP="00EF6E29">
      <w:pPr>
        <w:pStyle w:val="Standard"/>
        <w:numPr>
          <w:ilvl w:val="0"/>
          <w:numId w:val="8"/>
        </w:numPr>
        <w:spacing w:line="360" w:lineRule="auto"/>
        <w:jc w:val="both"/>
        <w:rPr>
          <w:bCs/>
        </w:rPr>
      </w:pPr>
      <w:r>
        <w:rPr>
          <w:bCs/>
        </w:rPr>
        <w:t xml:space="preserve">Высокий </w:t>
      </w:r>
      <w:r w:rsidR="000E13A0">
        <w:rPr>
          <w:bCs/>
        </w:rPr>
        <w:t xml:space="preserve">(3) </w:t>
      </w:r>
      <w:r>
        <w:rPr>
          <w:bCs/>
        </w:rPr>
        <w:t>– устанавливается при использовании и внедрении всех предполагаемых методов защиты.</w:t>
      </w:r>
    </w:p>
    <w:p w:rsidR="00A661A0" w:rsidRDefault="00A661A0" w:rsidP="00A661A0">
      <w:pPr>
        <w:pStyle w:val="Standard"/>
        <w:spacing w:line="360" w:lineRule="auto"/>
        <w:ind w:left="708"/>
        <w:jc w:val="both"/>
        <w:rPr>
          <w:bCs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1A15E88" wp14:editId="66B452C8">
            <wp:simplePos x="0" y="0"/>
            <wp:positionH relativeFrom="column">
              <wp:posOffset>-432435</wp:posOffset>
            </wp:positionH>
            <wp:positionV relativeFrom="paragraph">
              <wp:posOffset>262255</wp:posOffset>
            </wp:positionV>
            <wp:extent cx="6484620" cy="3647440"/>
            <wp:effectExtent l="0" t="0" r="0" b="0"/>
            <wp:wrapThrough wrapText="bothSides">
              <wp:wrapPolygon edited="0">
                <wp:start x="0" y="0"/>
                <wp:lineTo x="0" y="21435"/>
                <wp:lineTo x="21511" y="21435"/>
                <wp:lineTo x="21511" y="0"/>
                <wp:lineTo x="0" y="0"/>
              </wp:wrapPolygon>
            </wp:wrapThrough>
            <wp:docPr id="4" name="Рисунок 4" descr="https://sun9-4.userapi.com/impg/sytTb6mTfO5UQtF6IVu7rYEXA8CjR7fmL4sDJQ/ulGlVte3MRg.jpg?size=1280x720&amp;quality=96&amp;sign=54779f667bf3f03ae95b1d8cda51dcb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4.userapi.com/impg/sytTb6mTfO5UQtF6IVu7rYEXA8CjR7fmL4sDJQ/ulGlVte3MRg.jpg?size=1280x720&amp;quality=96&amp;sign=54779f667bf3f03ae95b1d8cda51dcb1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620" cy="364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Cs/>
        </w:rPr>
        <w:t>На рисунке 5 представлен график данной переменной.</w:t>
      </w:r>
    </w:p>
    <w:p w:rsidR="00A661A0" w:rsidRDefault="00A661A0" w:rsidP="00A661A0">
      <w:pPr>
        <w:pStyle w:val="Standard"/>
        <w:spacing w:line="360" w:lineRule="auto"/>
        <w:ind w:left="708"/>
        <w:jc w:val="center"/>
        <w:rPr>
          <w:bCs/>
        </w:rPr>
      </w:pPr>
      <w:r>
        <w:rPr>
          <w:bCs/>
        </w:rPr>
        <w:t>Рисунок 5 – Уровень организационно – правовой защиты</w:t>
      </w:r>
    </w:p>
    <w:p w:rsidR="00EF6E29" w:rsidRDefault="00EF6E29" w:rsidP="00A661A0">
      <w:pPr>
        <w:pStyle w:val="Standard"/>
        <w:spacing w:line="360" w:lineRule="auto"/>
        <w:ind w:left="-76" w:firstLine="784"/>
        <w:jc w:val="both"/>
        <w:rPr>
          <w:bCs/>
        </w:rPr>
      </w:pPr>
      <w:r>
        <w:rPr>
          <w:bCs/>
        </w:rPr>
        <w:t>Основой для проведения операции нечеткого логического вывода является база нечетких правил, содержащая высказывания виды «если …, то …</w:t>
      </w:r>
      <w:r w:rsidR="003C46AA">
        <w:rPr>
          <w:bCs/>
        </w:rPr>
        <w:t>». Входная часть правила находится после слова «если» и на</w:t>
      </w:r>
      <w:r w:rsidR="000E13A0">
        <w:rPr>
          <w:bCs/>
        </w:rPr>
        <w:t>зывается предпосылкой, выходная</w:t>
      </w:r>
      <w:r w:rsidR="003C46AA">
        <w:rPr>
          <w:bCs/>
        </w:rPr>
        <w:t>, называемая заключением, находится после слова то. В таблице 1 представлена разработанная база правил в наглядном виде.</w:t>
      </w:r>
    </w:p>
    <w:p w:rsidR="000E13A0" w:rsidRDefault="000E13A0" w:rsidP="000E13A0">
      <w:pPr>
        <w:pStyle w:val="Standard"/>
        <w:spacing w:line="360" w:lineRule="auto"/>
        <w:ind w:left="-76" w:firstLine="360"/>
        <w:jc w:val="right"/>
        <w:rPr>
          <w:bCs/>
        </w:rPr>
      </w:pPr>
      <w:r>
        <w:rPr>
          <w:bCs/>
        </w:rPr>
        <w:t>Таблица 1 – Разработанная база правил.</w:t>
      </w:r>
    </w:p>
    <w:tbl>
      <w:tblPr>
        <w:tblStyle w:val="aa"/>
        <w:tblW w:w="9683" w:type="dxa"/>
        <w:tblInd w:w="284" w:type="dxa"/>
        <w:tblLook w:val="04A0" w:firstRow="1" w:lastRow="0" w:firstColumn="1" w:lastColumn="0" w:noHBand="0" w:noVBand="1"/>
      </w:tblPr>
      <w:tblGrid>
        <w:gridCol w:w="567"/>
        <w:gridCol w:w="562"/>
        <w:gridCol w:w="567"/>
        <w:gridCol w:w="567"/>
        <w:gridCol w:w="425"/>
        <w:gridCol w:w="584"/>
        <w:gridCol w:w="640"/>
        <w:gridCol w:w="581"/>
        <w:gridCol w:w="543"/>
        <w:gridCol w:w="745"/>
        <w:gridCol w:w="700"/>
        <w:gridCol w:w="638"/>
        <w:gridCol w:w="2564"/>
      </w:tblGrid>
      <w:tr w:rsidR="000E13A0" w:rsidTr="000E13A0">
        <w:trPr>
          <w:trHeight w:val="1264"/>
        </w:trPr>
        <w:tc>
          <w:tcPr>
            <w:tcW w:w="567" w:type="dxa"/>
            <w:vMerge w:val="restart"/>
            <w:vAlign w:val="center"/>
          </w:tcPr>
          <w:p w:rsidR="000E13A0" w:rsidRDefault="000E13A0" w:rsidP="000E13A0">
            <w:pPr>
              <w:pStyle w:val="Standard"/>
              <w:spacing w:line="360" w:lineRule="auto"/>
              <w:ind w:left="-538" w:firstLine="526"/>
              <w:jc w:val="center"/>
              <w:rPr>
                <w:bCs/>
              </w:rPr>
            </w:pPr>
            <w:r>
              <w:rPr>
                <w:bCs/>
              </w:rPr>
              <w:t>№</w:t>
            </w:r>
          </w:p>
        </w:tc>
        <w:tc>
          <w:tcPr>
            <w:tcW w:w="2705" w:type="dxa"/>
            <w:gridSpan w:val="5"/>
            <w:vAlign w:val="center"/>
          </w:tcPr>
          <w:p w:rsidR="000E13A0" w:rsidRDefault="000E13A0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Уровень ПАЗ</w:t>
            </w:r>
          </w:p>
        </w:tc>
        <w:tc>
          <w:tcPr>
            <w:tcW w:w="1764" w:type="dxa"/>
            <w:gridSpan w:val="3"/>
            <w:vAlign w:val="center"/>
          </w:tcPr>
          <w:p w:rsidR="000E13A0" w:rsidRDefault="000E13A0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Уровень физической защиты</w:t>
            </w:r>
          </w:p>
        </w:tc>
        <w:tc>
          <w:tcPr>
            <w:tcW w:w="2083" w:type="dxa"/>
            <w:gridSpan w:val="3"/>
            <w:vAlign w:val="center"/>
          </w:tcPr>
          <w:p w:rsidR="000E13A0" w:rsidRDefault="000E13A0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Уровень организационно – правовой защиты</w:t>
            </w:r>
          </w:p>
        </w:tc>
        <w:tc>
          <w:tcPr>
            <w:tcW w:w="2564" w:type="dxa"/>
            <w:vMerge w:val="restart"/>
            <w:vAlign w:val="center"/>
          </w:tcPr>
          <w:p w:rsidR="000E13A0" w:rsidRDefault="000E13A0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Риск нарушения конфиденциальности</w:t>
            </w:r>
          </w:p>
        </w:tc>
      </w:tr>
      <w:tr w:rsidR="000E13A0" w:rsidTr="000E13A0">
        <w:trPr>
          <w:trHeight w:val="409"/>
        </w:trPr>
        <w:tc>
          <w:tcPr>
            <w:tcW w:w="567" w:type="dxa"/>
            <w:vMerge/>
            <w:vAlign w:val="center"/>
          </w:tcPr>
          <w:p w:rsidR="000E13A0" w:rsidRDefault="000E13A0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</w:p>
        </w:tc>
        <w:tc>
          <w:tcPr>
            <w:tcW w:w="562" w:type="dxa"/>
            <w:vAlign w:val="center"/>
          </w:tcPr>
          <w:p w:rsidR="000E13A0" w:rsidRDefault="000E13A0" w:rsidP="000E13A0">
            <w:pPr>
              <w:pStyle w:val="Standard"/>
              <w:spacing w:line="360" w:lineRule="auto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567" w:type="dxa"/>
            <w:vAlign w:val="center"/>
          </w:tcPr>
          <w:p w:rsidR="000E13A0" w:rsidRDefault="000E13A0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567" w:type="dxa"/>
            <w:vAlign w:val="center"/>
          </w:tcPr>
          <w:p w:rsidR="000E13A0" w:rsidRDefault="000E13A0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3</w:t>
            </w:r>
          </w:p>
        </w:tc>
        <w:tc>
          <w:tcPr>
            <w:tcW w:w="425" w:type="dxa"/>
            <w:vAlign w:val="center"/>
          </w:tcPr>
          <w:p w:rsidR="000E13A0" w:rsidRDefault="000E13A0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4</w:t>
            </w:r>
          </w:p>
        </w:tc>
        <w:tc>
          <w:tcPr>
            <w:tcW w:w="584" w:type="dxa"/>
            <w:vAlign w:val="center"/>
          </w:tcPr>
          <w:p w:rsidR="000E13A0" w:rsidRDefault="000E13A0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5</w:t>
            </w:r>
          </w:p>
        </w:tc>
        <w:tc>
          <w:tcPr>
            <w:tcW w:w="640" w:type="dxa"/>
            <w:vAlign w:val="center"/>
          </w:tcPr>
          <w:p w:rsidR="000E13A0" w:rsidRDefault="000E13A0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581" w:type="dxa"/>
            <w:vAlign w:val="center"/>
          </w:tcPr>
          <w:p w:rsidR="000E13A0" w:rsidRDefault="000E13A0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543" w:type="dxa"/>
            <w:vAlign w:val="center"/>
          </w:tcPr>
          <w:p w:rsidR="000E13A0" w:rsidRDefault="000E13A0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3</w:t>
            </w:r>
          </w:p>
        </w:tc>
        <w:tc>
          <w:tcPr>
            <w:tcW w:w="745" w:type="dxa"/>
            <w:vAlign w:val="center"/>
          </w:tcPr>
          <w:p w:rsidR="000E13A0" w:rsidRDefault="000E13A0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700" w:type="dxa"/>
            <w:vAlign w:val="center"/>
          </w:tcPr>
          <w:p w:rsidR="000E13A0" w:rsidRDefault="000E13A0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638" w:type="dxa"/>
            <w:vAlign w:val="center"/>
          </w:tcPr>
          <w:p w:rsidR="000E13A0" w:rsidRDefault="000E13A0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3</w:t>
            </w:r>
          </w:p>
        </w:tc>
        <w:tc>
          <w:tcPr>
            <w:tcW w:w="2564" w:type="dxa"/>
            <w:vMerge/>
            <w:vAlign w:val="center"/>
          </w:tcPr>
          <w:p w:rsidR="000E13A0" w:rsidRDefault="000E13A0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</w:p>
        </w:tc>
      </w:tr>
      <w:tr w:rsidR="000E13A0" w:rsidTr="000E13A0">
        <w:trPr>
          <w:trHeight w:val="417"/>
        </w:trPr>
        <w:tc>
          <w:tcPr>
            <w:tcW w:w="567" w:type="dxa"/>
            <w:vAlign w:val="center"/>
          </w:tcPr>
          <w:p w:rsidR="003C46AA" w:rsidRDefault="000E13A0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562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567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67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425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84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640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581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43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745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700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638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2564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Высокий</w:t>
            </w:r>
          </w:p>
        </w:tc>
      </w:tr>
      <w:tr w:rsidR="000E13A0" w:rsidTr="000E13A0">
        <w:trPr>
          <w:trHeight w:val="429"/>
        </w:trPr>
        <w:tc>
          <w:tcPr>
            <w:tcW w:w="567" w:type="dxa"/>
            <w:vAlign w:val="center"/>
          </w:tcPr>
          <w:p w:rsidR="003C46AA" w:rsidRDefault="000E13A0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562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567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67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425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84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640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581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43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745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700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638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2564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Высокий</w:t>
            </w:r>
          </w:p>
        </w:tc>
      </w:tr>
      <w:tr w:rsidR="000E13A0" w:rsidTr="000E13A0">
        <w:trPr>
          <w:trHeight w:val="417"/>
        </w:trPr>
        <w:tc>
          <w:tcPr>
            <w:tcW w:w="567" w:type="dxa"/>
            <w:vAlign w:val="center"/>
          </w:tcPr>
          <w:p w:rsidR="003C46AA" w:rsidRDefault="000E13A0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3</w:t>
            </w:r>
          </w:p>
        </w:tc>
        <w:tc>
          <w:tcPr>
            <w:tcW w:w="562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567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67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425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84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640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581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43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745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700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638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2564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Высокий</w:t>
            </w:r>
          </w:p>
        </w:tc>
      </w:tr>
      <w:tr w:rsidR="000E13A0" w:rsidTr="000E13A0">
        <w:trPr>
          <w:trHeight w:val="417"/>
        </w:trPr>
        <w:tc>
          <w:tcPr>
            <w:tcW w:w="567" w:type="dxa"/>
            <w:vAlign w:val="center"/>
          </w:tcPr>
          <w:p w:rsidR="003C46AA" w:rsidRDefault="000E13A0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4</w:t>
            </w:r>
          </w:p>
        </w:tc>
        <w:tc>
          <w:tcPr>
            <w:tcW w:w="562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567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67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425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84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640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81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543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745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700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638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2564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Высокий</w:t>
            </w:r>
          </w:p>
        </w:tc>
      </w:tr>
      <w:tr w:rsidR="000E13A0" w:rsidTr="000E13A0">
        <w:trPr>
          <w:trHeight w:val="429"/>
        </w:trPr>
        <w:tc>
          <w:tcPr>
            <w:tcW w:w="567" w:type="dxa"/>
            <w:vAlign w:val="center"/>
          </w:tcPr>
          <w:p w:rsidR="003C46AA" w:rsidRDefault="000E13A0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5</w:t>
            </w:r>
          </w:p>
        </w:tc>
        <w:tc>
          <w:tcPr>
            <w:tcW w:w="562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567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67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425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84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640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81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543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745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700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638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2564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Высокий</w:t>
            </w:r>
          </w:p>
        </w:tc>
      </w:tr>
      <w:tr w:rsidR="000E13A0" w:rsidTr="000E13A0">
        <w:trPr>
          <w:trHeight w:val="417"/>
        </w:trPr>
        <w:tc>
          <w:tcPr>
            <w:tcW w:w="567" w:type="dxa"/>
            <w:vAlign w:val="center"/>
          </w:tcPr>
          <w:p w:rsidR="003C46AA" w:rsidRDefault="003C64AB" w:rsidP="003C64AB">
            <w:pPr>
              <w:pStyle w:val="Standard"/>
              <w:spacing w:line="360" w:lineRule="auto"/>
              <w:rPr>
                <w:bCs/>
              </w:rPr>
            </w:pPr>
            <w:r>
              <w:rPr>
                <w:bCs/>
              </w:rPr>
              <w:t xml:space="preserve">  6</w:t>
            </w:r>
          </w:p>
        </w:tc>
        <w:tc>
          <w:tcPr>
            <w:tcW w:w="562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567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67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425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84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640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81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543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745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700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638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2564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Выше среднего</w:t>
            </w:r>
          </w:p>
        </w:tc>
      </w:tr>
      <w:tr w:rsidR="000E13A0" w:rsidTr="000E13A0">
        <w:trPr>
          <w:trHeight w:val="417"/>
        </w:trPr>
        <w:tc>
          <w:tcPr>
            <w:tcW w:w="567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7</w:t>
            </w:r>
          </w:p>
        </w:tc>
        <w:tc>
          <w:tcPr>
            <w:tcW w:w="562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567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67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425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84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640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81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43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745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700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638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2564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Высокий</w:t>
            </w:r>
          </w:p>
        </w:tc>
      </w:tr>
      <w:tr w:rsidR="000E13A0" w:rsidTr="000E13A0">
        <w:trPr>
          <w:trHeight w:val="429"/>
        </w:trPr>
        <w:tc>
          <w:tcPr>
            <w:tcW w:w="567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8</w:t>
            </w:r>
          </w:p>
        </w:tc>
        <w:tc>
          <w:tcPr>
            <w:tcW w:w="562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567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67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425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84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640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81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43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745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700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638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2564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Выше среднего</w:t>
            </w:r>
          </w:p>
        </w:tc>
      </w:tr>
      <w:tr w:rsidR="000E13A0" w:rsidTr="000E13A0">
        <w:trPr>
          <w:trHeight w:val="417"/>
        </w:trPr>
        <w:tc>
          <w:tcPr>
            <w:tcW w:w="567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9</w:t>
            </w:r>
          </w:p>
        </w:tc>
        <w:tc>
          <w:tcPr>
            <w:tcW w:w="562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567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67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425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84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640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81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43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745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700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638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2564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Средний</w:t>
            </w:r>
          </w:p>
        </w:tc>
      </w:tr>
      <w:tr w:rsidR="000E13A0" w:rsidTr="000E13A0">
        <w:trPr>
          <w:trHeight w:val="417"/>
        </w:trPr>
        <w:tc>
          <w:tcPr>
            <w:tcW w:w="567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10</w:t>
            </w:r>
          </w:p>
        </w:tc>
        <w:tc>
          <w:tcPr>
            <w:tcW w:w="562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67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567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425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84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640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581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43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745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700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638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2564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Высокий</w:t>
            </w:r>
          </w:p>
        </w:tc>
      </w:tr>
      <w:tr w:rsidR="000E13A0" w:rsidTr="000E13A0">
        <w:trPr>
          <w:trHeight w:val="429"/>
        </w:trPr>
        <w:tc>
          <w:tcPr>
            <w:tcW w:w="567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11</w:t>
            </w:r>
          </w:p>
        </w:tc>
        <w:tc>
          <w:tcPr>
            <w:tcW w:w="562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67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567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425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84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640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581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43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745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700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638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2564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Высокий</w:t>
            </w:r>
          </w:p>
        </w:tc>
      </w:tr>
      <w:tr w:rsidR="000E13A0" w:rsidTr="000E13A0">
        <w:trPr>
          <w:trHeight w:val="417"/>
        </w:trPr>
        <w:tc>
          <w:tcPr>
            <w:tcW w:w="567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12</w:t>
            </w:r>
          </w:p>
        </w:tc>
        <w:tc>
          <w:tcPr>
            <w:tcW w:w="562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67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567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425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84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640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581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43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745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700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638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2564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Выше среднего</w:t>
            </w:r>
          </w:p>
        </w:tc>
      </w:tr>
      <w:tr w:rsidR="000E13A0" w:rsidTr="000E13A0">
        <w:trPr>
          <w:trHeight w:val="417"/>
        </w:trPr>
        <w:tc>
          <w:tcPr>
            <w:tcW w:w="567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13</w:t>
            </w:r>
          </w:p>
        </w:tc>
        <w:tc>
          <w:tcPr>
            <w:tcW w:w="562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67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567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425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84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640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81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543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745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700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638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2564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Высокий</w:t>
            </w:r>
          </w:p>
        </w:tc>
      </w:tr>
      <w:tr w:rsidR="000E13A0" w:rsidTr="000E13A0">
        <w:trPr>
          <w:trHeight w:val="429"/>
        </w:trPr>
        <w:tc>
          <w:tcPr>
            <w:tcW w:w="567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14</w:t>
            </w:r>
          </w:p>
        </w:tc>
        <w:tc>
          <w:tcPr>
            <w:tcW w:w="562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67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567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425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84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640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81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543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745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700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638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2564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Высокий</w:t>
            </w:r>
          </w:p>
        </w:tc>
      </w:tr>
      <w:tr w:rsidR="000E13A0" w:rsidTr="000E13A0">
        <w:trPr>
          <w:trHeight w:val="417"/>
        </w:trPr>
        <w:tc>
          <w:tcPr>
            <w:tcW w:w="567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15</w:t>
            </w:r>
          </w:p>
        </w:tc>
        <w:tc>
          <w:tcPr>
            <w:tcW w:w="562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67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567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425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84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640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81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543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745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700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638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2564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Выше среднего</w:t>
            </w:r>
          </w:p>
        </w:tc>
      </w:tr>
      <w:tr w:rsidR="000E13A0" w:rsidTr="000E13A0">
        <w:trPr>
          <w:trHeight w:val="417"/>
        </w:trPr>
        <w:tc>
          <w:tcPr>
            <w:tcW w:w="567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16</w:t>
            </w:r>
          </w:p>
        </w:tc>
        <w:tc>
          <w:tcPr>
            <w:tcW w:w="562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67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567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425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84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640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81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43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745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700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638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2564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Высокий</w:t>
            </w:r>
          </w:p>
        </w:tc>
      </w:tr>
      <w:tr w:rsidR="000E13A0" w:rsidTr="000E13A0">
        <w:trPr>
          <w:trHeight w:val="429"/>
        </w:trPr>
        <w:tc>
          <w:tcPr>
            <w:tcW w:w="567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17</w:t>
            </w:r>
          </w:p>
        </w:tc>
        <w:tc>
          <w:tcPr>
            <w:tcW w:w="562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67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567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425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84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640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81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43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745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700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638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2564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Выше среднего</w:t>
            </w:r>
          </w:p>
        </w:tc>
      </w:tr>
      <w:tr w:rsidR="000E13A0" w:rsidTr="000E13A0">
        <w:trPr>
          <w:trHeight w:val="417"/>
        </w:trPr>
        <w:tc>
          <w:tcPr>
            <w:tcW w:w="567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18</w:t>
            </w:r>
          </w:p>
        </w:tc>
        <w:tc>
          <w:tcPr>
            <w:tcW w:w="562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67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567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425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84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640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81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43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745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700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638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2564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Средний</w:t>
            </w:r>
          </w:p>
        </w:tc>
      </w:tr>
      <w:tr w:rsidR="000E13A0" w:rsidTr="000E13A0">
        <w:trPr>
          <w:trHeight w:val="429"/>
        </w:trPr>
        <w:tc>
          <w:tcPr>
            <w:tcW w:w="567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19</w:t>
            </w:r>
          </w:p>
        </w:tc>
        <w:tc>
          <w:tcPr>
            <w:tcW w:w="562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67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67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425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84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640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581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43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745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700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638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2564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Высокий</w:t>
            </w:r>
          </w:p>
        </w:tc>
      </w:tr>
      <w:tr w:rsidR="000E13A0" w:rsidTr="000E13A0">
        <w:trPr>
          <w:trHeight w:val="417"/>
        </w:trPr>
        <w:tc>
          <w:tcPr>
            <w:tcW w:w="567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20</w:t>
            </w:r>
          </w:p>
        </w:tc>
        <w:tc>
          <w:tcPr>
            <w:tcW w:w="562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67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67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425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84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640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581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43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745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700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638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2564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Высокий</w:t>
            </w:r>
          </w:p>
        </w:tc>
      </w:tr>
      <w:tr w:rsidR="000E13A0" w:rsidTr="000E13A0">
        <w:trPr>
          <w:trHeight w:val="417"/>
        </w:trPr>
        <w:tc>
          <w:tcPr>
            <w:tcW w:w="567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21</w:t>
            </w:r>
          </w:p>
        </w:tc>
        <w:tc>
          <w:tcPr>
            <w:tcW w:w="562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67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67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425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84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640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581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43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745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700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638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2564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Высокий</w:t>
            </w:r>
          </w:p>
        </w:tc>
      </w:tr>
      <w:tr w:rsidR="000E13A0" w:rsidTr="000E13A0">
        <w:trPr>
          <w:trHeight w:val="429"/>
        </w:trPr>
        <w:tc>
          <w:tcPr>
            <w:tcW w:w="567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22</w:t>
            </w:r>
          </w:p>
        </w:tc>
        <w:tc>
          <w:tcPr>
            <w:tcW w:w="562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67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67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425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84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640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81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543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745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700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638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2564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Выше среднего</w:t>
            </w:r>
          </w:p>
        </w:tc>
      </w:tr>
      <w:tr w:rsidR="000E13A0" w:rsidTr="000E13A0">
        <w:trPr>
          <w:trHeight w:val="417"/>
        </w:trPr>
        <w:tc>
          <w:tcPr>
            <w:tcW w:w="567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23</w:t>
            </w:r>
          </w:p>
        </w:tc>
        <w:tc>
          <w:tcPr>
            <w:tcW w:w="562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67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67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425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84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640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81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543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745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700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638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2564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Выше среднего</w:t>
            </w:r>
          </w:p>
        </w:tc>
      </w:tr>
      <w:tr w:rsidR="000E13A0" w:rsidTr="000E13A0">
        <w:trPr>
          <w:trHeight w:val="417"/>
        </w:trPr>
        <w:tc>
          <w:tcPr>
            <w:tcW w:w="567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24</w:t>
            </w:r>
          </w:p>
        </w:tc>
        <w:tc>
          <w:tcPr>
            <w:tcW w:w="562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67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67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425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84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640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81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543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745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700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638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2564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Выше среднего</w:t>
            </w:r>
          </w:p>
        </w:tc>
      </w:tr>
      <w:tr w:rsidR="000E13A0" w:rsidTr="000E13A0">
        <w:trPr>
          <w:trHeight w:val="429"/>
        </w:trPr>
        <w:tc>
          <w:tcPr>
            <w:tcW w:w="567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25</w:t>
            </w:r>
          </w:p>
        </w:tc>
        <w:tc>
          <w:tcPr>
            <w:tcW w:w="562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67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67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425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84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640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81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43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745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700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638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2564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Выше среднего</w:t>
            </w:r>
          </w:p>
        </w:tc>
      </w:tr>
      <w:tr w:rsidR="000E13A0" w:rsidTr="000E13A0">
        <w:trPr>
          <w:trHeight w:val="417"/>
        </w:trPr>
        <w:tc>
          <w:tcPr>
            <w:tcW w:w="567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26</w:t>
            </w:r>
          </w:p>
        </w:tc>
        <w:tc>
          <w:tcPr>
            <w:tcW w:w="562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67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67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425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84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640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81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43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745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700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638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2564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Средний</w:t>
            </w:r>
          </w:p>
        </w:tc>
      </w:tr>
      <w:tr w:rsidR="000E13A0" w:rsidTr="000E13A0">
        <w:trPr>
          <w:trHeight w:val="417"/>
        </w:trPr>
        <w:tc>
          <w:tcPr>
            <w:tcW w:w="567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27</w:t>
            </w:r>
          </w:p>
        </w:tc>
        <w:tc>
          <w:tcPr>
            <w:tcW w:w="562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67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67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425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84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640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81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43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745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700" w:type="dxa"/>
            <w:vAlign w:val="center"/>
          </w:tcPr>
          <w:p w:rsidR="003C46AA" w:rsidRDefault="00A02DB7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638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2564" w:type="dxa"/>
            <w:vAlign w:val="center"/>
          </w:tcPr>
          <w:p w:rsidR="003C46AA" w:rsidRDefault="003C64AB" w:rsidP="003C46AA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Ниже среднего</w:t>
            </w:r>
          </w:p>
        </w:tc>
      </w:tr>
      <w:tr w:rsidR="003C64AB" w:rsidTr="000E13A0">
        <w:trPr>
          <w:trHeight w:val="429"/>
        </w:trPr>
        <w:tc>
          <w:tcPr>
            <w:tcW w:w="567" w:type="dxa"/>
            <w:vAlign w:val="center"/>
          </w:tcPr>
          <w:p w:rsidR="003C64AB" w:rsidRDefault="003C64AB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28</w:t>
            </w:r>
          </w:p>
        </w:tc>
        <w:tc>
          <w:tcPr>
            <w:tcW w:w="562" w:type="dxa"/>
            <w:vAlign w:val="center"/>
          </w:tcPr>
          <w:p w:rsidR="003C64AB" w:rsidRDefault="00A02DB7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67" w:type="dxa"/>
            <w:vAlign w:val="center"/>
          </w:tcPr>
          <w:p w:rsidR="003C64AB" w:rsidRDefault="00A02DB7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67" w:type="dxa"/>
            <w:vAlign w:val="center"/>
          </w:tcPr>
          <w:p w:rsidR="003C64AB" w:rsidRDefault="00A02DB7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425" w:type="dxa"/>
            <w:vAlign w:val="center"/>
          </w:tcPr>
          <w:p w:rsidR="003C64AB" w:rsidRDefault="003C64AB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584" w:type="dxa"/>
            <w:vAlign w:val="center"/>
          </w:tcPr>
          <w:p w:rsidR="003C64AB" w:rsidRDefault="00A02DB7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640" w:type="dxa"/>
            <w:vAlign w:val="center"/>
          </w:tcPr>
          <w:p w:rsidR="003C64AB" w:rsidRDefault="003C64AB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581" w:type="dxa"/>
            <w:vAlign w:val="center"/>
          </w:tcPr>
          <w:p w:rsidR="003C64AB" w:rsidRDefault="00A02DB7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43" w:type="dxa"/>
            <w:vAlign w:val="center"/>
          </w:tcPr>
          <w:p w:rsidR="003C64AB" w:rsidRDefault="00A02DB7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745" w:type="dxa"/>
            <w:vAlign w:val="center"/>
          </w:tcPr>
          <w:p w:rsidR="003C64AB" w:rsidRDefault="003C64AB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700" w:type="dxa"/>
            <w:vAlign w:val="center"/>
          </w:tcPr>
          <w:p w:rsidR="003C64AB" w:rsidRDefault="00A02DB7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638" w:type="dxa"/>
            <w:vAlign w:val="center"/>
          </w:tcPr>
          <w:p w:rsidR="003C64AB" w:rsidRDefault="00A02DB7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2564" w:type="dxa"/>
            <w:vAlign w:val="center"/>
          </w:tcPr>
          <w:p w:rsidR="003C64AB" w:rsidRDefault="003C64AB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Выше среднего</w:t>
            </w:r>
          </w:p>
        </w:tc>
      </w:tr>
      <w:tr w:rsidR="003C64AB" w:rsidTr="000E13A0">
        <w:trPr>
          <w:trHeight w:val="417"/>
        </w:trPr>
        <w:tc>
          <w:tcPr>
            <w:tcW w:w="567" w:type="dxa"/>
            <w:vAlign w:val="center"/>
          </w:tcPr>
          <w:p w:rsidR="003C64AB" w:rsidRDefault="003C64AB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29</w:t>
            </w:r>
          </w:p>
        </w:tc>
        <w:tc>
          <w:tcPr>
            <w:tcW w:w="562" w:type="dxa"/>
            <w:vAlign w:val="center"/>
          </w:tcPr>
          <w:p w:rsidR="003C64AB" w:rsidRDefault="00A02DB7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67" w:type="dxa"/>
            <w:vAlign w:val="center"/>
          </w:tcPr>
          <w:p w:rsidR="003C64AB" w:rsidRDefault="00A02DB7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67" w:type="dxa"/>
            <w:vAlign w:val="center"/>
          </w:tcPr>
          <w:p w:rsidR="003C64AB" w:rsidRDefault="00A02DB7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425" w:type="dxa"/>
            <w:vAlign w:val="center"/>
          </w:tcPr>
          <w:p w:rsidR="003C64AB" w:rsidRDefault="003C64AB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584" w:type="dxa"/>
            <w:vAlign w:val="center"/>
          </w:tcPr>
          <w:p w:rsidR="003C64AB" w:rsidRDefault="00A02DB7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640" w:type="dxa"/>
            <w:vAlign w:val="center"/>
          </w:tcPr>
          <w:p w:rsidR="003C64AB" w:rsidRDefault="003C64AB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581" w:type="dxa"/>
            <w:vAlign w:val="center"/>
          </w:tcPr>
          <w:p w:rsidR="003C64AB" w:rsidRDefault="00A02DB7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43" w:type="dxa"/>
            <w:vAlign w:val="center"/>
          </w:tcPr>
          <w:p w:rsidR="003C64AB" w:rsidRDefault="00A02DB7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745" w:type="dxa"/>
            <w:vAlign w:val="center"/>
          </w:tcPr>
          <w:p w:rsidR="003C64AB" w:rsidRDefault="00A02DB7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700" w:type="dxa"/>
            <w:vAlign w:val="center"/>
          </w:tcPr>
          <w:p w:rsidR="003C64AB" w:rsidRDefault="003C64AB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638" w:type="dxa"/>
            <w:vAlign w:val="center"/>
          </w:tcPr>
          <w:p w:rsidR="003C64AB" w:rsidRDefault="00A02DB7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2564" w:type="dxa"/>
            <w:vAlign w:val="center"/>
          </w:tcPr>
          <w:p w:rsidR="003C64AB" w:rsidRDefault="003C64AB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Выше среднего</w:t>
            </w:r>
          </w:p>
        </w:tc>
      </w:tr>
      <w:tr w:rsidR="003C64AB" w:rsidTr="000E13A0">
        <w:trPr>
          <w:trHeight w:val="417"/>
        </w:trPr>
        <w:tc>
          <w:tcPr>
            <w:tcW w:w="567" w:type="dxa"/>
            <w:vAlign w:val="center"/>
          </w:tcPr>
          <w:p w:rsidR="003C64AB" w:rsidRDefault="003C64AB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30</w:t>
            </w:r>
          </w:p>
        </w:tc>
        <w:tc>
          <w:tcPr>
            <w:tcW w:w="562" w:type="dxa"/>
            <w:vAlign w:val="center"/>
          </w:tcPr>
          <w:p w:rsidR="003C64AB" w:rsidRDefault="00A02DB7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67" w:type="dxa"/>
            <w:vAlign w:val="center"/>
          </w:tcPr>
          <w:p w:rsidR="003C64AB" w:rsidRDefault="00A02DB7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67" w:type="dxa"/>
            <w:vAlign w:val="center"/>
          </w:tcPr>
          <w:p w:rsidR="003C64AB" w:rsidRDefault="00A02DB7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425" w:type="dxa"/>
            <w:vAlign w:val="center"/>
          </w:tcPr>
          <w:p w:rsidR="003C64AB" w:rsidRDefault="003C64AB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584" w:type="dxa"/>
            <w:vAlign w:val="center"/>
          </w:tcPr>
          <w:p w:rsidR="003C64AB" w:rsidRDefault="00A02DB7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640" w:type="dxa"/>
            <w:vAlign w:val="center"/>
          </w:tcPr>
          <w:p w:rsidR="003C64AB" w:rsidRDefault="003C64AB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581" w:type="dxa"/>
            <w:vAlign w:val="center"/>
          </w:tcPr>
          <w:p w:rsidR="003C64AB" w:rsidRDefault="00A02DB7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43" w:type="dxa"/>
            <w:vAlign w:val="center"/>
          </w:tcPr>
          <w:p w:rsidR="003C64AB" w:rsidRDefault="00A02DB7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745" w:type="dxa"/>
            <w:vAlign w:val="center"/>
          </w:tcPr>
          <w:p w:rsidR="003C64AB" w:rsidRDefault="00A02DB7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700" w:type="dxa"/>
            <w:vAlign w:val="center"/>
          </w:tcPr>
          <w:p w:rsidR="003C64AB" w:rsidRDefault="00A02DB7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638" w:type="dxa"/>
            <w:vAlign w:val="center"/>
          </w:tcPr>
          <w:p w:rsidR="003C64AB" w:rsidRDefault="003C64AB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2564" w:type="dxa"/>
            <w:vAlign w:val="center"/>
          </w:tcPr>
          <w:p w:rsidR="003C64AB" w:rsidRDefault="003C64AB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Выше среднего</w:t>
            </w:r>
          </w:p>
        </w:tc>
      </w:tr>
      <w:tr w:rsidR="003C64AB" w:rsidTr="000E13A0">
        <w:trPr>
          <w:trHeight w:val="429"/>
        </w:trPr>
        <w:tc>
          <w:tcPr>
            <w:tcW w:w="567" w:type="dxa"/>
            <w:vAlign w:val="center"/>
          </w:tcPr>
          <w:p w:rsidR="003C64AB" w:rsidRDefault="003C64AB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31</w:t>
            </w:r>
          </w:p>
        </w:tc>
        <w:tc>
          <w:tcPr>
            <w:tcW w:w="562" w:type="dxa"/>
            <w:vAlign w:val="center"/>
          </w:tcPr>
          <w:p w:rsidR="003C64AB" w:rsidRDefault="00A02DB7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67" w:type="dxa"/>
            <w:vAlign w:val="center"/>
          </w:tcPr>
          <w:p w:rsidR="003C64AB" w:rsidRDefault="00A02DB7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67" w:type="dxa"/>
            <w:vAlign w:val="center"/>
          </w:tcPr>
          <w:p w:rsidR="003C64AB" w:rsidRDefault="00A02DB7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425" w:type="dxa"/>
            <w:vAlign w:val="center"/>
          </w:tcPr>
          <w:p w:rsidR="003C64AB" w:rsidRDefault="003C64AB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584" w:type="dxa"/>
            <w:vAlign w:val="center"/>
          </w:tcPr>
          <w:p w:rsidR="003C64AB" w:rsidRDefault="00A02DB7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640" w:type="dxa"/>
            <w:vAlign w:val="center"/>
          </w:tcPr>
          <w:p w:rsidR="003C64AB" w:rsidRDefault="00A02DB7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81" w:type="dxa"/>
            <w:vAlign w:val="center"/>
          </w:tcPr>
          <w:p w:rsidR="003C64AB" w:rsidRDefault="003C64AB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543" w:type="dxa"/>
            <w:vAlign w:val="center"/>
          </w:tcPr>
          <w:p w:rsidR="003C64AB" w:rsidRDefault="00A02DB7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745" w:type="dxa"/>
            <w:vAlign w:val="center"/>
          </w:tcPr>
          <w:p w:rsidR="003C64AB" w:rsidRDefault="003C64AB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700" w:type="dxa"/>
            <w:vAlign w:val="center"/>
          </w:tcPr>
          <w:p w:rsidR="003C64AB" w:rsidRDefault="00A02DB7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638" w:type="dxa"/>
            <w:vAlign w:val="center"/>
          </w:tcPr>
          <w:p w:rsidR="003C64AB" w:rsidRDefault="00A02DB7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2564" w:type="dxa"/>
            <w:vAlign w:val="center"/>
          </w:tcPr>
          <w:p w:rsidR="003C64AB" w:rsidRDefault="003C64AB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Выше среднего</w:t>
            </w:r>
          </w:p>
        </w:tc>
      </w:tr>
      <w:tr w:rsidR="003C64AB" w:rsidTr="000E13A0">
        <w:trPr>
          <w:trHeight w:val="417"/>
        </w:trPr>
        <w:tc>
          <w:tcPr>
            <w:tcW w:w="567" w:type="dxa"/>
            <w:vAlign w:val="center"/>
          </w:tcPr>
          <w:p w:rsidR="003C64AB" w:rsidRDefault="003C64AB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32</w:t>
            </w:r>
          </w:p>
        </w:tc>
        <w:tc>
          <w:tcPr>
            <w:tcW w:w="562" w:type="dxa"/>
            <w:vAlign w:val="center"/>
          </w:tcPr>
          <w:p w:rsidR="003C64AB" w:rsidRDefault="00A02DB7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67" w:type="dxa"/>
            <w:vAlign w:val="center"/>
          </w:tcPr>
          <w:p w:rsidR="003C64AB" w:rsidRDefault="00A02DB7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67" w:type="dxa"/>
            <w:vAlign w:val="center"/>
          </w:tcPr>
          <w:p w:rsidR="003C64AB" w:rsidRDefault="00A02DB7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425" w:type="dxa"/>
            <w:vAlign w:val="center"/>
          </w:tcPr>
          <w:p w:rsidR="003C64AB" w:rsidRDefault="003C64AB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584" w:type="dxa"/>
            <w:vAlign w:val="center"/>
          </w:tcPr>
          <w:p w:rsidR="003C64AB" w:rsidRDefault="00A02DB7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640" w:type="dxa"/>
            <w:vAlign w:val="center"/>
          </w:tcPr>
          <w:p w:rsidR="003C64AB" w:rsidRDefault="00A02DB7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81" w:type="dxa"/>
            <w:vAlign w:val="center"/>
          </w:tcPr>
          <w:p w:rsidR="003C64AB" w:rsidRDefault="003C64AB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543" w:type="dxa"/>
            <w:vAlign w:val="center"/>
          </w:tcPr>
          <w:p w:rsidR="003C64AB" w:rsidRDefault="00A02DB7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745" w:type="dxa"/>
            <w:vAlign w:val="center"/>
          </w:tcPr>
          <w:p w:rsidR="003C64AB" w:rsidRDefault="00A02DB7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700" w:type="dxa"/>
            <w:vAlign w:val="center"/>
          </w:tcPr>
          <w:p w:rsidR="003C64AB" w:rsidRDefault="003C64AB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638" w:type="dxa"/>
            <w:vAlign w:val="center"/>
          </w:tcPr>
          <w:p w:rsidR="003C64AB" w:rsidRDefault="00A02DB7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2564" w:type="dxa"/>
            <w:vAlign w:val="center"/>
          </w:tcPr>
          <w:p w:rsidR="003C64AB" w:rsidRDefault="003C64AB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Средний</w:t>
            </w:r>
          </w:p>
        </w:tc>
      </w:tr>
      <w:tr w:rsidR="003C64AB" w:rsidTr="000E13A0">
        <w:trPr>
          <w:trHeight w:val="417"/>
        </w:trPr>
        <w:tc>
          <w:tcPr>
            <w:tcW w:w="567" w:type="dxa"/>
            <w:vAlign w:val="center"/>
          </w:tcPr>
          <w:p w:rsidR="003C64AB" w:rsidRDefault="003C64AB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33</w:t>
            </w:r>
          </w:p>
        </w:tc>
        <w:tc>
          <w:tcPr>
            <w:tcW w:w="562" w:type="dxa"/>
            <w:vAlign w:val="center"/>
          </w:tcPr>
          <w:p w:rsidR="003C64AB" w:rsidRDefault="00A02DB7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67" w:type="dxa"/>
            <w:vAlign w:val="center"/>
          </w:tcPr>
          <w:p w:rsidR="003C64AB" w:rsidRDefault="00A02DB7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67" w:type="dxa"/>
            <w:vAlign w:val="center"/>
          </w:tcPr>
          <w:p w:rsidR="003C64AB" w:rsidRDefault="00A02DB7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425" w:type="dxa"/>
            <w:vAlign w:val="center"/>
          </w:tcPr>
          <w:p w:rsidR="003C64AB" w:rsidRDefault="003C64AB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584" w:type="dxa"/>
            <w:vAlign w:val="center"/>
          </w:tcPr>
          <w:p w:rsidR="003C64AB" w:rsidRDefault="00A02DB7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640" w:type="dxa"/>
            <w:vAlign w:val="center"/>
          </w:tcPr>
          <w:p w:rsidR="003C64AB" w:rsidRDefault="00A02DB7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81" w:type="dxa"/>
            <w:vAlign w:val="center"/>
          </w:tcPr>
          <w:p w:rsidR="003C64AB" w:rsidRDefault="003C64AB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543" w:type="dxa"/>
            <w:vAlign w:val="center"/>
          </w:tcPr>
          <w:p w:rsidR="003C64AB" w:rsidRDefault="00A02DB7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745" w:type="dxa"/>
            <w:vAlign w:val="center"/>
          </w:tcPr>
          <w:p w:rsidR="003C64AB" w:rsidRDefault="00A02DB7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700" w:type="dxa"/>
            <w:vAlign w:val="center"/>
          </w:tcPr>
          <w:p w:rsidR="003C64AB" w:rsidRDefault="00A02DB7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638" w:type="dxa"/>
            <w:vAlign w:val="center"/>
          </w:tcPr>
          <w:p w:rsidR="003C64AB" w:rsidRDefault="003C64AB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2564" w:type="dxa"/>
            <w:vAlign w:val="center"/>
          </w:tcPr>
          <w:p w:rsidR="003C64AB" w:rsidRDefault="003C64AB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Средний</w:t>
            </w:r>
          </w:p>
        </w:tc>
      </w:tr>
      <w:tr w:rsidR="003C64AB" w:rsidTr="000E13A0">
        <w:trPr>
          <w:trHeight w:val="429"/>
        </w:trPr>
        <w:tc>
          <w:tcPr>
            <w:tcW w:w="567" w:type="dxa"/>
            <w:vAlign w:val="center"/>
          </w:tcPr>
          <w:p w:rsidR="003C64AB" w:rsidRDefault="003C64AB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34</w:t>
            </w:r>
          </w:p>
        </w:tc>
        <w:tc>
          <w:tcPr>
            <w:tcW w:w="562" w:type="dxa"/>
            <w:vAlign w:val="center"/>
          </w:tcPr>
          <w:p w:rsidR="003C64AB" w:rsidRDefault="00A02DB7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67" w:type="dxa"/>
            <w:vAlign w:val="center"/>
          </w:tcPr>
          <w:p w:rsidR="003C64AB" w:rsidRDefault="00A02DB7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67" w:type="dxa"/>
            <w:vAlign w:val="center"/>
          </w:tcPr>
          <w:p w:rsidR="003C64AB" w:rsidRDefault="00A02DB7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425" w:type="dxa"/>
            <w:vAlign w:val="center"/>
          </w:tcPr>
          <w:p w:rsidR="003C64AB" w:rsidRDefault="003C64AB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584" w:type="dxa"/>
            <w:vAlign w:val="center"/>
          </w:tcPr>
          <w:p w:rsidR="003C64AB" w:rsidRDefault="00A02DB7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640" w:type="dxa"/>
            <w:vAlign w:val="center"/>
          </w:tcPr>
          <w:p w:rsidR="003C64AB" w:rsidRDefault="00A02DB7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81" w:type="dxa"/>
            <w:vAlign w:val="center"/>
          </w:tcPr>
          <w:p w:rsidR="003C64AB" w:rsidRDefault="00A02DB7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43" w:type="dxa"/>
            <w:vAlign w:val="center"/>
          </w:tcPr>
          <w:p w:rsidR="003C64AB" w:rsidRDefault="003C64AB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745" w:type="dxa"/>
            <w:vAlign w:val="center"/>
          </w:tcPr>
          <w:p w:rsidR="003C64AB" w:rsidRDefault="003C64AB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700" w:type="dxa"/>
            <w:vAlign w:val="center"/>
          </w:tcPr>
          <w:p w:rsidR="003C64AB" w:rsidRDefault="00A02DB7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638" w:type="dxa"/>
            <w:vAlign w:val="center"/>
          </w:tcPr>
          <w:p w:rsidR="003C64AB" w:rsidRDefault="00A02DB7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2564" w:type="dxa"/>
            <w:vAlign w:val="center"/>
          </w:tcPr>
          <w:p w:rsidR="003C64AB" w:rsidRDefault="003C64AB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Выше среднего</w:t>
            </w:r>
          </w:p>
        </w:tc>
      </w:tr>
      <w:tr w:rsidR="003C64AB" w:rsidTr="000E13A0">
        <w:trPr>
          <w:trHeight w:val="417"/>
        </w:trPr>
        <w:tc>
          <w:tcPr>
            <w:tcW w:w="567" w:type="dxa"/>
            <w:vAlign w:val="center"/>
          </w:tcPr>
          <w:p w:rsidR="003C64AB" w:rsidRDefault="003C64AB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35</w:t>
            </w:r>
          </w:p>
        </w:tc>
        <w:tc>
          <w:tcPr>
            <w:tcW w:w="562" w:type="dxa"/>
            <w:vAlign w:val="center"/>
          </w:tcPr>
          <w:p w:rsidR="003C64AB" w:rsidRDefault="00A02DB7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67" w:type="dxa"/>
            <w:vAlign w:val="center"/>
          </w:tcPr>
          <w:p w:rsidR="003C64AB" w:rsidRDefault="00A02DB7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67" w:type="dxa"/>
            <w:vAlign w:val="center"/>
          </w:tcPr>
          <w:p w:rsidR="003C64AB" w:rsidRDefault="00A02DB7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425" w:type="dxa"/>
            <w:vAlign w:val="center"/>
          </w:tcPr>
          <w:p w:rsidR="003C64AB" w:rsidRDefault="003C64AB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584" w:type="dxa"/>
            <w:vAlign w:val="center"/>
          </w:tcPr>
          <w:p w:rsidR="003C64AB" w:rsidRDefault="00A02DB7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640" w:type="dxa"/>
            <w:vAlign w:val="center"/>
          </w:tcPr>
          <w:p w:rsidR="003C64AB" w:rsidRDefault="00A02DB7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81" w:type="dxa"/>
            <w:vAlign w:val="center"/>
          </w:tcPr>
          <w:p w:rsidR="003C64AB" w:rsidRDefault="00A02DB7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43" w:type="dxa"/>
            <w:vAlign w:val="center"/>
          </w:tcPr>
          <w:p w:rsidR="003C64AB" w:rsidRDefault="003C64AB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745" w:type="dxa"/>
            <w:vAlign w:val="center"/>
          </w:tcPr>
          <w:p w:rsidR="003C64AB" w:rsidRDefault="00A02DB7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700" w:type="dxa"/>
            <w:vAlign w:val="center"/>
          </w:tcPr>
          <w:p w:rsidR="003C64AB" w:rsidRDefault="003C64AB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638" w:type="dxa"/>
            <w:vAlign w:val="center"/>
          </w:tcPr>
          <w:p w:rsidR="003C64AB" w:rsidRDefault="00A02DB7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2564" w:type="dxa"/>
            <w:vAlign w:val="center"/>
          </w:tcPr>
          <w:p w:rsidR="003C64AB" w:rsidRDefault="003C64AB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Средний</w:t>
            </w:r>
          </w:p>
        </w:tc>
      </w:tr>
      <w:tr w:rsidR="003C64AB" w:rsidTr="000E13A0">
        <w:trPr>
          <w:trHeight w:val="417"/>
        </w:trPr>
        <w:tc>
          <w:tcPr>
            <w:tcW w:w="567" w:type="dxa"/>
            <w:vAlign w:val="center"/>
          </w:tcPr>
          <w:p w:rsidR="003C64AB" w:rsidRDefault="003C64AB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36</w:t>
            </w:r>
          </w:p>
        </w:tc>
        <w:tc>
          <w:tcPr>
            <w:tcW w:w="562" w:type="dxa"/>
            <w:vAlign w:val="center"/>
          </w:tcPr>
          <w:p w:rsidR="003C64AB" w:rsidRDefault="00A02DB7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67" w:type="dxa"/>
            <w:vAlign w:val="center"/>
          </w:tcPr>
          <w:p w:rsidR="003C64AB" w:rsidRDefault="00A02DB7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67" w:type="dxa"/>
            <w:vAlign w:val="center"/>
          </w:tcPr>
          <w:p w:rsidR="003C64AB" w:rsidRDefault="00A02DB7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425" w:type="dxa"/>
            <w:vAlign w:val="center"/>
          </w:tcPr>
          <w:p w:rsidR="003C64AB" w:rsidRDefault="003C64AB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584" w:type="dxa"/>
            <w:vAlign w:val="center"/>
          </w:tcPr>
          <w:p w:rsidR="003C64AB" w:rsidRDefault="00A02DB7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640" w:type="dxa"/>
            <w:vAlign w:val="center"/>
          </w:tcPr>
          <w:p w:rsidR="003C64AB" w:rsidRDefault="00A02DB7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81" w:type="dxa"/>
            <w:vAlign w:val="center"/>
          </w:tcPr>
          <w:p w:rsidR="003C64AB" w:rsidRDefault="00A02DB7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43" w:type="dxa"/>
            <w:vAlign w:val="center"/>
          </w:tcPr>
          <w:p w:rsidR="003C64AB" w:rsidRDefault="003C64AB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745" w:type="dxa"/>
            <w:vAlign w:val="center"/>
          </w:tcPr>
          <w:p w:rsidR="003C64AB" w:rsidRDefault="00A02DB7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700" w:type="dxa"/>
            <w:vAlign w:val="center"/>
          </w:tcPr>
          <w:p w:rsidR="003C64AB" w:rsidRDefault="00A02DB7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638" w:type="dxa"/>
            <w:vAlign w:val="center"/>
          </w:tcPr>
          <w:p w:rsidR="003C64AB" w:rsidRDefault="003C64AB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2564" w:type="dxa"/>
            <w:vAlign w:val="center"/>
          </w:tcPr>
          <w:p w:rsidR="003C64AB" w:rsidRDefault="003C64AB" w:rsidP="003C64AB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Ниже среднего</w:t>
            </w:r>
          </w:p>
        </w:tc>
      </w:tr>
      <w:tr w:rsidR="00D218FF" w:rsidTr="000E13A0">
        <w:trPr>
          <w:trHeight w:val="429"/>
        </w:trPr>
        <w:tc>
          <w:tcPr>
            <w:tcW w:w="567" w:type="dxa"/>
            <w:vAlign w:val="center"/>
          </w:tcPr>
          <w:p w:rsidR="00D218FF" w:rsidRDefault="00D218FF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37</w:t>
            </w:r>
          </w:p>
        </w:tc>
        <w:tc>
          <w:tcPr>
            <w:tcW w:w="562" w:type="dxa"/>
            <w:vAlign w:val="center"/>
          </w:tcPr>
          <w:p w:rsidR="00D218FF" w:rsidRDefault="00A02DB7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67" w:type="dxa"/>
            <w:vAlign w:val="center"/>
          </w:tcPr>
          <w:p w:rsidR="00D218FF" w:rsidRDefault="00A02DB7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67" w:type="dxa"/>
            <w:vAlign w:val="center"/>
          </w:tcPr>
          <w:p w:rsidR="00D218FF" w:rsidRDefault="00A02DB7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425" w:type="dxa"/>
            <w:vAlign w:val="center"/>
          </w:tcPr>
          <w:p w:rsidR="00D218FF" w:rsidRDefault="00A02DB7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84" w:type="dxa"/>
            <w:vAlign w:val="center"/>
          </w:tcPr>
          <w:p w:rsidR="00D218FF" w:rsidRDefault="00D218FF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640" w:type="dxa"/>
            <w:vAlign w:val="center"/>
          </w:tcPr>
          <w:p w:rsidR="00D218FF" w:rsidRDefault="00D218FF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581" w:type="dxa"/>
            <w:vAlign w:val="center"/>
          </w:tcPr>
          <w:p w:rsidR="00D218FF" w:rsidRDefault="00A02DB7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43" w:type="dxa"/>
            <w:vAlign w:val="center"/>
          </w:tcPr>
          <w:p w:rsidR="00D218FF" w:rsidRDefault="00A02DB7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745" w:type="dxa"/>
            <w:vAlign w:val="center"/>
          </w:tcPr>
          <w:p w:rsidR="00D218FF" w:rsidRDefault="00D218FF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700" w:type="dxa"/>
            <w:vAlign w:val="center"/>
          </w:tcPr>
          <w:p w:rsidR="00D218FF" w:rsidRDefault="00A02DB7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638" w:type="dxa"/>
            <w:vAlign w:val="center"/>
          </w:tcPr>
          <w:p w:rsidR="00D218FF" w:rsidRDefault="00A02DB7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2564" w:type="dxa"/>
            <w:vAlign w:val="center"/>
          </w:tcPr>
          <w:p w:rsidR="00D218FF" w:rsidRDefault="00D218FF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Выше среднего</w:t>
            </w:r>
          </w:p>
        </w:tc>
      </w:tr>
      <w:tr w:rsidR="00D218FF" w:rsidTr="000E13A0">
        <w:trPr>
          <w:trHeight w:val="417"/>
        </w:trPr>
        <w:tc>
          <w:tcPr>
            <w:tcW w:w="567" w:type="dxa"/>
            <w:vAlign w:val="center"/>
          </w:tcPr>
          <w:p w:rsidR="00D218FF" w:rsidRDefault="00D218FF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38</w:t>
            </w:r>
          </w:p>
        </w:tc>
        <w:tc>
          <w:tcPr>
            <w:tcW w:w="562" w:type="dxa"/>
            <w:vAlign w:val="center"/>
          </w:tcPr>
          <w:p w:rsidR="00D218FF" w:rsidRDefault="00A02DB7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67" w:type="dxa"/>
            <w:vAlign w:val="center"/>
          </w:tcPr>
          <w:p w:rsidR="00D218FF" w:rsidRDefault="00A02DB7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67" w:type="dxa"/>
            <w:vAlign w:val="center"/>
          </w:tcPr>
          <w:p w:rsidR="00D218FF" w:rsidRDefault="00A02DB7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425" w:type="dxa"/>
            <w:vAlign w:val="center"/>
          </w:tcPr>
          <w:p w:rsidR="00D218FF" w:rsidRDefault="00A02DB7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84" w:type="dxa"/>
            <w:vAlign w:val="center"/>
          </w:tcPr>
          <w:p w:rsidR="00D218FF" w:rsidRDefault="00D218FF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640" w:type="dxa"/>
            <w:vAlign w:val="center"/>
          </w:tcPr>
          <w:p w:rsidR="00D218FF" w:rsidRDefault="00D218FF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581" w:type="dxa"/>
            <w:vAlign w:val="center"/>
          </w:tcPr>
          <w:p w:rsidR="00D218FF" w:rsidRDefault="00A02DB7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43" w:type="dxa"/>
            <w:vAlign w:val="center"/>
          </w:tcPr>
          <w:p w:rsidR="00D218FF" w:rsidRDefault="00A02DB7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745" w:type="dxa"/>
            <w:vAlign w:val="center"/>
          </w:tcPr>
          <w:p w:rsidR="00D218FF" w:rsidRDefault="00A02DB7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700" w:type="dxa"/>
            <w:vAlign w:val="center"/>
          </w:tcPr>
          <w:p w:rsidR="00D218FF" w:rsidRDefault="00D218FF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638" w:type="dxa"/>
            <w:vAlign w:val="center"/>
          </w:tcPr>
          <w:p w:rsidR="00D218FF" w:rsidRDefault="00A02DB7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2564" w:type="dxa"/>
            <w:vAlign w:val="center"/>
          </w:tcPr>
          <w:p w:rsidR="00D218FF" w:rsidRDefault="00D218FF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Выше среднего</w:t>
            </w:r>
          </w:p>
        </w:tc>
      </w:tr>
      <w:tr w:rsidR="00D218FF" w:rsidTr="000E13A0">
        <w:trPr>
          <w:trHeight w:val="417"/>
        </w:trPr>
        <w:tc>
          <w:tcPr>
            <w:tcW w:w="567" w:type="dxa"/>
            <w:vAlign w:val="center"/>
          </w:tcPr>
          <w:p w:rsidR="00D218FF" w:rsidRDefault="00D218FF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39</w:t>
            </w:r>
          </w:p>
        </w:tc>
        <w:tc>
          <w:tcPr>
            <w:tcW w:w="562" w:type="dxa"/>
            <w:vAlign w:val="center"/>
          </w:tcPr>
          <w:p w:rsidR="00D218FF" w:rsidRDefault="00A02DB7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67" w:type="dxa"/>
            <w:vAlign w:val="center"/>
          </w:tcPr>
          <w:p w:rsidR="00D218FF" w:rsidRDefault="00A02DB7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67" w:type="dxa"/>
            <w:vAlign w:val="center"/>
          </w:tcPr>
          <w:p w:rsidR="00D218FF" w:rsidRDefault="00A02DB7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425" w:type="dxa"/>
            <w:vAlign w:val="center"/>
          </w:tcPr>
          <w:p w:rsidR="00D218FF" w:rsidRDefault="00A02DB7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84" w:type="dxa"/>
            <w:vAlign w:val="center"/>
          </w:tcPr>
          <w:p w:rsidR="00D218FF" w:rsidRDefault="00D218FF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640" w:type="dxa"/>
            <w:vAlign w:val="center"/>
          </w:tcPr>
          <w:p w:rsidR="00D218FF" w:rsidRDefault="00D218FF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581" w:type="dxa"/>
            <w:vAlign w:val="center"/>
          </w:tcPr>
          <w:p w:rsidR="00D218FF" w:rsidRDefault="00A02DB7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43" w:type="dxa"/>
            <w:vAlign w:val="center"/>
          </w:tcPr>
          <w:p w:rsidR="00D218FF" w:rsidRDefault="00A02DB7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745" w:type="dxa"/>
            <w:vAlign w:val="center"/>
          </w:tcPr>
          <w:p w:rsidR="00D218FF" w:rsidRDefault="00A02DB7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700" w:type="dxa"/>
            <w:vAlign w:val="center"/>
          </w:tcPr>
          <w:p w:rsidR="00D218FF" w:rsidRDefault="00A02DB7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638" w:type="dxa"/>
            <w:vAlign w:val="center"/>
          </w:tcPr>
          <w:p w:rsidR="00D218FF" w:rsidRDefault="00D218FF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2564" w:type="dxa"/>
            <w:vAlign w:val="center"/>
          </w:tcPr>
          <w:p w:rsidR="00D218FF" w:rsidRDefault="00D218FF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Выше среднего</w:t>
            </w:r>
          </w:p>
        </w:tc>
      </w:tr>
      <w:tr w:rsidR="00D218FF" w:rsidTr="000E13A0">
        <w:trPr>
          <w:trHeight w:val="417"/>
        </w:trPr>
        <w:tc>
          <w:tcPr>
            <w:tcW w:w="567" w:type="dxa"/>
            <w:vAlign w:val="center"/>
          </w:tcPr>
          <w:p w:rsidR="00D218FF" w:rsidRDefault="00D218FF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40</w:t>
            </w:r>
          </w:p>
        </w:tc>
        <w:tc>
          <w:tcPr>
            <w:tcW w:w="562" w:type="dxa"/>
            <w:vAlign w:val="center"/>
          </w:tcPr>
          <w:p w:rsidR="00D218FF" w:rsidRDefault="00A02DB7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67" w:type="dxa"/>
            <w:vAlign w:val="center"/>
          </w:tcPr>
          <w:p w:rsidR="00D218FF" w:rsidRDefault="00A02DB7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67" w:type="dxa"/>
            <w:vAlign w:val="center"/>
          </w:tcPr>
          <w:p w:rsidR="00D218FF" w:rsidRDefault="00A02DB7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425" w:type="dxa"/>
            <w:vAlign w:val="center"/>
          </w:tcPr>
          <w:p w:rsidR="00D218FF" w:rsidRDefault="00A02DB7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84" w:type="dxa"/>
            <w:vAlign w:val="center"/>
          </w:tcPr>
          <w:p w:rsidR="00D218FF" w:rsidRDefault="00D218FF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640" w:type="dxa"/>
            <w:vAlign w:val="center"/>
          </w:tcPr>
          <w:p w:rsidR="00D218FF" w:rsidRDefault="00A02DB7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81" w:type="dxa"/>
            <w:vAlign w:val="center"/>
          </w:tcPr>
          <w:p w:rsidR="00D218FF" w:rsidRDefault="00D218FF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543" w:type="dxa"/>
            <w:vAlign w:val="center"/>
          </w:tcPr>
          <w:p w:rsidR="00D218FF" w:rsidRDefault="00A02DB7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745" w:type="dxa"/>
            <w:vAlign w:val="center"/>
          </w:tcPr>
          <w:p w:rsidR="00D218FF" w:rsidRDefault="00D218FF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700" w:type="dxa"/>
            <w:vAlign w:val="center"/>
          </w:tcPr>
          <w:p w:rsidR="00D218FF" w:rsidRDefault="00A02DB7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638" w:type="dxa"/>
            <w:vAlign w:val="center"/>
          </w:tcPr>
          <w:p w:rsidR="00D218FF" w:rsidRDefault="00A02DB7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2564" w:type="dxa"/>
            <w:vAlign w:val="center"/>
          </w:tcPr>
          <w:p w:rsidR="00D218FF" w:rsidRDefault="00D218FF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Выше среднего</w:t>
            </w:r>
          </w:p>
        </w:tc>
      </w:tr>
      <w:tr w:rsidR="00D218FF" w:rsidTr="000E13A0">
        <w:trPr>
          <w:trHeight w:val="417"/>
        </w:trPr>
        <w:tc>
          <w:tcPr>
            <w:tcW w:w="567" w:type="dxa"/>
            <w:vAlign w:val="center"/>
          </w:tcPr>
          <w:p w:rsidR="00D218FF" w:rsidRDefault="00D218FF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41</w:t>
            </w:r>
          </w:p>
        </w:tc>
        <w:tc>
          <w:tcPr>
            <w:tcW w:w="562" w:type="dxa"/>
            <w:vAlign w:val="center"/>
          </w:tcPr>
          <w:p w:rsidR="00D218FF" w:rsidRDefault="00A02DB7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67" w:type="dxa"/>
            <w:vAlign w:val="center"/>
          </w:tcPr>
          <w:p w:rsidR="00D218FF" w:rsidRDefault="00A02DB7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67" w:type="dxa"/>
            <w:vAlign w:val="center"/>
          </w:tcPr>
          <w:p w:rsidR="00D218FF" w:rsidRDefault="00A02DB7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425" w:type="dxa"/>
            <w:vAlign w:val="center"/>
          </w:tcPr>
          <w:p w:rsidR="00D218FF" w:rsidRDefault="00A02DB7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84" w:type="dxa"/>
            <w:vAlign w:val="center"/>
          </w:tcPr>
          <w:p w:rsidR="00D218FF" w:rsidRDefault="00D218FF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640" w:type="dxa"/>
            <w:vAlign w:val="center"/>
          </w:tcPr>
          <w:p w:rsidR="00D218FF" w:rsidRDefault="00A02DB7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81" w:type="dxa"/>
            <w:vAlign w:val="center"/>
          </w:tcPr>
          <w:p w:rsidR="00D218FF" w:rsidRDefault="00D218FF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543" w:type="dxa"/>
            <w:vAlign w:val="center"/>
          </w:tcPr>
          <w:p w:rsidR="00D218FF" w:rsidRDefault="00A02DB7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745" w:type="dxa"/>
            <w:vAlign w:val="center"/>
          </w:tcPr>
          <w:p w:rsidR="00D218FF" w:rsidRDefault="00A02DB7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700" w:type="dxa"/>
            <w:vAlign w:val="center"/>
          </w:tcPr>
          <w:p w:rsidR="00D218FF" w:rsidRDefault="00D218FF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638" w:type="dxa"/>
            <w:vAlign w:val="center"/>
          </w:tcPr>
          <w:p w:rsidR="00D218FF" w:rsidRDefault="00A02DB7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2564" w:type="dxa"/>
            <w:vAlign w:val="center"/>
          </w:tcPr>
          <w:p w:rsidR="00D218FF" w:rsidRDefault="00D218FF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Средний</w:t>
            </w:r>
          </w:p>
        </w:tc>
      </w:tr>
      <w:tr w:rsidR="00D218FF" w:rsidTr="000E13A0">
        <w:trPr>
          <w:trHeight w:val="417"/>
        </w:trPr>
        <w:tc>
          <w:tcPr>
            <w:tcW w:w="567" w:type="dxa"/>
            <w:vAlign w:val="center"/>
          </w:tcPr>
          <w:p w:rsidR="00D218FF" w:rsidRDefault="00D218FF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42</w:t>
            </w:r>
          </w:p>
        </w:tc>
        <w:tc>
          <w:tcPr>
            <w:tcW w:w="562" w:type="dxa"/>
            <w:vAlign w:val="center"/>
          </w:tcPr>
          <w:p w:rsidR="00D218FF" w:rsidRDefault="00A02DB7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67" w:type="dxa"/>
            <w:vAlign w:val="center"/>
          </w:tcPr>
          <w:p w:rsidR="00D218FF" w:rsidRDefault="00A02DB7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67" w:type="dxa"/>
            <w:vAlign w:val="center"/>
          </w:tcPr>
          <w:p w:rsidR="00D218FF" w:rsidRDefault="00A02DB7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425" w:type="dxa"/>
            <w:vAlign w:val="center"/>
          </w:tcPr>
          <w:p w:rsidR="00D218FF" w:rsidRDefault="00A02DB7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84" w:type="dxa"/>
            <w:vAlign w:val="center"/>
          </w:tcPr>
          <w:p w:rsidR="00D218FF" w:rsidRDefault="00D218FF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640" w:type="dxa"/>
            <w:vAlign w:val="center"/>
          </w:tcPr>
          <w:p w:rsidR="00D218FF" w:rsidRDefault="00A02DB7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81" w:type="dxa"/>
            <w:vAlign w:val="center"/>
          </w:tcPr>
          <w:p w:rsidR="00D218FF" w:rsidRDefault="00D218FF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543" w:type="dxa"/>
            <w:vAlign w:val="center"/>
          </w:tcPr>
          <w:p w:rsidR="00D218FF" w:rsidRDefault="00A02DB7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745" w:type="dxa"/>
            <w:vAlign w:val="center"/>
          </w:tcPr>
          <w:p w:rsidR="00D218FF" w:rsidRDefault="00A02DB7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700" w:type="dxa"/>
            <w:vAlign w:val="center"/>
          </w:tcPr>
          <w:p w:rsidR="00D218FF" w:rsidRDefault="00A02DB7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638" w:type="dxa"/>
            <w:vAlign w:val="center"/>
          </w:tcPr>
          <w:p w:rsidR="00D218FF" w:rsidRDefault="00D218FF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2564" w:type="dxa"/>
            <w:vAlign w:val="center"/>
          </w:tcPr>
          <w:p w:rsidR="00D218FF" w:rsidRDefault="00D218FF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Ниже среднего</w:t>
            </w:r>
          </w:p>
        </w:tc>
      </w:tr>
      <w:tr w:rsidR="00D218FF" w:rsidTr="000E13A0">
        <w:trPr>
          <w:trHeight w:val="417"/>
        </w:trPr>
        <w:tc>
          <w:tcPr>
            <w:tcW w:w="567" w:type="dxa"/>
            <w:vAlign w:val="center"/>
          </w:tcPr>
          <w:p w:rsidR="00D218FF" w:rsidRDefault="00D218FF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43</w:t>
            </w:r>
          </w:p>
        </w:tc>
        <w:tc>
          <w:tcPr>
            <w:tcW w:w="562" w:type="dxa"/>
            <w:vAlign w:val="center"/>
          </w:tcPr>
          <w:p w:rsidR="00D218FF" w:rsidRDefault="00A02DB7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67" w:type="dxa"/>
            <w:vAlign w:val="center"/>
          </w:tcPr>
          <w:p w:rsidR="00D218FF" w:rsidRDefault="00A02DB7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67" w:type="dxa"/>
            <w:vAlign w:val="center"/>
          </w:tcPr>
          <w:p w:rsidR="00D218FF" w:rsidRDefault="00A02DB7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425" w:type="dxa"/>
            <w:vAlign w:val="center"/>
          </w:tcPr>
          <w:p w:rsidR="00D218FF" w:rsidRDefault="00A02DB7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84" w:type="dxa"/>
            <w:vAlign w:val="center"/>
          </w:tcPr>
          <w:p w:rsidR="00D218FF" w:rsidRDefault="00D218FF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640" w:type="dxa"/>
            <w:vAlign w:val="center"/>
          </w:tcPr>
          <w:p w:rsidR="00D218FF" w:rsidRDefault="00A02DB7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81" w:type="dxa"/>
            <w:vAlign w:val="center"/>
          </w:tcPr>
          <w:p w:rsidR="00D218FF" w:rsidRDefault="00A02DB7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43" w:type="dxa"/>
            <w:vAlign w:val="center"/>
          </w:tcPr>
          <w:p w:rsidR="00D218FF" w:rsidRDefault="00D218FF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745" w:type="dxa"/>
            <w:vAlign w:val="center"/>
          </w:tcPr>
          <w:p w:rsidR="00D218FF" w:rsidRDefault="00D218FF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700" w:type="dxa"/>
            <w:vAlign w:val="center"/>
          </w:tcPr>
          <w:p w:rsidR="00D218FF" w:rsidRDefault="00A02DB7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638" w:type="dxa"/>
            <w:vAlign w:val="center"/>
          </w:tcPr>
          <w:p w:rsidR="00D218FF" w:rsidRDefault="00A02DB7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2564" w:type="dxa"/>
            <w:vAlign w:val="center"/>
          </w:tcPr>
          <w:p w:rsidR="00D218FF" w:rsidRDefault="00D218FF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Выше среднего</w:t>
            </w:r>
          </w:p>
        </w:tc>
      </w:tr>
      <w:tr w:rsidR="00D218FF" w:rsidTr="000E13A0">
        <w:trPr>
          <w:trHeight w:val="417"/>
        </w:trPr>
        <w:tc>
          <w:tcPr>
            <w:tcW w:w="567" w:type="dxa"/>
            <w:vAlign w:val="center"/>
          </w:tcPr>
          <w:p w:rsidR="00D218FF" w:rsidRDefault="00D218FF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44</w:t>
            </w:r>
          </w:p>
        </w:tc>
        <w:tc>
          <w:tcPr>
            <w:tcW w:w="562" w:type="dxa"/>
            <w:vAlign w:val="center"/>
          </w:tcPr>
          <w:p w:rsidR="00D218FF" w:rsidRDefault="00A02DB7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67" w:type="dxa"/>
            <w:vAlign w:val="center"/>
          </w:tcPr>
          <w:p w:rsidR="00D218FF" w:rsidRDefault="00A02DB7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67" w:type="dxa"/>
            <w:vAlign w:val="center"/>
          </w:tcPr>
          <w:p w:rsidR="00D218FF" w:rsidRDefault="00A02DB7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425" w:type="dxa"/>
            <w:vAlign w:val="center"/>
          </w:tcPr>
          <w:p w:rsidR="00D218FF" w:rsidRDefault="00A02DB7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84" w:type="dxa"/>
            <w:vAlign w:val="center"/>
          </w:tcPr>
          <w:p w:rsidR="00D218FF" w:rsidRDefault="00D218FF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640" w:type="dxa"/>
            <w:vAlign w:val="center"/>
          </w:tcPr>
          <w:p w:rsidR="00D218FF" w:rsidRDefault="00A02DB7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81" w:type="dxa"/>
            <w:vAlign w:val="center"/>
          </w:tcPr>
          <w:p w:rsidR="00D218FF" w:rsidRDefault="00A02DB7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43" w:type="dxa"/>
            <w:vAlign w:val="center"/>
          </w:tcPr>
          <w:p w:rsidR="00D218FF" w:rsidRDefault="00D218FF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745" w:type="dxa"/>
            <w:vAlign w:val="center"/>
          </w:tcPr>
          <w:p w:rsidR="00D218FF" w:rsidRDefault="00A02DB7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700" w:type="dxa"/>
            <w:vAlign w:val="center"/>
          </w:tcPr>
          <w:p w:rsidR="00D218FF" w:rsidRDefault="00D218FF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638" w:type="dxa"/>
            <w:vAlign w:val="center"/>
          </w:tcPr>
          <w:p w:rsidR="00D218FF" w:rsidRDefault="00A02DB7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2564" w:type="dxa"/>
            <w:vAlign w:val="center"/>
          </w:tcPr>
          <w:p w:rsidR="00D218FF" w:rsidRDefault="00D218FF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Средний</w:t>
            </w:r>
          </w:p>
        </w:tc>
      </w:tr>
      <w:tr w:rsidR="00D218FF" w:rsidTr="000E13A0">
        <w:trPr>
          <w:trHeight w:val="417"/>
        </w:trPr>
        <w:tc>
          <w:tcPr>
            <w:tcW w:w="567" w:type="dxa"/>
            <w:vAlign w:val="center"/>
          </w:tcPr>
          <w:p w:rsidR="00D218FF" w:rsidRDefault="00D218FF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45</w:t>
            </w:r>
          </w:p>
        </w:tc>
        <w:tc>
          <w:tcPr>
            <w:tcW w:w="562" w:type="dxa"/>
            <w:vAlign w:val="center"/>
          </w:tcPr>
          <w:p w:rsidR="00D218FF" w:rsidRDefault="00A02DB7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67" w:type="dxa"/>
            <w:vAlign w:val="center"/>
          </w:tcPr>
          <w:p w:rsidR="00D218FF" w:rsidRDefault="00A02DB7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67" w:type="dxa"/>
            <w:vAlign w:val="center"/>
          </w:tcPr>
          <w:p w:rsidR="00D218FF" w:rsidRDefault="00A02DB7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425" w:type="dxa"/>
            <w:vAlign w:val="center"/>
          </w:tcPr>
          <w:p w:rsidR="00D218FF" w:rsidRDefault="00A02DB7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84" w:type="dxa"/>
            <w:vAlign w:val="center"/>
          </w:tcPr>
          <w:p w:rsidR="00D218FF" w:rsidRDefault="00D218FF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640" w:type="dxa"/>
            <w:vAlign w:val="center"/>
          </w:tcPr>
          <w:p w:rsidR="00D218FF" w:rsidRDefault="00A02DB7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81" w:type="dxa"/>
            <w:vAlign w:val="center"/>
          </w:tcPr>
          <w:p w:rsidR="00D218FF" w:rsidRDefault="00A02DB7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543" w:type="dxa"/>
            <w:vAlign w:val="center"/>
          </w:tcPr>
          <w:p w:rsidR="00D218FF" w:rsidRDefault="00D218FF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745" w:type="dxa"/>
            <w:vAlign w:val="center"/>
          </w:tcPr>
          <w:p w:rsidR="00D218FF" w:rsidRDefault="00A02DB7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700" w:type="dxa"/>
            <w:vAlign w:val="center"/>
          </w:tcPr>
          <w:p w:rsidR="00D218FF" w:rsidRDefault="00A02DB7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638" w:type="dxa"/>
            <w:vAlign w:val="center"/>
          </w:tcPr>
          <w:p w:rsidR="00D218FF" w:rsidRDefault="00D218FF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+</w:t>
            </w:r>
          </w:p>
        </w:tc>
        <w:tc>
          <w:tcPr>
            <w:tcW w:w="2564" w:type="dxa"/>
            <w:vAlign w:val="center"/>
          </w:tcPr>
          <w:p w:rsidR="00D218FF" w:rsidRDefault="00D218FF" w:rsidP="00D218FF">
            <w:pPr>
              <w:pStyle w:val="Standard"/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Низкий</w:t>
            </w:r>
          </w:p>
        </w:tc>
      </w:tr>
    </w:tbl>
    <w:p w:rsidR="003C46AA" w:rsidRPr="005B2E09" w:rsidRDefault="003C46AA" w:rsidP="00EF6E29">
      <w:pPr>
        <w:pStyle w:val="Standard"/>
        <w:spacing w:line="360" w:lineRule="auto"/>
        <w:ind w:left="284"/>
        <w:jc w:val="both"/>
        <w:rPr>
          <w:bCs/>
        </w:rPr>
      </w:pPr>
    </w:p>
    <w:p w:rsidR="00513FA3" w:rsidRDefault="00894C50">
      <w:pPr>
        <w:pStyle w:val="Standard"/>
        <w:spacing w:line="360" w:lineRule="auto"/>
        <w:ind w:left="-142"/>
        <w:jc w:val="both"/>
        <w:rPr>
          <w:bCs/>
        </w:rPr>
      </w:pPr>
      <w:r w:rsidRPr="00894C50">
        <w:rPr>
          <w:bCs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-527685</wp:posOffset>
            </wp:positionH>
            <wp:positionV relativeFrom="paragraph">
              <wp:posOffset>353060</wp:posOffset>
            </wp:positionV>
            <wp:extent cx="6676390" cy="4194175"/>
            <wp:effectExtent l="0" t="0" r="0" b="0"/>
            <wp:wrapThrough wrapText="bothSides">
              <wp:wrapPolygon edited="0">
                <wp:start x="0" y="0"/>
                <wp:lineTo x="0" y="21486"/>
                <wp:lineTo x="21510" y="21486"/>
                <wp:lineTo x="21510" y="0"/>
                <wp:lineTo x="0" y="0"/>
              </wp:wrapPolygon>
            </wp:wrapThrough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639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18FF">
        <w:rPr>
          <w:b/>
          <w:bCs/>
        </w:rPr>
        <w:tab/>
      </w:r>
      <w:r>
        <w:rPr>
          <w:bCs/>
        </w:rPr>
        <w:t xml:space="preserve">На рисунке 6 </w:t>
      </w:r>
      <w:bookmarkStart w:id="0" w:name="_GoBack"/>
      <w:bookmarkEnd w:id="0"/>
      <w:r w:rsidR="00D218FF">
        <w:rPr>
          <w:bCs/>
        </w:rPr>
        <w:t>продемонстрирована созданная база правил.</w:t>
      </w:r>
    </w:p>
    <w:p w:rsidR="00D218FF" w:rsidRDefault="00D218FF" w:rsidP="00D218FF">
      <w:pPr>
        <w:pStyle w:val="Standard"/>
        <w:spacing w:line="360" w:lineRule="auto"/>
        <w:ind w:left="-142"/>
        <w:jc w:val="center"/>
        <w:rPr>
          <w:bCs/>
        </w:rPr>
      </w:pPr>
      <w:r>
        <w:rPr>
          <w:bCs/>
        </w:rPr>
        <w:t>Рисунок 6 – Созданная база правил</w:t>
      </w:r>
    </w:p>
    <w:p w:rsidR="003A207A" w:rsidRDefault="003A207A" w:rsidP="00D218FF">
      <w:pPr>
        <w:pStyle w:val="Standard"/>
        <w:spacing w:line="360" w:lineRule="auto"/>
        <w:ind w:left="-142" w:firstLine="850"/>
        <w:jc w:val="both"/>
        <w:rPr>
          <w:bCs/>
        </w:rPr>
      </w:pPr>
      <w:r>
        <w:rPr>
          <w:bCs/>
        </w:rPr>
        <w:t>При анализе полученных данных, можно сделать вывод, что риск нарушения конфиденциальности снижается только в случае комплексной реализации мер защиты.</w:t>
      </w:r>
    </w:p>
    <w:p w:rsidR="00D218FF" w:rsidRDefault="00894C50" w:rsidP="003A207A">
      <w:pPr>
        <w:pStyle w:val="Standard"/>
        <w:spacing w:line="360" w:lineRule="auto"/>
        <w:ind w:left="-142" w:firstLine="850"/>
        <w:jc w:val="both"/>
        <w:rPr>
          <w:bCs/>
        </w:rPr>
      </w:pPr>
      <w:r>
        <w:rPr>
          <w:bCs/>
        </w:rPr>
        <w:t>На рисунках 7 – 8</w:t>
      </w:r>
      <w:r w:rsidR="00D218FF">
        <w:rPr>
          <w:bCs/>
        </w:rPr>
        <w:t xml:space="preserve"> представлен пример демонстрации корректной работы правил.</w:t>
      </w:r>
    </w:p>
    <w:p w:rsidR="00D218FF" w:rsidRDefault="00D218FF" w:rsidP="00D218FF">
      <w:pPr>
        <w:pStyle w:val="Standard"/>
        <w:spacing w:line="360" w:lineRule="auto"/>
        <w:ind w:left="-142"/>
        <w:jc w:val="both"/>
        <w:rPr>
          <w:bCs/>
        </w:rPr>
      </w:pPr>
    </w:p>
    <w:p w:rsidR="00D218FF" w:rsidRDefault="00D218FF" w:rsidP="00D218FF">
      <w:pPr>
        <w:pStyle w:val="Standard"/>
        <w:spacing w:line="360" w:lineRule="auto"/>
        <w:ind w:left="-142"/>
        <w:jc w:val="center"/>
        <w:rPr>
          <w:bCs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BEA006C" wp14:editId="1B1F0F5F">
            <wp:simplePos x="0" y="0"/>
            <wp:positionH relativeFrom="column">
              <wp:posOffset>-706755</wp:posOffset>
            </wp:positionH>
            <wp:positionV relativeFrom="paragraph">
              <wp:posOffset>4293870</wp:posOffset>
            </wp:positionV>
            <wp:extent cx="7016750" cy="3947160"/>
            <wp:effectExtent l="0" t="0" r="0" b="0"/>
            <wp:wrapThrough wrapText="bothSides">
              <wp:wrapPolygon edited="0">
                <wp:start x="0" y="0"/>
                <wp:lineTo x="0" y="21475"/>
                <wp:lineTo x="21522" y="21475"/>
                <wp:lineTo x="21522" y="0"/>
                <wp:lineTo x="0" y="0"/>
              </wp:wrapPolygon>
            </wp:wrapThrough>
            <wp:docPr id="11" name="Рисунок 11" descr="https://sun9-28.userapi.com/impg/DGvcWm1mDW3hBxtG0tjXiOyJqT8PgK0hd_s3eg/YUinPfG3-0Q.jpg?size=1280x720&amp;quality=96&amp;sign=a4a6cbf4144a2505ea50e675d1e4410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un9-28.userapi.com/impg/DGvcWm1mDW3hBxtG0tjXiOyJqT8PgK0hd_s3eg/YUinPfG3-0Q.jpg?size=1280x720&amp;quality=96&amp;sign=a4a6cbf4144a2505ea50e675d1e4410e&amp;type=alb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675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122B995E" wp14:editId="2DA76332">
            <wp:simplePos x="0" y="0"/>
            <wp:positionH relativeFrom="column">
              <wp:posOffset>-706755</wp:posOffset>
            </wp:positionH>
            <wp:positionV relativeFrom="paragraph">
              <wp:posOffset>0</wp:posOffset>
            </wp:positionV>
            <wp:extent cx="7044055" cy="3962400"/>
            <wp:effectExtent l="0" t="0" r="4445" b="0"/>
            <wp:wrapThrough wrapText="bothSides">
              <wp:wrapPolygon edited="0">
                <wp:start x="0" y="0"/>
                <wp:lineTo x="0" y="21496"/>
                <wp:lineTo x="21555" y="21496"/>
                <wp:lineTo x="21555" y="0"/>
                <wp:lineTo x="0" y="0"/>
              </wp:wrapPolygon>
            </wp:wrapThrough>
            <wp:docPr id="10" name="Рисунок 10" descr="https://sun9-34.userapi.com/impg/MiykDtQE2sic5hf8Y060in2Pcv3-_5qz351h5A/3IgFZoAfhaE.jpg?size=1280x720&amp;quality=96&amp;sign=6571ee5b1844986fc3d767be908cba0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34.userapi.com/impg/MiykDtQE2sic5hf8Y060in2Pcv3-_5qz351h5A/3IgFZoAfhaE.jpg?size=1280x720&amp;quality=96&amp;sign=6571ee5b1844986fc3d767be908cba09&amp;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405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Cs/>
        </w:rPr>
        <w:t xml:space="preserve">Рисунок </w:t>
      </w:r>
      <w:r w:rsidR="00894C50">
        <w:rPr>
          <w:bCs/>
        </w:rPr>
        <w:t>7</w:t>
      </w:r>
      <w:r>
        <w:rPr>
          <w:bCs/>
        </w:rPr>
        <w:t xml:space="preserve"> – Пример демонстрации корректной работы правил</w:t>
      </w:r>
    </w:p>
    <w:p w:rsidR="00D218FF" w:rsidRDefault="00894C50" w:rsidP="00D218FF">
      <w:pPr>
        <w:pStyle w:val="Standard"/>
        <w:spacing w:line="360" w:lineRule="auto"/>
        <w:ind w:left="-142"/>
        <w:jc w:val="center"/>
        <w:rPr>
          <w:bCs/>
        </w:rPr>
      </w:pPr>
      <w:r>
        <w:rPr>
          <w:bCs/>
        </w:rPr>
        <w:t>Рисунок 8</w:t>
      </w:r>
      <w:r w:rsidR="00D218FF">
        <w:rPr>
          <w:bCs/>
        </w:rPr>
        <w:t xml:space="preserve"> – Пример демонстрации корректной работы правил</w:t>
      </w:r>
    </w:p>
    <w:p w:rsidR="00D218FF" w:rsidRDefault="00D218FF" w:rsidP="003A207A">
      <w:pPr>
        <w:pStyle w:val="Standard"/>
        <w:spacing w:line="360" w:lineRule="auto"/>
        <w:rPr>
          <w:bCs/>
        </w:rPr>
      </w:pPr>
    </w:p>
    <w:p w:rsidR="00D218FF" w:rsidRDefault="00D218FF" w:rsidP="00D218FF">
      <w:pPr>
        <w:pStyle w:val="Standard"/>
        <w:spacing w:line="360" w:lineRule="auto"/>
        <w:ind w:left="-142"/>
        <w:jc w:val="both"/>
        <w:rPr>
          <w:bCs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3DBA21C" wp14:editId="3BE6BEC0">
            <wp:simplePos x="0" y="0"/>
            <wp:positionH relativeFrom="column">
              <wp:posOffset>-661035</wp:posOffset>
            </wp:positionH>
            <wp:positionV relativeFrom="paragraph">
              <wp:posOffset>1051560</wp:posOffset>
            </wp:positionV>
            <wp:extent cx="6496050" cy="3653155"/>
            <wp:effectExtent l="0" t="0" r="0" b="4445"/>
            <wp:wrapThrough wrapText="bothSides">
              <wp:wrapPolygon edited="0">
                <wp:start x="0" y="0"/>
                <wp:lineTo x="0" y="21514"/>
                <wp:lineTo x="21537" y="21514"/>
                <wp:lineTo x="21537" y="0"/>
                <wp:lineTo x="0" y="0"/>
              </wp:wrapPolygon>
            </wp:wrapThrough>
            <wp:docPr id="12" name="Рисунок 12" descr="https://sun9-56.userapi.com/impg/YOdlidsJY07cjzcDZ4dPVpyi_SHclArnXMqgCA/jThJUpm8lmU.jpg?size=1280x720&amp;quality=96&amp;sign=021ac448449282339f49ed539cda2d2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un9-56.userapi.com/impg/YOdlidsJY07cjzcDZ4dPVpyi_SHclArnXMqgCA/jThJUpm8lmU.jpg?size=1280x720&amp;quality=96&amp;sign=021ac448449282339f49ed539cda2d22&amp;type=albu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365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Cs/>
        </w:rPr>
        <w:tab/>
      </w:r>
      <w:r>
        <w:rPr>
          <w:bCs/>
        </w:rPr>
        <w:tab/>
        <w:t>Взаимосвязь переменных различных уровней между собой, то есть реализация методов защиты различных уровней, можно также представить в виде поверхности, построенной по разработанным правилам. Данные поверх</w:t>
      </w:r>
      <w:r w:rsidR="00894C50">
        <w:rPr>
          <w:bCs/>
        </w:rPr>
        <w:t>ности представлены на рисунках 9</w:t>
      </w:r>
      <w:r>
        <w:rPr>
          <w:bCs/>
        </w:rPr>
        <w:t xml:space="preserve"> – 1</w:t>
      </w:r>
      <w:r w:rsidR="00894C50">
        <w:rPr>
          <w:bCs/>
        </w:rPr>
        <w:t>1</w:t>
      </w:r>
      <w:r>
        <w:rPr>
          <w:bCs/>
        </w:rPr>
        <w:t>.</w:t>
      </w:r>
    </w:p>
    <w:p w:rsidR="00894C50" w:rsidRPr="00894C50" w:rsidRDefault="008B36FF" w:rsidP="00894C50">
      <w:pPr>
        <w:pStyle w:val="Standard"/>
        <w:spacing w:line="360" w:lineRule="auto"/>
        <w:ind w:left="-142"/>
        <w:jc w:val="center"/>
        <w:rPr>
          <w:bCs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D6127B3" wp14:editId="633CC848">
            <wp:simplePos x="0" y="0"/>
            <wp:positionH relativeFrom="column">
              <wp:posOffset>-575310</wp:posOffset>
            </wp:positionH>
            <wp:positionV relativeFrom="paragraph">
              <wp:posOffset>4010025</wp:posOffset>
            </wp:positionV>
            <wp:extent cx="6600825" cy="3710940"/>
            <wp:effectExtent l="0" t="0" r="9525" b="3810"/>
            <wp:wrapThrough wrapText="bothSides">
              <wp:wrapPolygon edited="0">
                <wp:start x="0" y="0"/>
                <wp:lineTo x="0" y="21511"/>
                <wp:lineTo x="21569" y="21511"/>
                <wp:lineTo x="21569" y="0"/>
                <wp:lineTo x="0" y="0"/>
              </wp:wrapPolygon>
            </wp:wrapThrough>
            <wp:docPr id="13" name="Рисунок 13" descr="https://sun9-78.userapi.com/impg/l6dVVjUSqR93_zrb2wVH5wvEddvB7Jbk85iDmw/y5HpBeT3NqI.jpg?size=1280x720&amp;quality=96&amp;sign=b4dd54ecc2223f960a3c5be41dd1283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un9-78.userapi.com/impg/l6dVVjUSqR93_zrb2wVH5wvEddvB7Jbk85iDmw/y5HpBeT3NqI.jpg?size=1280x720&amp;quality=96&amp;sign=b4dd54ecc2223f960a3c5be41dd12830&amp;type=albu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0825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4C50">
        <w:rPr>
          <w:bCs/>
        </w:rPr>
        <w:t xml:space="preserve">Рисунок 9 </w:t>
      </w:r>
      <w:r w:rsidR="00D218FF">
        <w:rPr>
          <w:bCs/>
        </w:rPr>
        <w:t>– Поверхность, построенная по разработанным правилам</w:t>
      </w:r>
      <w:r w:rsidR="00894C50">
        <w:rPr>
          <w:bCs/>
        </w:rPr>
        <w:t xml:space="preserve"> </w:t>
      </w:r>
    </w:p>
    <w:p w:rsidR="00D218FF" w:rsidRDefault="003A207A" w:rsidP="003A207A">
      <w:pPr>
        <w:pStyle w:val="Standard"/>
        <w:tabs>
          <w:tab w:val="left" w:pos="288"/>
        </w:tabs>
        <w:spacing w:line="360" w:lineRule="auto"/>
        <w:ind w:left="-142"/>
        <w:jc w:val="center"/>
        <w:rPr>
          <w:bCs/>
        </w:rPr>
      </w:pPr>
      <w:r>
        <w:rPr>
          <w:bCs/>
        </w:rPr>
        <w:t>Рисунок 1</w:t>
      </w:r>
      <w:r w:rsidR="00894C50">
        <w:rPr>
          <w:bCs/>
        </w:rPr>
        <w:t>0</w:t>
      </w:r>
      <w:r>
        <w:rPr>
          <w:bCs/>
        </w:rPr>
        <w:t xml:space="preserve"> – Поверхность, построенная по разработанным правилам</w:t>
      </w:r>
    </w:p>
    <w:p w:rsidR="003A207A" w:rsidRDefault="008B36FF" w:rsidP="003A207A">
      <w:pPr>
        <w:pStyle w:val="Standard"/>
        <w:tabs>
          <w:tab w:val="left" w:pos="288"/>
        </w:tabs>
        <w:spacing w:line="360" w:lineRule="auto"/>
        <w:ind w:left="-142"/>
        <w:jc w:val="center"/>
        <w:rPr>
          <w:bCs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3464DE3" wp14:editId="0B26C600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6610350" cy="3717925"/>
            <wp:effectExtent l="0" t="0" r="0" b="0"/>
            <wp:wrapThrough wrapText="bothSides">
              <wp:wrapPolygon edited="0">
                <wp:start x="0" y="0"/>
                <wp:lineTo x="0" y="21471"/>
                <wp:lineTo x="21538" y="21471"/>
                <wp:lineTo x="21538" y="0"/>
                <wp:lineTo x="0" y="0"/>
              </wp:wrapPolygon>
            </wp:wrapThrough>
            <wp:docPr id="14" name="Рисунок 14" descr="https://sun9-87.userapi.com/impg/iErZU-msaptlD9619Eqok8NvfuzfIRl3KDbDGg/jYQ6SMoGbt8.jpg?size=1280x720&amp;quality=96&amp;sign=e21347b183ad77488ef6c81ea4e6574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un9-87.userapi.com/impg/iErZU-msaptlD9619Eqok8NvfuzfIRl3KDbDGg/jYQ6SMoGbt8.jpg?size=1280x720&amp;quality=96&amp;sign=e21347b183ad77488ef6c81ea4e65744&amp;type=albu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371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4C50">
        <w:rPr>
          <w:bCs/>
        </w:rPr>
        <w:t>Рисунок 11</w:t>
      </w:r>
      <w:r w:rsidR="003A207A">
        <w:rPr>
          <w:bCs/>
        </w:rPr>
        <w:t xml:space="preserve"> – Поверхность, построенная по разработанным правилам</w:t>
      </w:r>
    </w:p>
    <w:p w:rsidR="003A207A" w:rsidRDefault="003A207A" w:rsidP="003A207A">
      <w:pPr>
        <w:pStyle w:val="Standard"/>
        <w:tabs>
          <w:tab w:val="left" w:pos="288"/>
        </w:tabs>
        <w:spacing w:line="360" w:lineRule="auto"/>
        <w:ind w:left="-142"/>
        <w:jc w:val="center"/>
        <w:rPr>
          <w:bCs/>
        </w:rPr>
      </w:pPr>
    </w:p>
    <w:p w:rsidR="003A207A" w:rsidRPr="008B36FF" w:rsidRDefault="003A207A" w:rsidP="003A207A">
      <w:pPr>
        <w:pStyle w:val="Standard"/>
        <w:tabs>
          <w:tab w:val="left" w:pos="288"/>
        </w:tabs>
        <w:spacing w:line="360" w:lineRule="auto"/>
        <w:ind w:left="-142"/>
        <w:jc w:val="both"/>
        <w:rPr>
          <w:b/>
          <w:bCs/>
        </w:rPr>
      </w:pPr>
      <w:r>
        <w:rPr>
          <w:bCs/>
        </w:rPr>
        <w:tab/>
      </w:r>
      <w:r w:rsidRPr="008B36FF">
        <w:rPr>
          <w:b/>
          <w:bCs/>
        </w:rPr>
        <w:t>Выводы:</w:t>
      </w:r>
    </w:p>
    <w:p w:rsidR="003A207A" w:rsidRDefault="003A207A" w:rsidP="003A207A">
      <w:pPr>
        <w:pStyle w:val="Standard"/>
        <w:tabs>
          <w:tab w:val="left" w:pos="288"/>
        </w:tabs>
        <w:spacing w:line="360" w:lineRule="auto"/>
        <w:ind w:left="-142"/>
        <w:jc w:val="both"/>
        <w:rPr>
          <w:bCs/>
        </w:rPr>
      </w:pPr>
      <w:r>
        <w:rPr>
          <w:bCs/>
        </w:rPr>
        <w:tab/>
        <w:t>В результате выполнения лабораторной работы был проведен системный анализ предметной области. Были оценены различные уровни реализации нескольких мер защиты, таких как, программно – аппаратные, физические и организационно – правовые. Была составлена база нечетких правил, определяющих риск нарушения конфиденциальности данных при различных уро</w:t>
      </w:r>
      <w:r w:rsidR="008B36FF">
        <w:rPr>
          <w:bCs/>
        </w:rPr>
        <w:t>внях реализации методов защиты (Рис. 6)</w:t>
      </w:r>
    </w:p>
    <w:p w:rsidR="00A02DB7" w:rsidRDefault="00A02DB7" w:rsidP="003A207A">
      <w:pPr>
        <w:pStyle w:val="Standard"/>
        <w:tabs>
          <w:tab w:val="left" w:pos="288"/>
        </w:tabs>
        <w:spacing w:line="360" w:lineRule="auto"/>
        <w:ind w:left="-142"/>
        <w:jc w:val="both"/>
        <w:rPr>
          <w:bCs/>
        </w:rPr>
      </w:pPr>
      <w:r>
        <w:rPr>
          <w:bCs/>
        </w:rPr>
        <w:tab/>
        <w:t>На основании полученных результатов можно сделать вывод, что риск нарушения конфиденциальности данных снижается только в случае комплексного использования мер защиты.</w:t>
      </w:r>
    </w:p>
    <w:p w:rsidR="00A02DB7" w:rsidRDefault="00A02DB7">
      <w:pPr>
        <w:widowControl/>
        <w:suppressAutoHyphens w:val="0"/>
        <w:autoSpaceDN/>
        <w:spacing w:after="0" w:line="240" w:lineRule="auto"/>
        <w:textAlignment w:val="auto"/>
        <w:rPr>
          <w:rFonts w:ascii="Times New Roman" w:eastAsia="Times New Roman" w:hAnsi="Times New Roman" w:cs="Times New Roman"/>
          <w:bCs/>
          <w:sz w:val="24"/>
          <w:szCs w:val="24"/>
          <w:lang w:eastAsia="ru-RU" w:bidi="ar-SA"/>
        </w:rPr>
      </w:pPr>
      <w:r>
        <w:rPr>
          <w:bCs/>
        </w:rPr>
        <w:br w:type="page"/>
      </w:r>
    </w:p>
    <w:p w:rsidR="00A02DB7" w:rsidRDefault="00A02DB7" w:rsidP="00A02DB7">
      <w:pPr>
        <w:pStyle w:val="Standard"/>
        <w:tabs>
          <w:tab w:val="left" w:pos="288"/>
        </w:tabs>
        <w:spacing w:line="360" w:lineRule="auto"/>
        <w:ind w:left="-142"/>
        <w:jc w:val="center"/>
        <w:rPr>
          <w:bCs/>
        </w:rPr>
      </w:pPr>
      <w:r>
        <w:rPr>
          <w:bCs/>
        </w:rPr>
        <w:t>Список использованных источников</w:t>
      </w:r>
    </w:p>
    <w:p w:rsidR="00A02DB7" w:rsidRPr="00A02DB7" w:rsidRDefault="00A02DB7" w:rsidP="00A02DB7">
      <w:pPr>
        <w:pStyle w:val="Standard"/>
        <w:numPr>
          <w:ilvl w:val="0"/>
          <w:numId w:val="9"/>
        </w:numPr>
        <w:tabs>
          <w:tab w:val="left" w:pos="288"/>
        </w:tabs>
        <w:spacing w:line="360" w:lineRule="auto"/>
        <w:jc w:val="both"/>
        <w:rPr>
          <w:bCs/>
        </w:rPr>
      </w:pPr>
      <w:r>
        <w:rPr>
          <w:bCs/>
        </w:rPr>
        <w:t xml:space="preserve">Нечеткая логика, </w:t>
      </w:r>
      <w:r>
        <w:rPr>
          <w:bCs/>
          <w:lang w:val="en-US"/>
        </w:rPr>
        <w:t>URL</w:t>
      </w:r>
      <w:r w:rsidRPr="00A02DB7">
        <w:rPr>
          <w:bCs/>
        </w:rPr>
        <w:t xml:space="preserve">: </w:t>
      </w:r>
      <w:hyperlink r:id="rId20" w:history="1">
        <w:r w:rsidRPr="004D11B0">
          <w:rPr>
            <w:rStyle w:val="a9"/>
            <w:bCs/>
            <w:lang w:val="en-US"/>
          </w:rPr>
          <w:t>https</w:t>
        </w:r>
        <w:r w:rsidRPr="004D11B0">
          <w:rPr>
            <w:rStyle w:val="a9"/>
            <w:bCs/>
          </w:rPr>
          <w:t>://</w:t>
        </w:r>
        <w:proofErr w:type="spellStart"/>
        <w:r w:rsidRPr="004D11B0">
          <w:rPr>
            <w:rStyle w:val="a9"/>
            <w:bCs/>
            <w:lang w:val="en-US"/>
          </w:rPr>
          <w:t>ru</w:t>
        </w:r>
        <w:proofErr w:type="spellEnd"/>
        <w:r w:rsidRPr="004D11B0">
          <w:rPr>
            <w:rStyle w:val="a9"/>
            <w:bCs/>
          </w:rPr>
          <w:t>.</w:t>
        </w:r>
        <w:proofErr w:type="spellStart"/>
        <w:r w:rsidRPr="004D11B0">
          <w:rPr>
            <w:rStyle w:val="a9"/>
            <w:bCs/>
            <w:lang w:val="en-US"/>
          </w:rPr>
          <w:t>wikipedia</w:t>
        </w:r>
        <w:proofErr w:type="spellEnd"/>
        <w:r w:rsidRPr="004D11B0">
          <w:rPr>
            <w:rStyle w:val="a9"/>
            <w:bCs/>
          </w:rPr>
          <w:t>.</w:t>
        </w:r>
        <w:r w:rsidRPr="004D11B0">
          <w:rPr>
            <w:rStyle w:val="a9"/>
            <w:bCs/>
            <w:lang w:val="en-US"/>
          </w:rPr>
          <w:t>org</w:t>
        </w:r>
        <w:r w:rsidRPr="004D11B0">
          <w:rPr>
            <w:rStyle w:val="a9"/>
            <w:bCs/>
          </w:rPr>
          <w:t>/</w:t>
        </w:r>
        <w:r w:rsidRPr="004D11B0">
          <w:rPr>
            <w:rStyle w:val="a9"/>
            <w:bCs/>
            <w:lang w:val="en-US"/>
          </w:rPr>
          <w:t>wiki</w:t>
        </w:r>
        <w:r w:rsidRPr="004D11B0">
          <w:rPr>
            <w:rStyle w:val="a9"/>
            <w:bCs/>
          </w:rPr>
          <w:t>/%</w:t>
        </w:r>
        <w:r w:rsidRPr="004D11B0">
          <w:rPr>
            <w:rStyle w:val="a9"/>
            <w:bCs/>
            <w:lang w:val="en-US"/>
          </w:rPr>
          <w:t>D</w:t>
        </w:r>
        <w:r w:rsidRPr="004D11B0">
          <w:rPr>
            <w:rStyle w:val="a9"/>
            <w:bCs/>
          </w:rPr>
          <w:t>0%9</w:t>
        </w:r>
        <w:r w:rsidRPr="004D11B0">
          <w:rPr>
            <w:rStyle w:val="a9"/>
            <w:bCs/>
            <w:lang w:val="en-US"/>
          </w:rPr>
          <w:t>D</w:t>
        </w:r>
        <w:r w:rsidRPr="004D11B0">
          <w:rPr>
            <w:rStyle w:val="a9"/>
            <w:bCs/>
          </w:rPr>
          <w:t>%</w:t>
        </w:r>
        <w:r w:rsidRPr="004D11B0">
          <w:rPr>
            <w:rStyle w:val="a9"/>
            <w:bCs/>
            <w:lang w:val="en-US"/>
          </w:rPr>
          <w:t>D</w:t>
        </w:r>
        <w:r w:rsidRPr="004D11B0">
          <w:rPr>
            <w:rStyle w:val="a9"/>
            <w:bCs/>
          </w:rPr>
          <w:t>0%</w:t>
        </w:r>
        <w:r w:rsidRPr="004D11B0">
          <w:rPr>
            <w:rStyle w:val="a9"/>
            <w:bCs/>
            <w:lang w:val="en-US"/>
          </w:rPr>
          <w:t>B</w:t>
        </w:r>
        <w:r w:rsidRPr="004D11B0">
          <w:rPr>
            <w:rStyle w:val="a9"/>
            <w:bCs/>
          </w:rPr>
          <w:t>5%</w:t>
        </w:r>
        <w:r w:rsidRPr="004D11B0">
          <w:rPr>
            <w:rStyle w:val="a9"/>
            <w:bCs/>
            <w:lang w:val="en-US"/>
          </w:rPr>
          <w:t>D</w:t>
        </w:r>
        <w:r w:rsidRPr="004D11B0">
          <w:rPr>
            <w:rStyle w:val="a9"/>
            <w:bCs/>
          </w:rPr>
          <w:t>1%87%</w:t>
        </w:r>
        <w:r w:rsidRPr="004D11B0">
          <w:rPr>
            <w:rStyle w:val="a9"/>
            <w:bCs/>
            <w:lang w:val="en-US"/>
          </w:rPr>
          <w:t>D</w:t>
        </w:r>
        <w:r w:rsidRPr="004D11B0">
          <w:rPr>
            <w:rStyle w:val="a9"/>
            <w:bCs/>
          </w:rPr>
          <w:t>1%91%</w:t>
        </w:r>
        <w:r w:rsidRPr="004D11B0">
          <w:rPr>
            <w:rStyle w:val="a9"/>
            <w:bCs/>
            <w:lang w:val="en-US"/>
          </w:rPr>
          <w:t>D</w:t>
        </w:r>
        <w:r w:rsidRPr="004D11B0">
          <w:rPr>
            <w:rStyle w:val="a9"/>
            <w:bCs/>
          </w:rPr>
          <w:t>1%82%</w:t>
        </w:r>
        <w:r w:rsidRPr="004D11B0">
          <w:rPr>
            <w:rStyle w:val="a9"/>
            <w:bCs/>
            <w:lang w:val="en-US"/>
          </w:rPr>
          <w:t>D</w:t>
        </w:r>
        <w:r w:rsidRPr="004D11B0">
          <w:rPr>
            <w:rStyle w:val="a9"/>
            <w:bCs/>
          </w:rPr>
          <w:t>0%</w:t>
        </w:r>
        <w:r w:rsidRPr="004D11B0">
          <w:rPr>
            <w:rStyle w:val="a9"/>
            <w:bCs/>
            <w:lang w:val="en-US"/>
          </w:rPr>
          <w:t>BA</w:t>
        </w:r>
        <w:r w:rsidRPr="004D11B0">
          <w:rPr>
            <w:rStyle w:val="a9"/>
            <w:bCs/>
          </w:rPr>
          <w:t>%</w:t>
        </w:r>
        <w:r w:rsidRPr="004D11B0">
          <w:rPr>
            <w:rStyle w:val="a9"/>
            <w:bCs/>
            <w:lang w:val="en-US"/>
          </w:rPr>
          <w:t>D</w:t>
        </w:r>
        <w:r w:rsidRPr="004D11B0">
          <w:rPr>
            <w:rStyle w:val="a9"/>
            <w:bCs/>
          </w:rPr>
          <w:t>0%</w:t>
        </w:r>
        <w:r w:rsidRPr="004D11B0">
          <w:rPr>
            <w:rStyle w:val="a9"/>
            <w:bCs/>
            <w:lang w:val="en-US"/>
          </w:rPr>
          <w:t>B</w:t>
        </w:r>
        <w:r w:rsidRPr="004D11B0">
          <w:rPr>
            <w:rStyle w:val="a9"/>
            <w:bCs/>
          </w:rPr>
          <w:t>0%</w:t>
        </w:r>
        <w:r w:rsidRPr="004D11B0">
          <w:rPr>
            <w:rStyle w:val="a9"/>
            <w:bCs/>
            <w:lang w:val="en-US"/>
          </w:rPr>
          <w:t>D</w:t>
        </w:r>
        <w:r w:rsidRPr="004D11B0">
          <w:rPr>
            <w:rStyle w:val="a9"/>
            <w:bCs/>
          </w:rPr>
          <w:t>1%8</w:t>
        </w:r>
        <w:r w:rsidRPr="004D11B0">
          <w:rPr>
            <w:rStyle w:val="a9"/>
            <w:bCs/>
            <w:lang w:val="en-US"/>
          </w:rPr>
          <w:t>F</w:t>
        </w:r>
        <w:r w:rsidRPr="004D11B0">
          <w:rPr>
            <w:rStyle w:val="a9"/>
            <w:bCs/>
          </w:rPr>
          <w:t>_%</w:t>
        </w:r>
        <w:r w:rsidRPr="004D11B0">
          <w:rPr>
            <w:rStyle w:val="a9"/>
            <w:bCs/>
            <w:lang w:val="en-US"/>
          </w:rPr>
          <w:t>D</w:t>
        </w:r>
        <w:r w:rsidRPr="004D11B0">
          <w:rPr>
            <w:rStyle w:val="a9"/>
            <w:bCs/>
          </w:rPr>
          <w:t>0%</w:t>
        </w:r>
        <w:r w:rsidRPr="004D11B0">
          <w:rPr>
            <w:rStyle w:val="a9"/>
            <w:bCs/>
            <w:lang w:val="en-US"/>
          </w:rPr>
          <w:t>BB</w:t>
        </w:r>
        <w:r w:rsidRPr="004D11B0">
          <w:rPr>
            <w:rStyle w:val="a9"/>
            <w:bCs/>
          </w:rPr>
          <w:t>%</w:t>
        </w:r>
        <w:r w:rsidRPr="004D11B0">
          <w:rPr>
            <w:rStyle w:val="a9"/>
            <w:bCs/>
            <w:lang w:val="en-US"/>
          </w:rPr>
          <w:t>D</w:t>
        </w:r>
        <w:r w:rsidRPr="004D11B0">
          <w:rPr>
            <w:rStyle w:val="a9"/>
            <w:bCs/>
          </w:rPr>
          <w:t>0%</w:t>
        </w:r>
        <w:r w:rsidRPr="004D11B0">
          <w:rPr>
            <w:rStyle w:val="a9"/>
            <w:bCs/>
            <w:lang w:val="en-US"/>
          </w:rPr>
          <w:t>BE</w:t>
        </w:r>
        <w:r w:rsidRPr="004D11B0">
          <w:rPr>
            <w:rStyle w:val="a9"/>
            <w:bCs/>
          </w:rPr>
          <w:t>%</w:t>
        </w:r>
        <w:r w:rsidRPr="004D11B0">
          <w:rPr>
            <w:rStyle w:val="a9"/>
            <w:bCs/>
            <w:lang w:val="en-US"/>
          </w:rPr>
          <w:t>D</w:t>
        </w:r>
        <w:r w:rsidRPr="004D11B0">
          <w:rPr>
            <w:rStyle w:val="a9"/>
            <w:bCs/>
          </w:rPr>
          <w:t>0%</w:t>
        </w:r>
        <w:r w:rsidRPr="004D11B0">
          <w:rPr>
            <w:rStyle w:val="a9"/>
            <w:bCs/>
            <w:lang w:val="en-US"/>
          </w:rPr>
          <w:t>B</w:t>
        </w:r>
        <w:r w:rsidRPr="004D11B0">
          <w:rPr>
            <w:rStyle w:val="a9"/>
            <w:bCs/>
          </w:rPr>
          <w:t>3%</w:t>
        </w:r>
        <w:r w:rsidRPr="004D11B0">
          <w:rPr>
            <w:rStyle w:val="a9"/>
            <w:bCs/>
            <w:lang w:val="en-US"/>
          </w:rPr>
          <w:t>D</w:t>
        </w:r>
        <w:r w:rsidRPr="004D11B0">
          <w:rPr>
            <w:rStyle w:val="a9"/>
            <w:bCs/>
          </w:rPr>
          <w:t>0%</w:t>
        </w:r>
        <w:r w:rsidRPr="004D11B0">
          <w:rPr>
            <w:rStyle w:val="a9"/>
            <w:bCs/>
            <w:lang w:val="en-US"/>
          </w:rPr>
          <w:t>B</w:t>
        </w:r>
        <w:r w:rsidRPr="004D11B0">
          <w:rPr>
            <w:rStyle w:val="a9"/>
            <w:bCs/>
          </w:rPr>
          <w:t>8%</w:t>
        </w:r>
        <w:r w:rsidRPr="004D11B0">
          <w:rPr>
            <w:rStyle w:val="a9"/>
            <w:bCs/>
            <w:lang w:val="en-US"/>
          </w:rPr>
          <w:t>D</w:t>
        </w:r>
        <w:r w:rsidRPr="004D11B0">
          <w:rPr>
            <w:rStyle w:val="a9"/>
            <w:bCs/>
          </w:rPr>
          <w:t>0%</w:t>
        </w:r>
        <w:r w:rsidRPr="004D11B0">
          <w:rPr>
            <w:rStyle w:val="a9"/>
            <w:bCs/>
            <w:lang w:val="en-US"/>
          </w:rPr>
          <w:t>BA</w:t>
        </w:r>
        <w:r w:rsidRPr="004D11B0">
          <w:rPr>
            <w:rStyle w:val="a9"/>
            <w:bCs/>
          </w:rPr>
          <w:t>%</w:t>
        </w:r>
        <w:r w:rsidRPr="004D11B0">
          <w:rPr>
            <w:rStyle w:val="a9"/>
            <w:bCs/>
            <w:lang w:val="en-US"/>
          </w:rPr>
          <w:t>D</w:t>
        </w:r>
        <w:r w:rsidRPr="004D11B0">
          <w:rPr>
            <w:rStyle w:val="a9"/>
            <w:bCs/>
          </w:rPr>
          <w:t>0%</w:t>
        </w:r>
        <w:r w:rsidRPr="004D11B0">
          <w:rPr>
            <w:rStyle w:val="a9"/>
            <w:bCs/>
            <w:lang w:val="en-US"/>
          </w:rPr>
          <w:t>B</w:t>
        </w:r>
        <w:r w:rsidRPr="004D11B0">
          <w:rPr>
            <w:rStyle w:val="a9"/>
            <w:bCs/>
          </w:rPr>
          <w:t>0</w:t>
        </w:r>
      </w:hyperlink>
      <w:r w:rsidRPr="00A02DB7">
        <w:rPr>
          <w:bCs/>
        </w:rPr>
        <w:t xml:space="preserve"> </w:t>
      </w:r>
    </w:p>
    <w:p w:rsidR="00A02DB7" w:rsidRPr="00A02DB7" w:rsidRDefault="00A02DB7" w:rsidP="00A02DB7">
      <w:pPr>
        <w:pStyle w:val="Standard"/>
        <w:numPr>
          <w:ilvl w:val="0"/>
          <w:numId w:val="9"/>
        </w:numPr>
        <w:tabs>
          <w:tab w:val="left" w:pos="288"/>
        </w:tabs>
        <w:spacing w:line="360" w:lineRule="auto"/>
        <w:jc w:val="both"/>
        <w:rPr>
          <w:bCs/>
        </w:rPr>
      </w:pPr>
      <w:r>
        <w:rPr>
          <w:bCs/>
        </w:rPr>
        <w:t xml:space="preserve">Нечеткая логика – математические основы, </w:t>
      </w:r>
      <w:r>
        <w:rPr>
          <w:bCs/>
          <w:lang w:val="en-US"/>
        </w:rPr>
        <w:t>URL</w:t>
      </w:r>
      <w:r w:rsidRPr="00A02DB7">
        <w:rPr>
          <w:bCs/>
        </w:rPr>
        <w:t xml:space="preserve">: </w:t>
      </w:r>
      <w:hyperlink r:id="rId21" w:history="1">
        <w:r w:rsidRPr="004D11B0">
          <w:rPr>
            <w:rStyle w:val="a9"/>
            <w:bCs/>
          </w:rPr>
          <w:t>https://vc.ru/loginom/201212-nechetkaya-logika-matematicheskie-osnovy</w:t>
        </w:r>
      </w:hyperlink>
      <w:r w:rsidRPr="00A02DB7">
        <w:rPr>
          <w:bCs/>
        </w:rPr>
        <w:t xml:space="preserve"> </w:t>
      </w:r>
    </w:p>
    <w:p w:rsidR="00A02DB7" w:rsidRPr="00A02DB7" w:rsidRDefault="00A02DB7" w:rsidP="00A02DB7">
      <w:pPr>
        <w:pStyle w:val="Standard"/>
        <w:numPr>
          <w:ilvl w:val="0"/>
          <w:numId w:val="9"/>
        </w:numPr>
        <w:tabs>
          <w:tab w:val="left" w:pos="288"/>
        </w:tabs>
        <w:spacing w:line="360" w:lineRule="auto"/>
        <w:jc w:val="both"/>
        <w:rPr>
          <w:bCs/>
        </w:rPr>
      </w:pPr>
      <w:r>
        <w:rPr>
          <w:bCs/>
        </w:rPr>
        <w:t xml:space="preserve">Системы нечеткого вывода, </w:t>
      </w:r>
      <w:r>
        <w:rPr>
          <w:bCs/>
          <w:lang w:val="en-US"/>
        </w:rPr>
        <w:t>URL</w:t>
      </w:r>
      <w:r w:rsidRPr="00A02DB7">
        <w:rPr>
          <w:bCs/>
        </w:rPr>
        <w:t xml:space="preserve">: </w:t>
      </w:r>
      <w:hyperlink r:id="rId22" w:history="1">
        <w:r w:rsidRPr="004D11B0">
          <w:rPr>
            <w:rStyle w:val="a9"/>
            <w:bCs/>
            <w:lang w:val="en-US"/>
          </w:rPr>
          <w:t>http</w:t>
        </w:r>
        <w:r w:rsidRPr="004D11B0">
          <w:rPr>
            <w:rStyle w:val="a9"/>
            <w:bCs/>
          </w:rPr>
          <w:t>://</w:t>
        </w:r>
        <w:proofErr w:type="spellStart"/>
        <w:r w:rsidRPr="004D11B0">
          <w:rPr>
            <w:rStyle w:val="a9"/>
            <w:bCs/>
            <w:lang w:val="en-US"/>
          </w:rPr>
          <w:t>nrsu</w:t>
        </w:r>
        <w:proofErr w:type="spellEnd"/>
        <w:r w:rsidRPr="004D11B0">
          <w:rPr>
            <w:rStyle w:val="a9"/>
            <w:bCs/>
          </w:rPr>
          <w:t>.</w:t>
        </w:r>
        <w:proofErr w:type="spellStart"/>
        <w:r w:rsidRPr="004D11B0">
          <w:rPr>
            <w:rStyle w:val="a9"/>
            <w:bCs/>
            <w:lang w:val="en-US"/>
          </w:rPr>
          <w:t>bstu</w:t>
        </w:r>
        <w:proofErr w:type="spellEnd"/>
        <w:r w:rsidRPr="004D11B0">
          <w:rPr>
            <w:rStyle w:val="a9"/>
            <w:bCs/>
          </w:rPr>
          <w:t>.</w:t>
        </w:r>
        <w:proofErr w:type="spellStart"/>
        <w:r w:rsidRPr="004D11B0">
          <w:rPr>
            <w:rStyle w:val="a9"/>
            <w:bCs/>
            <w:lang w:val="en-US"/>
          </w:rPr>
          <w:t>ru</w:t>
        </w:r>
        <w:proofErr w:type="spellEnd"/>
        <w:r w:rsidRPr="004D11B0">
          <w:rPr>
            <w:rStyle w:val="a9"/>
            <w:bCs/>
          </w:rPr>
          <w:t>/</w:t>
        </w:r>
        <w:r w:rsidRPr="004D11B0">
          <w:rPr>
            <w:rStyle w:val="a9"/>
            <w:bCs/>
            <w:lang w:val="en-US"/>
          </w:rPr>
          <w:t>chap</w:t>
        </w:r>
        <w:r w:rsidRPr="004D11B0">
          <w:rPr>
            <w:rStyle w:val="a9"/>
            <w:bCs/>
          </w:rPr>
          <w:t>27.</w:t>
        </w:r>
        <w:r w:rsidRPr="004D11B0">
          <w:rPr>
            <w:rStyle w:val="a9"/>
            <w:bCs/>
            <w:lang w:val="en-US"/>
          </w:rPr>
          <w:t>html</w:t>
        </w:r>
      </w:hyperlink>
      <w:r w:rsidRPr="00A02DB7">
        <w:rPr>
          <w:bCs/>
        </w:rPr>
        <w:t xml:space="preserve"> </w:t>
      </w:r>
    </w:p>
    <w:p w:rsidR="00A02DB7" w:rsidRPr="00A02DB7" w:rsidRDefault="00A02DB7" w:rsidP="00A02DB7">
      <w:pPr>
        <w:pStyle w:val="Standard"/>
        <w:numPr>
          <w:ilvl w:val="0"/>
          <w:numId w:val="9"/>
        </w:numPr>
        <w:tabs>
          <w:tab w:val="left" w:pos="288"/>
        </w:tabs>
        <w:spacing w:line="360" w:lineRule="auto"/>
        <w:jc w:val="both"/>
        <w:rPr>
          <w:bCs/>
        </w:rPr>
      </w:pPr>
      <w:r>
        <w:rPr>
          <w:bCs/>
        </w:rPr>
        <w:t>Операции нечеткой логики</w:t>
      </w:r>
      <w:r w:rsidRPr="00A02DB7">
        <w:rPr>
          <w:bCs/>
        </w:rPr>
        <w:t xml:space="preserve">, </w:t>
      </w:r>
      <w:r>
        <w:rPr>
          <w:bCs/>
          <w:lang w:val="en-US"/>
        </w:rPr>
        <w:t>URL</w:t>
      </w:r>
      <w:r w:rsidRPr="00A02DB7">
        <w:rPr>
          <w:bCs/>
        </w:rPr>
        <w:t xml:space="preserve">: </w:t>
      </w:r>
      <w:hyperlink r:id="rId23" w:history="1">
        <w:r w:rsidRPr="004D11B0">
          <w:rPr>
            <w:rStyle w:val="a9"/>
            <w:bCs/>
            <w:lang w:val="en-US"/>
          </w:rPr>
          <w:t>https</w:t>
        </w:r>
        <w:r w:rsidRPr="00A02DB7">
          <w:rPr>
            <w:rStyle w:val="a9"/>
            <w:bCs/>
          </w:rPr>
          <w:t>://</w:t>
        </w:r>
        <w:proofErr w:type="spellStart"/>
        <w:r w:rsidRPr="004D11B0">
          <w:rPr>
            <w:rStyle w:val="a9"/>
            <w:bCs/>
            <w:lang w:val="en-US"/>
          </w:rPr>
          <w:t>studme</w:t>
        </w:r>
        <w:proofErr w:type="spellEnd"/>
        <w:r w:rsidRPr="00A02DB7">
          <w:rPr>
            <w:rStyle w:val="a9"/>
            <w:bCs/>
          </w:rPr>
          <w:t>.</w:t>
        </w:r>
        <w:r w:rsidRPr="004D11B0">
          <w:rPr>
            <w:rStyle w:val="a9"/>
            <w:bCs/>
            <w:lang w:val="en-US"/>
          </w:rPr>
          <w:t>org</w:t>
        </w:r>
        <w:r w:rsidRPr="00A02DB7">
          <w:rPr>
            <w:rStyle w:val="a9"/>
            <w:bCs/>
          </w:rPr>
          <w:t>/183446/</w:t>
        </w:r>
        <w:proofErr w:type="spellStart"/>
        <w:r w:rsidRPr="004D11B0">
          <w:rPr>
            <w:rStyle w:val="a9"/>
            <w:bCs/>
            <w:lang w:val="en-US"/>
          </w:rPr>
          <w:t>tehnika</w:t>
        </w:r>
        <w:proofErr w:type="spellEnd"/>
        <w:r w:rsidRPr="00A02DB7">
          <w:rPr>
            <w:rStyle w:val="a9"/>
            <w:bCs/>
          </w:rPr>
          <w:t>/</w:t>
        </w:r>
        <w:proofErr w:type="spellStart"/>
        <w:r w:rsidRPr="004D11B0">
          <w:rPr>
            <w:rStyle w:val="a9"/>
            <w:bCs/>
            <w:lang w:val="en-US"/>
          </w:rPr>
          <w:t>operatsii</w:t>
        </w:r>
        <w:proofErr w:type="spellEnd"/>
        <w:r w:rsidRPr="00A02DB7">
          <w:rPr>
            <w:rStyle w:val="a9"/>
            <w:bCs/>
          </w:rPr>
          <w:t>_</w:t>
        </w:r>
        <w:proofErr w:type="spellStart"/>
        <w:r w:rsidRPr="004D11B0">
          <w:rPr>
            <w:rStyle w:val="a9"/>
            <w:bCs/>
            <w:lang w:val="en-US"/>
          </w:rPr>
          <w:t>nechetkoy</w:t>
        </w:r>
        <w:proofErr w:type="spellEnd"/>
        <w:r w:rsidRPr="00A02DB7">
          <w:rPr>
            <w:rStyle w:val="a9"/>
            <w:bCs/>
          </w:rPr>
          <w:t>_</w:t>
        </w:r>
        <w:proofErr w:type="spellStart"/>
        <w:r w:rsidRPr="004D11B0">
          <w:rPr>
            <w:rStyle w:val="a9"/>
            <w:bCs/>
            <w:lang w:val="en-US"/>
          </w:rPr>
          <w:t>logiki</w:t>
        </w:r>
        <w:proofErr w:type="spellEnd"/>
      </w:hyperlink>
      <w:r w:rsidRPr="00A02DB7">
        <w:rPr>
          <w:bCs/>
        </w:rPr>
        <w:t xml:space="preserve"> </w:t>
      </w:r>
    </w:p>
    <w:p w:rsidR="003A207A" w:rsidRPr="00A02DB7" w:rsidRDefault="003A207A" w:rsidP="003A207A">
      <w:pPr>
        <w:pStyle w:val="Standard"/>
        <w:tabs>
          <w:tab w:val="left" w:pos="288"/>
        </w:tabs>
        <w:spacing w:line="360" w:lineRule="auto"/>
        <w:ind w:left="-142"/>
        <w:rPr>
          <w:bCs/>
        </w:rPr>
      </w:pPr>
    </w:p>
    <w:sectPr w:rsidR="003A207A" w:rsidRPr="00A02DB7" w:rsidSect="00513FA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42B48" w:rsidRDefault="00442B48">
      <w:pPr>
        <w:spacing w:line="240" w:lineRule="auto"/>
      </w:pPr>
      <w:r>
        <w:separator/>
      </w:r>
    </w:p>
  </w:endnote>
  <w:endnote w:type="continuationSeparator" w:id="0">
    <w:p w:rsidR="00442B48" w:rsidRDefault="00442B4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0"/>
    <w:family w:val="roman"/>
    <w:pitch w:val="default"/>
    <w:sig w:usb0="00000000" w:usb1="00000000" w:usb2="00000000" w:usb3="00000000" w:csb0="00000001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42B48" w:rsidRDefault="00442B48">
      <w:pPr>
        <w:spacing w:after="0"/>
      </w:pPr>
      <w:r>
        <w:separator/>
      </w:r>
    </w:p>
  </w:footnote>
  <w:footnote w:type="continuationSeparator" w:id="0">
    <w:p w:rsidR="00442B48" w:rsidRDefault="00442B48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0D35D6"/>
    <w:multiLevelType w:val="hybridMultilevel"/>
    <w:tmpl w:val="706E999C"/>
    <w:lvl w:ilvl="0" w:tplc="C5B43688">
      <w:start w:val="1"/>
      <w:numFmt w:val="decimal"/>
      <w:lvlText w:val="%1."/>
      <w:lvlJc w:val="left"/>
      <w:pPr>
        <w:ind w:left="21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38" w:hanging="360"/>
      </w:pPr>
    </w:lvl>
    <w:lvl w:ilvl="2" w:tplc="0419001B" w:tentative="1">
      <w:start w:val="1"/>
      <w:numFmt w:val="lowerRoman"/>
      <w:lvlText w:val="%3."/>
      <w:lvlJc w:val="right"/>
      <w:pPr>
        <w:ind w:left="1658" w:hanging="180"/>
      </w:pPr>
    </w:lvl>
    <w:lvl w:ilvl="3" w:tplc="0419000F" w:tentative="1">
      <w:start w:val="1"/>
      <w:numFmt w:val="decimal"/>
      <w:lvlText w:val="%4."/>
      <w:lvlJc w:val="left"/>
      <w:pPr>
        <w:ind w:left="2378" w:hanging="360"/>
      </w:pPr>
    </w:lvl>
    <w:lvl w:ilvl="4" w:tplc="04190019" w:tentative="1">
      <w:start w:val="1"/>
      <w:numFmt w:val="lowerLetter"/>
      <w:lvlText w:val="%5."/>
      <w:lvlJc w:val="left"/>
      <w:pPr>
        <w:ind w:left="3098" w:hanging="360"/>
      </w:pPr>
    </w:lvl>
    <w:lvl w:ilvl="5" w:tplc="0419001B" w:tentative="1">
      <w:start w:val="1"/>
      <w:numFmt w:val="lowerRoman"/>
      <w:lvlText w:val="%6."/>
      <w:lvlJc w:val="right"/>
      <w:pPr>
        <w:ind w:left="3818" w:hanging="180"/>
      </w:pPr>
    </w:lvl>
    <w:lvl w:ilvl="6" w:tplc="0419000F" w:tentative="1">
      <w:start w:val="1"/>
      <w:numFmt w:val="decimal"/>
      <w:lvlText w:val="%7."/>
      <w:lvlJc w:val="left"/>
      <w:pPr>
        <w:ind w:left="4538" w:hanging="360"/>
      </w:pPr>
    </w:lvl>
    <w:lvl w:ilvl="7" w:tplc="04190019" w:tentative="1">
      <w:start w:val="1"/>
      <w:numFmt w:val="lowerLetter"/>
      <w:lvlText w:val="%8."/>
      <w:lvlJc w:val="left"/>
      <w:pPr>
        <w:ind w:left="5258" w:hanging="360"/>
      </w:pPr>
    </w:lvl>
    <w:lvl w:ilvl="8" w:tplc="041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1" w15:restartNumberingAfterBreak="0">
    <w:nsid w:val="0EF92438"/>
    <w:multiLevelType w:val="multilevel"/>
    <w:tmpl w:val="0EF92438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60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246611E5"/>
    <w:multiLevelType w:val="hybridMultilevel"/>
    <w:tmpl w:val="B10A71C6"/>
    <w:lvl w:ilvl="0" w:tplc="0F32427A">
      <w:start w:val="1"/>
      <w:numFmt w:val="decimal"/>
      <w:lvlText w:val="%1."/>
      <w:lvlJc w:val="left"/>
      <w:pPr>
        <w:ind w:left="2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04" w:hanging="360"/>
      </w:pPr>
    </w:lvl>
    <w:lvl w:ilvl="2" w:tplc="0419001B" w:tentative="1">
      <w:start w:val="1"/>
      <w:numFmt w:val="lowerRoman"/>
      <w:lvlText w:val="%3."/>
      <w:lvlJc w:val="right"/>
      <w:pPr>
        <w:ind w:left="1724" w:hanging="180"/>
      </w:pPr>
    </w:lvl>
    <w:lvl w:ilvl="3" w:tplc="0419000F" w:tentative="1">
      <w:start w:val="1"/>
      <w:numFmt w:val="decimal"/>
      <w:lvlText w:val="%4."/>
      <w:lvlJc w:val="left"/>
      <w:pPr>
        <w:ind w:left="2444" w:hanging="360"/>
      </w:pPr>
    </w:lvl>
    <w:lvl w:ilvl="4" w:tplc="04190019" w:tentative="1">
      <w:start w:val="1"/>
      <w:numFmt w:val="lowerLetter"/>
      <w:lvlText w:val="%5."/>
      <w:lvlJc w:val="left"/>
      <w:pPr>
        <w:ind w:left="3164" w:hanging="360"/>
      </w:pPr>
    </w:lvl>
    <w:lvl w:ilvl="5" w:tplc="0419001B" w:tentative="1">
      <w:start w:val="1"/>
      <w:numFmt w:val="lowerRoman"/>
      <w:lvlText w:val="%6."/>
      <w:lvlJc w:val="right"/>
      <w:pPr>
        <w:ind w:left="3884" w:hanging="180"/>
      </w:pPr>
    </w:lvl>
    <w:lvl w:ilvl="6" w:tplc="0419000F" w:tentative="1">
      <w:start w:val="1"/>
      <w:numFmt w:val="decimal"/>
      <w:lvlText w:val="%7."/>
      <w:lvlJc w:val="left"/>
      <w:pPr>
        <w:ind w:left="4604" w:hanging="360"/>
      </w:pPr>
    </w:lvl>
    <w:lvl w:ilvl="7" w:tplc="04190019" w:tentative="1">
      <w:start w:val="1"/>
      <w:numFmt w:val="lowerLetter"/>
      <w:lvlText w:val="%8."/>
      <w:lvlJc w:val="left"/>
      <w:pPr>
        <w:ind w:left="5324" w:hanging="360"/>
      </w:pPr>
    </w:lvl>
    <w:lvl w:ilvl="8" w:tplc="0419001B" w:tentative="1">
      <w:start w:val="1"/>
      <w:numFmt w:val="lowerRoman"/>
      <w:lvlText w:val="%9."/>
      <w:lvlJc w:val="right"/>
      <w:pPr>
        <w:ind w:left="6044" w:hanging="180"/>
      </w:pPr>
    </w:lvl>
  </w:abstractNum>
  <w:abstractNum w:abstractNumId="3" w15:restartNumberingAfterBreak="0">
    <w:nsid w:val="259E4B5F"/>
    <w:multiLevelType w:val="hybridMultilevel"/>
    <w:tmpl w:val="92B6E260"/>
    <w:lvl w:ilvl="0" w:tplc="09405E86">
      <w:start w:val="1"/>
      <w:numFmt w:val="decimal"/>
      <w:lvlText w:val="%1."/>
      <w:lvlJc w:val="left"/>
      <w:pPr>
        <w:ind w:left="2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04" w:hanging="360"/>
      </w:pPr>
    </w:lvl>
    <w:lvl w:ilvl="2" w:tplc="0419001B" w:tentative="1">
      <w:start w:val="1"/>
      <w:numFmt w:val="lowerRoman"/>
      <w:lvlText w:val="%3."/>
      <w:lvlJc w:val="right"/>
      <w:pPr>
        <w:ind w:left="1724" w:hanging="180"/>
      </w:pPr>
    </w:lvl>
    <w:lvl w:ilvl="3" w:tplc="0419000F" w:tentative="1">
      <w:start w:val="1"/>
      <w:numFmt w:val="decimal"/>
      <w:lvlText w:val="%4."/>
      <w:lvlJc w:val="left"/>
      <w:pPr>
        <w:ind w:left="2444" w:hanging="360"/>
      </w:pPr>
    </w:lvl>
    <w:lvl w:ilvl="4" w:tplc="04190019" w:tentative="1">
      <w:start w:val="1"/>
      <w:numFmt w:val="lowerLetter"/>
      <w:lvlText w:val="%5."/>
      <w:lvlJc w:val="left"/>
      <w:pPr>
        <w:ind w:left="3164" w:hanging="360"/>
      </w:pPr>
    </w:lvl>
    <w:lvl w:ilvl="5" w:tplc="0419001B" w:tentative="1">
      <w:start w:val="1"/>
      <w:numFmt w:val="lowerRoman"/>
      <w:lvlText w:val="%6."/>
      <w:lvlJc w:val="right"/>
      <w:pPr>
        <w:ind w:left="3884" w:hanging="180"/>
      </w:pPr>
    </w:lvl>
    <w:lvl w:ilvl="6" w:tplc="0419000F" w:tentative="1">
      <w:start w:val="1"/>
      <w:numFmt w:val="decimal"/>
      <w:lvlText w:val="%7."/>
      <w:lvlJc w:val="left"/>
      <w:pPr>
        <w:ind w:left="4604" w:hanging="360"/>
      </w:pPr>
    </w:lvl>
    <w:lvl w:ilvl="7" w:tplc="04190019" w:tentative="1">
      <w:start w:val="1"/>
      <w:numFmt w:val="lowerLetter"/>
      <w:lvlText w:val="%8."/>
      <w:lvlJc w:val="left"/>
      <w:pPr>
        <w:ind w:left="5324" w:hanging="360"/>
      </w:pPr>
    </w:lvl>
    <w:lvl w:ilvl="8" w:tplc="0419001B" w:tentative="1">
      <w:start w:val="1"/>
      <w:numFmt w:val="lowerRoman"/>
      <w:lvlText w:val="%9."/>
      <w:lvlJc w:val="right"/>
      <w:pPr>
        <w:ind w:left="6044" w:hanging="180"/>
      </w:pPr>
    </w:lvl>
  </w:abstractNum>
  <w:abstractNum w:abstractNumId="4" w15:restartNumberingAfterBreak="0">
    <w:nsid w:val="2D234BE0"/>
    <w:multiLevelType w:val="multilevel"/>
    <w:tmpl w:val="2D234BE0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5" w15:restartNumberingAfterBreak="0">
    <w:nsid w:val="2E3C7281"/>
    <w:multiLevelType w:val="multilevel"/>
    <w:tmpl w:val="2E3C7281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62FC1DE1"/>
    <w:multiLevelType w:val="hybridMultilevel"/>
    <w:tmpl w:val="ECFE632E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6FD56D7"/>
    <w:multiLevelType w:val="multilevel"/>
    <w:tmpl w:val="2E3C7281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714702C2"/>
    <w:multiLevelType w:val="hybridMultilevel"/>
    <w:tmpl w:val="0388DFA2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7"/>
  </w:num>
  <w:num w:numId="5">
    <w:abstractNumId w:val="6"/>
  </w:num>
  <w:num w:numId="6">
    <w:abstractNumId w:val="8"/>
  </w:num>
  <w:num w:numId="7">
    <w:abstractNumId w:val="2"/>
  </w:num>
  <w:num w:numId="8">
    <w:abstractNumId w:val="3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noPunctuationKerning/>
  <w:characterSpacingControl w:val="doNotCompress"/>
  <w:savePreviewPicture/>
  <w:footnotePr>
    <w:footnote w:id="-1"/>
    <w:footnote w:id="0"/>
  </w:footnotePr>
  <w:endnotePr>
    <w:endnote w:id="-1"/>
    <w:endnote w:id="0"/>
  </w:endnotePr>
  <w:compat>
    <w:doNotExpandShiftReturn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080B"/>
    <w:rsid w:val="000079E0"/>
    <w:rsid w:val="00060379"/>
    <w:rsid w:val="00074FD2"/>
    <w:rsid w:val="0008579B"/>
    <w:rsid w:val="000E13A0"/>
    <w:rsid w:val="0010080B"/>
    <w:rsid w:val="001029AC"/>
    <w:rsid w:val="001212BA"/>
    <w:rsid w:val="00135AFA"/>
    <w:rsid w:val="00236391"/>
    <w:rsid w:val="00237028"/>
    <w:rsid w:val="002A7A2C"/>
    <w:rsid w:val="002B2EFA"/>
    <w:rsid w:val="00320D13"/>
    <w:rsid w:val="003A207A"/>
    <w:rsid w:val="003C1E02"/>
    <w:rsid w:val="003C46AA"/>
    <w:rsid w:val="003C64AB"/>
    <w:rsid w:val="003E27F7"/>
    <w:rsid w:val="003E7EDA"/>
    <w:rsid w:val="00442B48"/>
    <w:rsid w:val="0048262E"/>
    <w:rsid w:val="00494AD5"/>
    <w:rsid w:val="004D593B"/>
    <w:rsid w:val="00513FA3"/>
    <w:rsid w:val="00566510"/>
    <w:rsid w:val="00596C5E"/>
    <w:rsid w:val="005B2E09"/>
    <w:rsid w:val="005B75D2"/>
    <w:rsid w:val="00661C0A"/>
    <w:rsid w:val="00661E0A"/>
    <w:rsid w:val="006E1D13"/>
    <w:rsid w:val="007069F4"/>
    <w:rsid w:val="00722DDF"/>
    <w:rsid w:val="00756C8C"/>
    <w:rsid w:val="00794E25"/>
    <w:rsid w:val="007C2797"/>
    <w:rsid w:val="007E4758"/>
    <w:rsid w:val="00813019"/>
    <w:rsid w:val="00894C50"/>
    <w:rsid w:val="008B36FF"/>
    <w:rsid w:val="0094475C"/>
    <w:rsid w:val="009977F0"/>
    <w:rsid w:val="009B74BE"/>
    <w:rsid w:val="00A02DB7"/>
    <w:rsid w:val="00A661A0"/>
    <w:rsid w:val="00A93A7C"/>
    <w:rsid w:val="00B31588"/>
    <w:rsid w:val="00BB4F89"/>
    <w:rsid w:val="00C42866"/>
    <w:rsid w:val="00C900DD"/>
    <w:rsid w:val="00CE586A"/>
    <w:rsid w:val="00D218FF"/>
    <w:rsid w:val="00DD2D15"/>
    <w:rsid w:val="00E16E7C"/>
    <w:rsid w:val="00E20A49"/>
    <w:rsid w:val="00EB1248"/>
    <w:rsid w:val="00EF6E29"/>
    <w:rsid w:val="00F3502B"/>
    <w:rsid w:val="00F92F1D"/>
    <w:rsid w:val="01F45E62"/>
    <w:rsid w:val="26A76097"/>
    <w:rsid w:val="3C554082"/>
    <w:rsid w:val="5CA82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 fillcolor="white">
      <v:fill color="white"/>
    </o:shapedefaults>
    <o:shapelayout v:ext="edit">
      <o:idmap v:ext="edit" data="1"/>
    </o:shapelayout>
  </w:shapeDefaults>
  <w:decimalSymbol w:val=","/>
  <w:listSeparator w:val=";"/>
  <w14:docId w14:val="5E9EA970"/>
  <w15:docId w15:val="{CCE2D2A6-03DD-484C-8A4C-9F25B86FD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/>
    <w:lsdException w:name="heading 2" w:semiHidden="1" w:uiPriority="9" w:unhideWhenUsed="1" w:qFormat="1"/>
    <w:lsdException w:name="heading 3" w:uiPriority="0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suppressAutoHyphens/>
      <w:autoSpaceDN w:val="0"/>
      <w:spacing w:after="160" w:line="259" w:lineRule="auto"/>
      <w:textAlignment w:val="baseline"/>
    </w:pPr>
    <w:rPr>
      <w:rFonts w:ascii="Calibri" w:hAnsi="Calibri" w:cs="Calibri"/>
      <w:kern w:val="3"/>
      <w:sz w:val="22"/>
      <w:lang w:eastAsia="en-US" w:bidi="hi-IN"/>
    </w:rPr>
  </w:style>
  <w:style w:type="paragraph" w:styleId="1">
    <w:name w:val="heading 1"/>
    <w:basedOn w:val="Standard"/>
    <w:next w:val="Textbody"/>
    <w:link w:val="10"/>
    <w:pPr>
      <w:keepNext/>
      <w:widowControl w:val="0"/>
      <w:jc w:val="center"/>
      <w:outlineLvl w:val="0"/>
    </w:pPr>
    <w:rPr>
      <w:b/>
      <w:bCs/>
      <w:sz w:val="28"/>
      <w:szCs w:val="28"/>
    </w:rPr>
  </w:style>
  <w:style w:type="paragraph" w:styleId="3">
    <w:name w:val="heading 3"/>
    <w:basedOn w:val="Standard"/>
    <w:next w:val="Textbody"/>
    <w:link w:val="30"/>
    <w:pPr>
      <w:keepNext/>
      <w:widowControl w:val="0"/>
      <w:spacing w:before="360"/>
      <w:jc w:val="center"/>
      <w:outlineLvl w:val="2"/>
    </w:pPr>
    <w:rPr>
      <w:sz w:val="32"/>
      <w:szCs w:val="3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qFormat/>
    <w:pPr>
      <w:suppressAutoHyphens/>
      <w:autoSpaceDN w:val="0"/>
      <w:textAlignment w:val="baseline"/>
    </w:pPr>
    <w:rPr>
      <w:rFonts w:eastAsia="Times New Roman"/>
      <w:kern w:val="3"/>
      <w:sz w:val="24"/>
      <w:szCs w:val="24"/>
    </w:rPr>
  </w:style>
  <w:style w:type="paragraph" w:customStyle="1" w:styleId="Textbody">
    <w:name w:val="Text body"/>
    <w:basedOn w:val="Standard"/>
    <w:qFormat/>
    <w:pPr>
      <w:widowControl w:val="0"/>
      <w:spacing w:before="1200"/>
      <w:jc w:val="center"/>
    </w:pPr>
    <w:rPr>
      <w:sz w:val="28"/>
      <w:szCs w:val="28"/>
    </w:rPr>
  </w:style>
  <w:style w:type="paragraph" w:styleId="a3">
    <w:name w:val="header"/>
    <w:basedOn w:val="a"/>
    <w:link w:val="a4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  <w:rPr>
      <w:rFonts w:cs="Mangal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  <w:rPr>
      <w:rFonts w:cs="Mangal"/>
    </w:rPr>
  </w:style>
  <w:style w:type="character" w:customStyle="1" w:styleId="10">
    <w:name w:val="Заголовок 1 Знак"/>
    <w:basedOn w:val="a0"/>
    <w:link w:val="1"/>
    <w:qFormat/>
    <w:rPr>
      <w:rFonts w:ascii="Times New Roman" w:eastAsia="Times New Roman" w:hAnsi="Times New Roman" w:cs="Times New Roman"/>
      <w:b/>
      <w:bCs/>
      <w:kern w:val="3"/>
      <w:sz w:val="28"/>
      <w:szCs w:val="28"/>
      <w:lang w:eastAsia="ru-RU" w:bidi="ar-SA"/>
    </w:rPr>
  </w:style>
  <w:style w:type="character" w:customStyle="1" w:styleId="30">
    <w:name w:val="Заголовок 3 Знак"/>
    <w:basedOn w:val="a0"/>
    <w:link w:val="3"/>
    <w:qFormat/>
    <w:rPr>
      <w:rFonts w:ascii="Times New Roman" w:eastAsia="Times New Roman" w:hAnsi="Times New Roman" w:cs="Times New Roman"/>
      <w:kern w:val="3"/>
      <w:sz w:val="32"/>
      <w:szCs w:val="32"/>
      <w:lang w:val="en-US" w:eastAsia="ru-RU" w:bidi="ar-SA"/>
    </w:rPr>
  </w:style>
  <w:style w:type="character" w:customStyle="1" w:styleId="a4">
    <w:name w:val="Верхний колонтитул Знак"/>
    <w:basedOn w:val="a0"/>
    <w:link w:val="a3"/>
    <w:uiPriority w:val="99"/>
    <w:qFormat/>
    <w:rPr>
      <w:rFonts w:ascii="Calibri" w:eastAsia="SimSun" w:hAnsi="Calibri" w:cs="Mangal"/>
      <w:kern w:val="3"/>
    </w:rPr>
  </w:style>
  <w:style w:type="character" w:customStyle="1" w:styleId="a6">
    <w:name w:val="Нижний колонтитул Знак"/>
    <w:basedOn w:val="a0"/>
    <w:link w:val="a5"/>
    <w:uiPriority w:val="99"/>
    <w:qFormat/>
    <w:rPr>
      <w:rFonts w:ascii="Calibri" w:eastAsia="SimSun" w:hAnsi="Calibri" w:cs="Mangal"/>
      <w:kern w:val="3"/>
    </w:rPr>
  </w:style>
  <w:style w:type="paragraph" w:styleId="a7">
    <w:name w:val="List Paragraph"/>
    <w:basedOn w:val="a"/>
    <w:uiPriority w:val="34"/>
    <w:qFormat/>
    <w:pPr>
      <w:ind w:left="720"/>
      <w:contextualSpacing/>
    </w:pPr>
    <w:rPr>
      <w:rFonts w:cs="Mangal"/>
    </w:rPr>
  </w:style>
  <w:style w:type="paragraph" w:styleId="a8">
    <w:name w:val="caption"/>
    <w:basedOn w:val="a"/>
    <w:next w:val="a"/>
    <w:uiPriority w:val="35"/>
    <w:unhideWhenUsed/>
    <w:qFormat/>
    <w:rsid w:val="002A7A2C"/>
    <w:pPr>
      <w:spacing w:after="200" w:line="240" w:lineRule="auto"/>
    </w:pPr>
    <w:rPr>
      <w:rFonts w:cs="Mangal"/>
      <w:i/>
      <w:iCs/>
      <w:color w:val="44546A" w:themeColor="text2"/>
      <w:sz w:val="18"/>
      <w:szCs w:val="16"/>
    </w:rPr>
  </w:style>
  <w:style w:type="character" w:styleId="a9">
    <w:name w:val="Hyperlink"/>
    <w:basedOn w:val="a0"/>
    <w:uiPriority w:val="99"/>
    <w:unhideWhenUsed/>
    <w:rsid w:val="007069F4"/>
    <w:rPr>
      <w:color w:val="0563C1" w:themeColor="hyperlink"/>
      <w:u w:val="single"/>
    </w:rPr>
  </w:style>
  <w:style w:type="table" w:styleId="aa">
    <w:name w:val="Table Grid"/>
    <w:basedOn w:val="a1"/>
    <w:uiPriority w:val="39"/>
    <w:rsid w:val="003C46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numbering" Target="numbering.xml"/><Relationship Id="rId21" Type="http://schemas.openxmlformats.org/officeDocument/2006/relationships/hyperlink" Target="https://vc.ru/loginom/201212-nechetkaya-logika-matematicheskie-osnovy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hyperlink" Target="https://ru.wikipedia.org/wiki/%D0%9D%D0%B5%D1%87%D1%91%D1%82%D0%BA%D0%B0%D1%8F_%D0%BB%D0%BE%D0%B3%D0%B8%D0%BA%D0%B0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hyperlink" Target="https://studme.org/183446/tehnika/operatsii_nechetkoy_logiki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hyperlink" Target="http://nrsu.bstu.ru/chap27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6F66315-559D-46DF-B2FC-2FC1C51AC4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1515</Words>
  <Characters>8636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Алина Калинина</dc:creator>
  <cp:lastModifiedBy>Анна Конева</cp:lastModifiedBy>
  <cp:revision>2</cp:revision>
  <dcterms:created xsi:type="dcterms:W3CDTF">2021-11-11T19:12:00Z</dcterms:created>
  <dcterms:modified xsi:type="dcterms:W3CDTF">2021-11-11T19:12:00Z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1049-11.2.0.10323</vt:lpwstr>
  </property>
  <property fmtid="{D5CDD505-2E9C-101B-9397-08002B2CF9AE}" pid="3" name="ICV">
    <vt:lpwstr>1E12C563ED9841A0893F7C32BF1A328C</vt:lpwstr>
  </property>
</Properties>
</file>