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DB3DDAB" w14:textId="4C1CEA69" w:rsidR="00652D00" w:rsidRDefault="00652D00">
      <w:pPr>
        <w:spacing w:after="160" w:line="259" w:lineRule="auto"/>
        <w:rPr>
          <w:sz w:val="22"/>
          <w:szCs w:val="22"/>
        </w:rPr>
      </w:pPr>
      <w:r w:rsidRPr="00646427">
        <w:rPr>
          <w:b/>
          <w:noProof/>
        </w:rPr>
        <w:drawing>
          <wp:anchor distT="0" distB="0" distL="114300" distR="114300" simplePos="0" relativeHeight="251662336" behindDoc="0" locked="0" layoutInCell="1" allowOverlap="1" wp14:anchorId="0C5988C7" wp14:editId="0997FEB1">
            <wp:simplePos x="0" y="0"/>
            <wp:positionH relativeFrom="column">
              <wp:posOffset>1129146</wp:posOffset>
            </wp:positionH>
            <wp:positionV relativeFrom="paragraph">
              <wp:posOffset>6849053</wp:posOffset>
            </wp:positionV>
            <wp:extent cx="4814455" cy="1143563"/>
            <wp:effectExtent l="0" t="0" r="571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455" cy="1143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r>
        <w:rPr>
          <w:noProof/>
        </w:rPr>
        <w:pict w14:anchorId="304AF3C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margin-left:-40.85pt;margin-top:0;width:523.1pt;height:718.7pt;z-index:251660288;mso-position-horizontal-relative:text;mso-position-vertical-relative:text;mso-width-relative:page;mso-height-relative:page">
            <v:imagedata r:id="rId6" o:title="FoY8U4ddvFo" croptop="3431f" cropbottom="4254f" cropleft="6874f"/>
            <w10:wrap type="topAndBottom"/>
          </v:shape>
        </w:pict>
      </w:r>
      <w:bookmarkEnd w:id="0"/>
    </w:p>
    <w:p w14:paraId="3D372310" w14:textId="65CD7300" w:rsidR="000850DE" w:rsidRPr="00F37313" w:rsidRDefault="000850DE" w:rsidP="00C85420">
      <w:pPr>
        <w:pStyle w:val="a5"/>
        <w:numPr>
          <w:ilvl w:val="0"/>
          <w:numId w:val="1"/>
        </w:numPr>
        <w:spacing w:line="276" w:lineRule="auto"/>
        <w:rPr>
          <w:b/>
        </w:rPr>
      </w:pPr>
      <w:r w:rsidRPr="00F37313">
        <w:rPr>
          <w:b/>
        </w:rPr>
        <w:lastRenderedPageBreak/>
        <w:t>Це</w:t>
      </w:r>
      <w:r w:rsidR="00856FF5" w:rsidRPr="00F37313">
        <w:rPr>
          <w:b/>
        </w:rPr>
        <w:t>ль работы</w:t>
      </w:r>
    </w:p>
    <w:p w14:paraId="75CB1627" w14:textId="77777777" w:rsidR="00735F11" w:rsidRPr="00F37313" w:rsidRDefault="00735F11" w:rsidP="00735F11">
      <w:pPr>
        <w:ind w:firstLine="360"/>
        <w:rPr>
          <w:shd w:val="clear" w:color="auto" w:fill="FFFFFF"/>
        </w:rPr>
      </w:pPr>
      <w:r w:rsidRPr="00F37313">
        <w:rPr>
          <w:shd w:val="clear" w:color="auto" w:fill="FFFFFF"/>
        </w:rPr>
        <w:t>Необходимо изучить существующие методы и средства предотвращения утечки информации по акустическому и виброакустическому каналу связи на примере средства "Соната" и "Бубен"</w:t>
      </w:r>
    </w:p>
    <w:p w14:paraId="03E4A643" w14:textId="77777777" w:rsidR="00735F11" w:rsidRPr="00F37313" w:rsidRDefault="00735F11" w:rsidP="00C85420">
      <w:pPr>
        <w:spacing w:line="276" w:lineRule="auto"/>
        <w:ind w:firstLine="360"/>
      </w:pPr>
    </w:p>
    <w:p w14:paraId="13EA7258" w14:textId="250D5C2E" w:rsidR="00856FF5" w:rsidRPr="00F37313" w:rsidRDefault="00856FF5" w:rsidP="00C85420">
      <w:pPr>
        <w:pStyle w:val="a5"/>
        <w:numPr>
          <w:ilvl w:val="0"/>
          <w:numId w:val="1"/>
        </w:numPr>
        <w:spacing w:line="276" w:lineRule="auto"/>
        <w:rPr>
          <w:b/>
        </w:rPr>
      </w:pPr>
      <w:r w:rsidRPr="00F37313">
        <w:rPr>
          <w:b/>
        </w:rPr>
        <w:t>Ход работы</w:t>
      </w:r>
    </w:p>
    <w:p w14:paraId="1142291C" w14:textId="19A32214" w:rsidR="000850DE" w:rsidRPr="00F37313" w:rsidRDefault="00106582" w:rsidP="006903CC">
      <w:pPr>
        <w:spacing w:line="276" w:lineRule="auto"/>
        <w:rPr>
          <w:b/>
        </w:rPr>
      </w:pPr>
      <w:r w:rsidRPr="00F37313">
        <w:rPr>
          <w:b/>
        </w:rPr>
        <w:t xml:space="preserve">Описание устройства </w:t>
      </w:r>
      <w:r w:rsidRPr="00F37313">
        <w:rPr>
          <w:b/>
          <w:shd w:val="clear" w:color="auto" w:fill="FFFFFF"/>
        </w:rPr>
        <w:t>"Соната"</w:t>
      </w:r>
    </w:p>
    <w:p w14:paraId="61726AF7" w14:textId="010973B1" w:rsidR="00C50A2E" w:rsidRPr="00F37313" w:rsidRDefault="00980EB3" w:rsidP="00980EB3">
      <w:pPr>
        <w:spacing w:line="276" w:lineRule="auto"/>
        <w:ind w:firstLine="708"/>
        <w:jc w:val="both"/>
        <w:rPr>
          <w:b/>
        </w:rPr>
      </w:pPr>
      <w:r w:rsidRPr="00F37313">
        <w:t xml:space="preserve">Система виброакустической и акустической защиты “СОНАТА-АВ» модель 3М (далее Изделие) предназначена для активной виброакустической защиты помещений от утечки информации по виброакустическим каналам. </w:t>
      </w:r>
    </w:p>
    <w:p w14:paraId="3224E9D8" w14:textId="77BB093A" w:rsidR="00980EB3" w:rsidRPr="00F37313" w:rsidRDefault="00980EB3" w:rsidP="003E0EBA">
      <w:pPr>
        <w:spacing w:line="276" w:lineRule="auto"/>
        <w:jc w:val="both"/>
        <w:rPr>
          <w:b/>
        </w:rPr>
      </w:pPr>
    </w:p>
    <w:p w14:paraId="7754507C" w14:textId="5D5DFDB0" w:rsidR="00980EB3" w:rsidRPr="00F37313" w:rsidRDefault="00980EB3" w:rsidP="00980EB3">
      <w:pPr>
        <w:spacing w:line="276" w:lineRule="auto"/>
        <w:jc w:val="both"/>
        <w:rPr>
          <w:i/>
        </w:rPr>
      </w:pPr>
      <w:r w:rsidRPr="00F37313">
        <w:rPr>
          <w:i/>
          <w:noProof/>
        </w:rPr>
        <w:drawing>
          <wp:anchor distT="0" distB="0" distL="114300" distR="114300" simplePos="0" relativeHeight="251658240" behindDoc="0" locked="0" layoutInCell="1" allowOverlap="1" wp14:anchorId="3B714170" wp14:editId="0F9E1D86">
            <wp:simplePos x="0" y="0"/>
            <wp:positionH relativeFrom="column">
              <wp:posOffset>-89766</wp:posOffset>
            </wp:positionH>
            <wp:positionV relativeFrom="paragraph">
              <wp:posOffset>217054</wp:posOffset>
            </wp:positionV>
            <wp:extent cx="6121400" cy="3046095"/>
            <wp:effectExtent l="0" t="0" r="0" b="190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5" b="-1"/>
                    <a:stretch/>
                  </pic:blipFill>
                  <pic:spPr bwMode="auto">
                    <a:xfrm>
                      <a:off x="0" y="0"/>
                      <a:ext cx="6121400" cy="3046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37313">
        <w:rPr>
          <w:i/>
        </w:rPr>
        <w:t xml:space="preserve">Технические характеристики прибора </w:t>
      </w:r>
      <w:r w:rsidRPr="00F37313">
        <w:rPr>
          <w:i/>
          <w:shd w:val="clear" w:color="auto" w:fill="FFFFFF"/>
        </w:rPr>
        <w:t>"Соната"</w:t>
      </w:r>
    </w:p>
    <w:p w14:paraId="0E6B5110" w14:textId="77777777" w:rsidR="008F37C6" w:rsidRPr="00F37313" w:rsidRDefault="008F37C6" w:rsidP="00980EB3">
      <w:pPr>
        <w:spacing w:line="276" w:lineRule="auto"/>
        <w:ind w:firstLine="708"/>
        <w:jc w:val="both"/>
        <w:rPr>
          <w:i/>
        </w:rPr>
      </w:pPr>
      <w:r w:rsidRPr="00F37313">
        <w:rPr>
          <w:i/>
        </w:rPr>
        <w:t>Устройство и работа изделия</w:t>
      </w:r>
    </w:p>
    <w:p w14:paraId="3BF175B0" w14:textId="46118550" w:rsidR="0044773F" w:rsidRPr="00F37313" w:rsidRDefault="00980EB3" w:rsidP="00980EB3">
      <w:pPr>
        <w:spacing w:line="276" w:lineRule="auto"/>
        <w:ind w:firstLine="708"/>
        <w:jc w:val="both"/>
      </w:pPr>
      <w:r w:rsidRPr="00F37313">
        <w:t xml:space="preserve">Изделие обеспечивает защиту от утечки речевой информации путем формирования акустической и (или) вибрационной шумовой помехи в ограждающих конструкциях защищаемого помещения, инженерных коммуникациях и смежных пространствах. Зашумление ограждающих конструкций защищаемого помещения, инженерных коммуникаций и смежных пространств обеспечивается с помощью </w:t>
      </w:r>
      <w:proofErr w:type="spellStart"/>
      <w:r w:rsidRPr="00F37313">
        <w:t>вибро</w:t>
      </w:r>
      <w:proofErr w:type="spellEnd"/>
      <w:r w:rsidRPr="00F37313">
        <w:t xml:space="preserve">-, аудио- и </w:t>
      </w:r>
      <w:proofErr w:type="spellStart"/>
      <w:r w:rsidRPr="00F37313">
        <w:t>пьезоизлучателей</w:t>
      </w:r>
      <w:proofErr w:type="spellEnd"/>
      <w:r w:rsidRPr="00F37313">
        <w:t xml:space="preserve">, к которым подводится электрический шумовой сигнал. При этом источником электрического шумового сигнала служит генераторный блок, внешний вид которого представлен на фото 1 и 2. Генераторный блок имеет два независимых </w:t>
      </w:r>
      <w:proofErr w:type="spellStart"/>
      <w:r w:rsidRPr="00F37313">
        <w:t>вибровыхода</w:t>
      </w:r>
      <w:proofErr w:type="spellEnd"/>
      <w:r w:rsidRPr="00F37313">
        <w:t xml:space="preserve"> и один аудиовыход, обладающих возможностью независимой регулировки уровня генерируемого шума и его частотной коррекции. </w:t>
      </w:r>
      <w:proofErr w:type="spellStart"/>
      <w:r w:rsidRPr="00F37313">
        <w:t>Вибро</w:t>
      </w:r>
      <w:proofErr w:type="spellEnd"/>
      <w:r w:rsidRPr="00F37313">
        <w:t xml:space="preserve">-, аудио- и </w:t>
      </w:r>
      <w:proofErr w:type="spellStart"/>
      <w:r w:rsidRPr="00F37313">
        <w:t>пьезоизлучатели</w:t>
      </w:r>
      <w:proofErr w:type="spellEnd"/>
      <w:r w:rsidRPr="00F37313">
        <w:t xml:space="preserve"> подключаются к соответствующим выходам генераторного блока </w:t>
      </w:r>
      <w:proofErr w:type="spellStart"/>
      <w:r w:rsidRPr="00F37313">
        <w:t>Виброизлучатели</w:t>
      </w:r>
      <w:proofErr w:type="spellEnd"/>
      <w:r w:rsidRPr="00F37313">
        <w:t xml:space="preserve"> ВИ-3м и ВИ-45 используются для зашумления ограждающих конструкций (стен, потолка, пола, окон, дверей, перегородок, труб систем тепло-, водо- и газоснабжения). </w:t>
      </w:r>
      <w:proofErr w:type="spellStart"/>
      <w:r w:rsidRPr="00F37313">
        <w:t>Пьезоизлучатели</w:t>
      </w:r>
      <w:proofErr w:type="spellEnd"/>
      <w:r w:rsidRPr="00F37313">
        <w:t xml:space="preserve"> ПИ-45 и ПИ-3м используются для активной виброакустической защиты ограждающих остеклений и легких межкомнатных перегородок. </w:t>
      </w:r>
      <w:proofErr w:type="spellStart"/>
      <w:r w:rsidRPr="00F37313">
        <w:t>Аудиоизлучатели</w:t>
      </w:r>
      <w:proofErr w:type="spellEnd"/>
      <w:r w:rsidRPr="00F37313">
        <w:t xml:space="preserve"> АИ-3м и АИ-65 используются для зашумления </w:t>
      </w:r>
      <w:proofErr w:type="spellStart"/>
      <w:r w:rsidRPr="00F37313">
        <w:t>надпотолочного</w:t>
      </w:r>
      <w:proofErr w:type="spellEnd"/>
      <w:r w:rsidRPr="00F37313">
        <w:t xml:space="preserve"> пространства, вентиляционных каналов, дверных тамбуров и т.п.</w:t>
      </w:r>
    </w:p>
    <w:p w14:paraId="70ED74A0" w14:textId="77777777" w:rsidR="008F37C6" w:rsidRPr="00F37313" w:rsidRDefault="008F37C6" w:rsidP="00980EB3">
      <w:pPr>
        <w:spacing w:line="276" w:lineRule="auto"/>
        <w:ind w:firstLine="708"/>
        <w:jc w:val="both"/>
      </w:pPr>
      <w:r w:rsidRPr="00F37313">
        <w:t xml:space="preserve">Правильно установленное и отрегулированное Изделие позволяет эффективно блокировать следующие каналы утечки акустической речевой информации: </w:t>
      </w:r>
    </w:p>
    <w:p w14:paraId="78C9B8EB" w14:textId="345CBB58" w:rsidR="008F37C6" w:rsidRPr="00F37313" w:rsidRDefault="008F37C6" w:rsidP="008F37C6">
      <w:pPr>
        <w:spacing w:line="276" w:lineRule="auto"/>
        <w:ind w:left="708"/>
        <w:jc w:val="both"/>
      </w:pPr>
      <w:r w:rsidRPr="00F37313">
        <w:t>● непреднамеренное подслушивание из-за недостато</w:t>
      </w:r>
      <w:r w:rsidR="00F531D7">
        <w:t xml:space="preserve">чной звукоизоляции </w:t>
      </w:r>
      <w:proofErr w:type="gramStart"/>
      <w:r w:rsidR="00F531D7">
        <w:t>помещения;</w:t>
      </w:r>
      <w:r w:rsidRPr="00F37313">
        <w:t xml:space="preserve">  ●</w:t>
      </w:r>
      <w:proofErr w:type="gramEnd"/>
      <w:r w:rsidRPr="00F37313">
        <w:t xml:space="preserve"> за счет применения радио- и проводных микрофонов; </w:t>
      </w:r>
    </w:p>
    <w:p w14:paraId="2E7D7290" w14:textId="77777777" w:rsidR="008F37C6" w:rsidRPr="00F37313" w:rsidRDefault="008F37C6" w:rsidP="00980EB3">
      <w:pPr>
        <w:spacing w:line="276" w:lineRule="auto"/>
        <w:ind w:firstLine="708"/>
        <w:jc w:val="both"/>
      </w:pPr>
      <w:r w:rsidRPr="00F37313">
        <w:t xml:space="preserve">● за счет применения направленных микрофонных систем; </w:t>
      </w:r>
    </w:p>
    <w:p w14:paraId="3C5DBB30" w14:textId="77777777" w:rsidR="008F37C6" w:rsidRPr="00F37313" w:rsidRDefault="008F37C6" w:rsidP="00980EB3">
      <w:pPr>
        <w:spacing w:line="276" w:lineRule="auto"/>
        <w:ind w:firstLine="708"/>
        <w:jc w:val="both"/>
      </w:pPr>
      <w:r w:rsidRPr="00F37313">
        <w:t xml:space="preserve">● за счет применения контактных микрофонов (стетоскопов, </w:t>
      </w:r>
      <w:proofErr w:type="spellStart"/>
      <w:r w:rsidRPr="00F37313">
        <w:t>радиостетоскопов</w:t>
      </w:r>
      <w:proofErr w:type="spellEnd"/>
      <w:r w:rsidRPr="00F37313">
        <w:t>);</w:t>
      </w:r>
    </w:p>
    <w:p w14:paraId="7E02AC93" w14:textId="77777777" w:rsidR="008F37C6" w:rsidRPr="00F37313" w:rsidRDefault="008F37C6" w:rsidP="00980EB3">
      <w:pPr>
        <w:spacing w:line="276" w:lineRule="auto"/>
        <w:ind w:firstLine="708"/>
        <w:jc w:val="both"/>
      </w:pPr>
      <w:r w:rsidRPr="00F37313">
        <w:t xml:space="preserve">● съем информации с применением оптико-электронных (лазерных) устройств. </w:t>
      </w:r>
    </w:p>
    <w:p w14:paraId="2934383D" w14:textId="45558CAD" w:rsidR="008F37C6" w:rsidRPr="00F37313" w:rsidRDefault="008F37C6" w:rsidP="00980EB3">
      <w:pPr>
        <w:spacing w:line="276" w:lineRule="auto"/>
        <w:ind w:firstLine="708"/>
        <w:jc w:val="both"/>
        <w:rPr>
          <w:b/>
        </w:rPr>
      </w:pPr>
      <w:r w:rsidRPr="00F37313">
        <w:t>В Изделии предусмотрена возможность дистанционного проводного управления включением / выключением системы.</w:t>
      </w:r>
    </w:p>
    <w:p w14:paraId="678050DD" w14:textId="40AB14DD" w:rsidR="0044773F" w:rsidRPr="00F37313" w:rsidRDefault="0044773F" w:rsidP="003E0EBA">
      <w:pPr>
        <w:spacing w:line="276" w:lineRule="auto"/>
        <w:jc w:val="both"/>
        <w:rPr>
          <w:b/>
        </w:rPr>
      </w:pPr>
    </w:p>
    <w:p w14:paraId="75E88167" w14:textId="1438F200" w:rsidR="00C50A2E" w:rsidRPr="00F37313" w:rsidRDefault="00106582" w:rsidP="00106582">
      <w:pPr>
        <w:spacing w:line="276" w:lineRule="auto"/>
        <w:jc w:val="both"/>
        <w:rPr>
          <w:shd w:val="clear" w:color="auto" w:fill="FFFFFF"/>
        </w:rPr>
      </w:pPr>
      <w:r w:rsidRPr="00F37313">
        <w:rPr>
          <w:b/>
        </w:rPr>
        <w:t xml:space="preserve">Описание устройства </w:t>
      </w:r>
      <w:r w:rsidRPr="00F37313">
        <w:rPr>
          <w:b/>
          <w:shd w:val="clear" w:color="auto" w:fill="FFFFFF"/>
        </w:rPr>
        <w:t>"Бубен"</w:t>
      </w:r>
    </w:p>
    <w:p w14:paraId="6273C5A3" w14:textId="77777777" w:rsidR="00C2056B" w:rsidRPr="00F37313" w:rsidRDefault="00C2056B" w:rsidP="00C2056B">
      <w:pPr>
        <w:spacing w:line="276" w:lineRule="auto"/>
        <w:ind w:firstLine="708"/>
        <w:jc w:val="both"/>
      </w:pPr>
      <w:r w:rsidRPr="00F37313">
        <w:t>Прибор «Бубен ультра» предназначен для защиты от утечки акустической информации путем полного и (или) частичного подавления полезного звукового сигнала при попытке записи на мобильные записывающие устройства (такие как сотовые телефоны, планшеты и т.п.), радиопередающие и проводные специальные технические средства и различные типы микрофонов посредством генерации двух типов помех. А именно:</w:t>
      </w:r>
    </w:p>
    <w:p w14:paraId="3170D73A" w14:textId="7E752AC9" w:rsidR="00C2056B" w:rsidRPr="00F37313" w:rsidRDefault="00020C45" w:rsidP="00C2056B">
      <w:pPr>
        <w:spacing w:line="276" w:lineRule="auto"/>
        <w:ind w:firstLine="708"/>
        <w:jc w:val="both"/>
      </w:pPr>
      <w:r>
        <w:t>1. П</w:t>
      </w:r>
      <w:r w:rsidR="00C2056B" w:rsidRPr="00F37313">
        <w:t xml:space="preserve">омехи в ультразвуковом диапазоне, воздействующей непосредственно на мембрану микрофона; </w:t>
      </w:r>
    </w:p>
    <w:p w14:paraId="67A8AE8F" w14:textId="7D379D75" w:rsidR="00C2056B" w:rsidRPr="00F37313" w:rsidRDefault="00C2056B" w:rsidP="00C2056B">
      <w:pPr>
        <w:spacing w:line="276" w:lineRule="auto"/>
        <w:ind w:firstLine="708"/>
        <w:jc w:val="both"/>
      </w:pPr>
      <w:r w:rsidRPr="00F37313">
        <w:t xml:space="preserve">2. </w:t>
      </w:r>
      <w:r w:rsidR="00020C45">
        <w:t>А</w:t>
      </w:r>
      <w:r w:rsidRPr="00F37313">
        <w:t>кустический псевдослучайный сигнал типа «речевой хор», для затруднения ее выделения из полезного сигнала.</w:t>
      </w:r>
    </w:p>
    <w:p w14:paraId="0C118B52" w14:textId="77777777" w:rsidR="00B97D5E" w:rsidRPr="00F37313" w:rsidRDefault="00B97D5E" w:rsidP="00C2056B">
      <w:pPr>
        <w:spacing w:line="276" w:lineRule="auto"/>
        <w:ind w:firstLine="708"/>
        <w:jc w:val="both"/>
        <w:rPr>
          <w:shd w:val="clear" w:color="auto" w:fill="FFFFFF"/>
        </w:rPr>
      </w:pPr>
    </w:p>
    <w:p w14:paraId="4714CEC0" w14:textId="75D0980C" w:rsidR="00B97D5E" w:rsidRPr="00F37313" w:rsidRDefault="00B97D5E" w:rsidP="00C7010A">
      <w:pPr>
        <w:spacing w:line="276" w:lineRule="auto"/>
        <w:ind w:firstLine="708"/>
        <w:jc w:val="both"/>
        <w:rPr>
          <w:i/>
        </w:rPr>
      </w:pPr>
      <w:r w:rsidRPr="00F37313">
        <w:rPr>
          <w:i/>
          <w:shd w:val="clear" w:color="auto" w:fill="FFFFFF"/>
        </w:rPr>
        <w:t>Отличительные особенности устройства «Бубен»</w:t>
      </w:r>
    </w:p>
    <w:p w14:paraId="4AADF36B" w14:textId="77777777" w:rsidR="00B97D5E" w:rsidRPr="00F37313" w:rsidRDefault="00B97D5E" w:rsidP="002B7CCD">
      <w:pPr>
        <w:spacing w:line="276" w:lineRule="auto"/>
        <w:jc w:val="both"/>
      </w:pPr>
      <w:r w:rsidRPr="00F37313">
        <w:sym w:font="Symbol" w:char="F0B7"/>
      </w:r>
      <w:r w:rsidRPr="00F37313">
        <w:t xml:space="preserve"> Два вида сложной помехи </w:t>
      </w:r>
    </w:p>
    <w:p w14:paraId="1B329106" w14:textId="77777777" w:rsidR="00B97D5E" w:rsidRPr="00F37313" w:rsidRDefault="00B97D5E" w:rsidP="002B7CCD">
      <w:pPr>
        <w:spacing w:line="276" w:lineRule="auto"/>
        <w:jc w:val="both"/>
      </w:pPr>
      <w:r w:rsidRPr="00F37313">
        <w:sym w:font="Symbol" w:char="F0B7"/>
      </w:r>
      <w:r w:rsidRPr="00F37313">
        <w:t xml:space="preserve"> Сложная ультразвуковая помеха (далее УЗП) в диапазоне частот от 24КГц до 26 КГц </w:t>
      </w:r>
    </w:p>
    <w:p w14:paraId="53C6BE9B" w14:textId="77777777" w:rsidR="00B97D5E" w:rsidRPr="00F37313" w:rsidRDefault="00B97D5E" w:rsidP="002B7CCD">
      <w:pPr>
        <w:spacing w:line="276" w:lineRule="auto"/>
        <w:jc w:val="both"/>
      </w:pPr>
      <w:r w:rsidRPr="00F37313">
        <w:sym w:font="Symbol" w:char="F0B7"/>
      </w:r>
      <w:r w:rsidRPr="00F37313">
        <w:t xml:space="preserve"> </w:t>
      </w:r>
      <w:proofErr w:type="spellStart"/>
      <w:r w:rsidRPr="00F37313">
        <w:t>Речеподобная</w:t>
      </w:r>
      <w:proofErr w:type="spellEnd"/>
      <w:r w:rsidRPr="00F37313">
        <w:t xml:space="preserve"> помеха (далее РП) в диапазоне частот от 300Гц до 18КГц </w:t>
      </w:r>
    </w:p>
    <w:p w14:paraId="1714E2DB" w14:textId="46EE74FC" w:rsidR="00B97D5E" w:rsidRPr="00F37313" w:rsidRDefault="00B97D5E" w:rsidP="002B7CCD">
      <w:pPr>
        <w:spacing w:line="276" w:lineRule="auto"/>
        <w:jc w:val="both"/>
      </w:pPr>
      <w:r w:rsidRPr="00F37313">
        <w:sym w:font="Symbol" w:char="F0B7"/>
      </w:r>
      <w:r w:rsidRPr="00F37313">
        <w:t xml:space="preserve"> Камуфлированное исполнение </w:t>
      </w:r>
    </w:p>
    <w:p w14:paraId="450AC881" w14:textId="76DE73E2" w:rsidR="004721C9" w:rsidRPr="00F37313" w:rsidRDefault="004721C9" w:rsidP="00C7010A">
      <w:pPr>
        <w:pStyle w:val="a5"/>
        <w:numPr>
          <w:ilvl w:val="0"/>
          <w:numId w:val="3"/>
        </w:numPr>
        <w:spacing w:line="276" w:lineRule="auto"/>
        <w:ind w:left="142" w:hanging="142"/>
        <w:jc w:val="both"/>
      </w:pPr>
      <w:r w:rsidRPr="00F37313">
        <w:t xml:space="preserve">Полностью мобильный вариант </w:t>
      </w:r>
      <w:r w:rsidR="00C7010A" w:rsidRPr="00F37313">
        <w:t xml:space="preserve">с питанием от двух </w:t>
      </w:r>
      <w:r w:rsidR="00C7010A" w:rsidRPr="00F37313">
        <w:rPr>
          <w:lang w:val="en-US"/>
        </w:rPr>
        <w:t>LI</w:t>
      </w:r>
      <w:r w:rsidR="00C7010A" w:rsidRPr="00F37313">
        <w:t xml:space="preserve"> - </w:t>
      </w:r>
      <w:proofErr w:type="spellStart"/>
      <w:r w:rsidR="00C7010A" w:rsidRPr="00F37313">
        <w:t>on</w:t>
      </w:r>
      <w:proofErr w:type="spellEnd"/>
      <w:r w:rsidR="00C7010A" w:rsidRPr="00F37313">
        <w:t xml:space="preserve"> аккумуляторов суммарной емкостью 5200 А/ч</w:t>
      </w:r>
    </w:p>
    <w:p w14:paraId="3D74F46F" w14:textId="6908EF10" w:rsidR="00C7010A" w:rsidRPr="00F37313" w:rsidRDefault="00C7010A" w:rsidP="00C7010A">
      <w:pPr>
        <w:pStyle w:val="a5"/>
        <w:numPr>
          <w:ilvl w:val="0"/>
          <w:numId w:val="3"/>
        </w:numPr>
        <w:spacing w:line="276" w:lineRule="auto"/>
        <w:ind w:left="142" w:hanging="142"/>
        <w:jc w:val="both"/>
      </w:pPr>
      <w:r w:rsidRPr="00F37313">
        <w:t xml:space="preserve">Возможность работы от аккумуляторов и внешнего адаптера </w:t>
      </w:r>
    </w:p>
    <w:p w14:paraId="67918B8A" w14:textId="16C81BA5" w:rsidR="00B97D5E" w:rsidRPr="00F37313" w:rsidRDefault="00B97D5E" w:rsidP="002B7CCD">
      <w:pPr>
        <w:spacing w:line="276" w:lineRule="auto"/>
        <w:jc w:val="both"/>
      </w:pPr>
      <w:r w:rsidRPr="00F37313">
        <w:sym w:font="Symbol" w:char="F0B7"/>
      </w:r>
      <w:r w:rsidRPr="00F37313">
        <w:t xml:space="preserve"> Многоступенчатый алгоритм анализа работы каждого ультразвукового канала с индикацией неисправности </w:t>
      </w:r>
    </w:p>
    <w:p w14:paraId="15D952D3" w14:textId="19E8A800" w:rsidR="00C7010A" w:rsidRPr="00F37313" w:rsidRDefault="00C7010A" w:rsidP="00C7010A">
      <w:pPr>
        <w:pStyle w:val="a5"/>
        <w:numPr>
          <w:ilvl w:val="0"/>
          <w:numId w:val="4"/>
        </w:numPr>
        <w:spacing w:line="276" w:lineRule="auto"/>
        <w:ind w:left="142" w:hanging="142"/>
        <w:jc w:val="both"/>
      </w:pPr>
      <w:r w:rsidRPr="00F37313">
        <w:t>Индикация уровня заряда аккумулятора</w:t>
      </w:r>
    </w:p>
    <w:p w14:paraId="4FDEFC8F" w14:textId="0D81B63C" w:rsidR="00C50A2E" w:rsidRPr="00F37313" w:rsidRDefault="00B97D5E" w:rsidP="002B7CCD">
      <w:pPr>
        <w:spacing w:line="276" w:lineRule="auto"/>
        <w:jc w:val="both"/>
      </w:pPr>
      <w:r w:rsidRPr="00F37313">
        <w:sym w:font="Symbol" w:char="F0B7"/>
      </w:r>
      <w:r w:rsidRPr="00F37313">
        <w:t xml:space="preserve"> Повышенная дальность подавления за счет «</w:t>
      </w:r>
      <w:proofErr w:type="spellStart"/>
      <w:r w:rsidRPr="00F37313">
        <w:t>know</w:t>
      </w:r>
      <w:proofErr w:type="spellEnd"/>
      <w:r w:rsidRPr="00F37313">
        <w:t xml:space="preserve"> </w:t>
      </w:r>
      <w:proofErr w:type="spellStart"/>
      <w:r w:rsidRPr="00F37313">
        <w:t>how</w:t>
      </w:r>
      <w:proofErr w:type="spellEnd"/>
      <w:r w:rsidRPr="00F37313">
        <w:t>» производителя</w:t>
      </w:r>
    </w:p>
    <w:p w14:paraId="4438D20C" w14:textId="1BE42FF8" w:rsidR="00C7010A" w:rsidRPr="00F37313" w:rsidRDefault="00C7010A" w:rsidP="00C7010A">
      <w:pPr>
        <w:pStyle w:val="a5"/>
        <w:numPr>
          <w:ilvl w:val="0"/>
          <w:numId w:val="4"/>
        </w:numPr>
        <w:spacing w:line="276" w:lineRule="auto"/>
        <w:ind w:left="142" w:hanging="142"/>
        <w:jc w:val="both"/>
      </w:pPr>
      <w:r w:rsidRPr="00F37313">
        <w:t>Встроенная цепь балансировки напряжения на аккумуляторах для продления их срока службы</w:t>
      </w:r>
    </w:p>
    <w:p w14:paraId="4C02BBB4" w14:textId="292F20A3" w:rsidR="00C7010A" w:rsidRPr="00F37313" w:rsidRDefault="00C7010A" w:rsidP="00C7010A">
      <w:pPr>
        <w:pStyle w:val="a5"/>
        <w:numPr>
          <w:ilvl w:val="0"/>
          <w:numId w:val="4"/>
        </w:numPr>
        <w:spacing w:line="276" w:lineRule="auto"/>
        <w:ind w:left="142" w:hanging="142"/>
        <w:jc w:val="both"/>
      </w:pPr>
      <w:r w:rsidRPr="00F37313">
        <w:t>Увеличенное время автономной работы</w:t>
      </w:r>
    </w:p>
    <w:p w14:paraId="379C1795" w14:textId="77777777" w:rsidR="00B97D5E" w:rsidRPr="00F37313" w:rsidRDefault="00B97D5E" w:rsidP="002B7CCD">
      <w:pPr>
        <w:spacing w:line="276" w:lineRule="auto"/>
        <w:jc w:val="both"/>
      </w:pPr>
    </w:p>
    <w:p w14:paraId="67D597B7" w14:textId="6E0B6102" w:rsidR="00C50A2E" w:rsidRPr="00F37313" w:rsidRDefault="00106582" w:rsidP="00C7010A">
      <w:pPr>
        <w:spacing w:line="276" w:lineRule="auto"/>
        <w:ind w:firstLine="708"/>
        <w:jc w:val="both"/>
        <w:rPr>
          <w:i/>
        </w:rPr>
      </w:pPr>
      <w:r w:rsidRPr="00F37313">
        <w:rPr>
          <w:i/>
        </w:rPr>
        <w:t xml:space="preserve">Технические характеристики прибора </w:t>
      </w:r>
      <w:r w:rsidRPr="00F37313">
        <w:rPr>
          <w:i/>
          <w:shd w:val="clear" w:color="auto" w:fill="FFFFFF"/>
        </w:rPr>
        <w:t>"Бубен"</w:t>
      </w:r>
    </w:p>
    <w:p w14:paraId="5777887B" w14:textId="602B07EF" w:rsidR="00C50A2E" w:rsidRPr="00F37313" w:rsidRDefault="00652D00" w:rsidP="002B7CCD">
      <w:pPr>
        <w:spacing w:line="276" w:lineRule="auto"/>
        <w:jc w:val="both"/>
      </w:pPr>
      <w:r>
        <w:pict w14:anchorId="33FD3B77">
          <v:shape id="_x0000_i1025" type="#_x0000_t75" style="width:387.8pt;height:129.25pt">
            <v:imagedata r:id="rId8" o:title="б1_cr" croptop="2403f"/>
          </v:shape>
        </w:pict>
      </w:r>
    </w:p>
    <w:p w14:paraId="7F362D6D" w14:textId="6FD5E095" w:rsidR="00C50A2E" w:rsidRDefault="00C50A2E" w:rsidP="002B7CCD">
      <w:pPr>
        <w:spacing w:line="276" w:lineRule="auto"/>
        <w:jc w:val="both"/>
      </w:pPr>
    </w:p>
    <w:p w14:paraId="40668FDC" w14:textId="0A26DE0D" w:rsidR="004C55A0" w:rsidRDefault="00652D00" w:rsidP="002B7CCD">
      <w:pPr>
        <w:spacing w:line="276" w:lineRule="auto"/>
        <w:jc w:val="both"/>
      </w:pPr>
      <w:r>
        <w:pict w14:anchorId="3FB469E6">
          <v:shape id="_x0000_i1026" type="#_x0000_t75" style="width:443.45pt;height:109.1pt">
            <v:imagedata r:id="rId9" o:title="р"/>
          </v:shape>
        </w:pict>
      </w:r>
    </w:p>
    <w:p w14:paraId="055BB78F" w14:textId="77777777" w:rsidR="004C55A0" w:rsidRPr="00F37313" w:rsidRDefault="004C55A0" w:rsidP="002B7CCD">
      <w:pPr>
        <w:spacing w:line="276" w:lineRule="auto"/>
        <w:jc w:val="both"/>
      </w:pPr>
    </w:p>
    <w:p w14:paraId="3D77543E" w14:textId="77777777" w:rsidR="00F06F3E" w:rsidRPr="00F37313" w:rsidRDefault="00F06F3E" w:rsidP="00F06F3E">
      <w:pPr>
        <w:spacing w:line="276" w:lineRule="auto"/>
        <w:jc w:val="both"/>
        <w:rPr>
          <w:b/>
        </w:rPr>
      </w:pPr>
      <w:r w:rsidRPr="00F37313">
        <w:rPr>
          <w:b/>
        </w:rPr>
        <w:t xml:space="preserve">ВНИМАНИЕ!!! </w:t>
      </w:r>
    </w:p>
    <w:p w14:paraId="40C3FC5C" w14:textId="0AB352FB" w:rsidR="00C50A2E" w:rsidRDefault="00F06F3E" w:rsidP="00F06F3E">
      <w:pPr>
        <w:spacing w:line="276" w:lineRule="auto"/>
        <w:jc w:val="both"/>
      </w:pPr>
      <w:r w:rsidRPr="00F37313">
        <w:t xml:space="preserve">ЗАПРЕЩАЕТСЯ подносить ультразвуковые излучатели на расстояние ближе 70 см к уху. </w:t>
      </w:r>
    </w:p>
    <w:p w14:paraId="1D615834" w14:textId="3A81740B" w:rsidR="00F06F3E" w:rsidRPr="00F37313" w:rsidRDefault="00F06F3E" w:rsidP="00F06F3E">
      <w:pPr>
        <w:spacing w:line="276" w:lineRule="auto"/>
        <w:jc w:val="both"/>
      </w:pPr>
    </w:p>
    <w:p w14:paraId="134DA9D5" w14:textId="67D79E88" w:rsidR="00F06F3E" w:rsidRPr="00F37313" w:rsidRDefault="00F06F3E" w:rsidP="00F06F3E">
      <w:pPr>
        <w:spacing w:line="276" w:lineRule="auto"/>
        <w:jc w:val="both"/>
        <w:rPr>
          <w:i/>
        </w:rPr>
      </w:pPr>
      <w:r w:rsidRPr="00F37313">
        <w:rPr>
          <w:i/>
        </w:rPr>
        <w:t>Состояние индикатора прибора «Бубен»</w:t>
      </w:r>
    </w:p>
    <w:tbl>
      <w:tblPr>
        <w:tblW w:w="10632" w:type="dxa"/>
        <w:tblInd w:w="-85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552"/>
        <w:gridCol w:w="3261"/>
        <w:gridCol w:w="2693"/>
        <w:gridCol w:w="2126"/>
      </w:tblGrid>
      <w:tr w:rsidR="00F37313" w:rsidRPr="00F37313" w14:paraId="78FB2629" w14:textId="77777777" w:rsidTr="00F37313">
        <w:tc>
          <w:tcPr>
            <w:tcW w:w="25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390374" w14:textId="77777777" w:rsidR="00F06F3E" w:rsidRPr="00F37313" w:rsidRDefault="00F06F3E" w:rsidP="00F1749C">
            <w:pPr>
              <w:suppressLineNumbers/>
              <w:rPr>
                <w:color w:val="000000"/>
              </w:rPr>
            </w:pPr>
            <w:r w:rsidRPr="00F37313">
              <w:rPr>
                <w:color w:val="000000"/>
              </w:rPr>
              <w:t>Состояние</w:t>
            </w:r>
          </w:p>
        </w:tc>
        <w:tc>
          <w:tcPr>
            <w:tcW w:w="3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467F0A" w14:textId="77777777" w:rsidR="00F06F3E" w:rsidRPr="00F37313" w:rsidRDefault="00F06F3E" w:rsidP="00F1749C">
            <w:pPr>
              <w:suppressLineNumbers/>
              <w:rPr>
                <w:color w:val="000000"/>
              </w:rPr>
            </w:pPr>
            <w:r w:rsidRPr="00F37313">
              <w:rPr>
                <w:color w:val="000000"/>
              </w:rPr>
              <w:t>Событие</w:t>
            </w:r>
          </w:p>
        </w:tc>
        <w:tc>
          <w:tcPr>
            <w:tcW w:w="26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8483D1" w14:textId="77777777" w:rsidR="00F06F3E" w:rsidRPr="00F37313" w:rsidRDefault="00F06F3E" w:rsidP="00F1749C">
            <w:pPr>
              <w:suppressLineNumbers/>
              <w:rPr>
                <w:color w:val="000000"/>
              </w:rPr>
            </w:pPr>
            <w:r w:rsidRPr="00F37313">
              <w:rPr>
                <w:color w:val="000000"/>
              </w:rPr>
              <w:t>Реакция</w:t>
            </w:r>
          </w:p>
        </w:tc>
        <w:tc>
          <w:tcPr>
            <w:tcW w:w="2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C1B2F4" w14:textId="77777777" w:rsidR="00F06F3E" w:rsidRPr="00F37313" w:rsidRDefault="00F06F3E" w:rsidP="00F1749C">
            <w:pPr>
              <w:suppressLineNumbers/>
              <w:rPr>
                <w:color w:val="000000"/>
              </w:rPr>
            </w:pPr>
            <w:r w:rsidRPr="00F37313">
              <w:rPr>
                <w:color w:val="000000"/>
              </w:rPr>
              <w:t>Что делать</w:t>
            </w:r>
          </w:p>
        </w:tc>
      </w:tr>
      <w:tr w:rsidR="00686052" w:rsidRPr="00F37313" w14:paraId="2CB16CF0" w14:textId="77777777" w:rsidTr="00F37313">
        <w:tc>
          <w:tcPr>
            <w:tcW w:w="1063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1CF35F" w14:textId="4A557F1B" w:rsidR="00686052" w:rsidRPr="00F37313" w:rsidRDefault="00686052" w:rsidP="00F1749C">
            <w:pPr>
              <w:suppressLineNumbers/>
              <w:rPr>
                <w:b/>
                <w:color w:val="000000"/>
              </w:rPr>
            </w:pPr>
            <w:r w:rsidRPr="00F37313">
              <w:rPr>
                <w:b/>
                <w:color w:val="000000"/>
              </w:rPr>
              <w:t>Индикатор 3</w:t>
            </w:r>
          </w:p>
        </w:tc>
      </w:tr>
      <w:tr w:rsidR="00F37313" w:rsidRPr="00F37313" w14:paraId="2C508D34" w14:textId="77777777" w:rsidTr="00F37313">
        <w:tc>
          <w:tcPr>
            <w:tcW w:w="25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F3E5D5" w14:textId="77777777" w:rsidR="00F06F3E" w:rsidRPr="00F37313" w:rsidRDefault="00F06F3E" w:rsidP="00F1749C">
            <w:pPr>
              <w:suppressLineNumbers/>
              <w:rPr>
                <w:color w:val="000000"/>
              </w:rPr>
            </w:pPr>
            <w:r w:rsidRPr="00F37313">
              <w:rPr>
                <w:color w:val="000000"/>
              </w:rPr>
              <w:t>Горит зеленым цветом</w:t>
            </w:r>
          </w:p>
        </w:tc>
        <w:tc>
          <w:tcPr>
            <w:tcW w:w="32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C50ECC" w14:textId="4B18228B" w:rsidR="00F06F3E" w:rsidRPr="00F37313" w:rsidRDefault="00686052" w:rsidP="00F1749C">
            <w:pPr>
              <w:suppressLineNumbers/>
              <w:rPr>
                <w:color w:val="000000"/>
              </w:rPr>
            </w:pPr>
            <w:r w:rsidRPr="00F37313">
              <w:rPr>
                <w:color w:val="000000"/>
              </w:rPr>
              <w:t>АКБ заряжены, прибор готов к работе</w:t>
            </w:r>
          </w:p>
        </w:tc>
        <w:tc>
          <w:tcPr>
            <w:tcW w:w="269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D5699A" w14:textId="77777777" w:rsidR="00F06F3E" w:rsidRPr="00F37313" w:rsidRDefault="00F06F3E" w:rsidP="00F1749C">
            <w:pPr>
              <w:suppressLineNumbers/>
              <w:rPr>
                <w:color w:val="000000"/>
              </w:rPr>
            </w:pPr>
            <w:r w:rsidRPr="00F37313">
              <w:rPr>
                <w:color w:val="000000"/>
              </w:rPr>
              <w:t>Полностью работает</w:t>
            </w:r>
          </w:p>
        </w:tc>
        <w:tc>
          <w:tcPr>
            <w:tcW w:w="212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40E2FB" w14:textId="77777777" w:rsidR="00F06F3E" w:rsidRPr="00F37313" w:rsidRDefault="00F06F3E" w:rsidP="00F1749C">
            <w:pPr>
              <w:suppressLineNumbers/>
              <w:rPr>
                <w:color w:val="000000"/>
              </w:rPr>
            </w:pPr>
          </w:p>
        </w:tc>
      </w:tr>
      <w:tr w:rsidR="00686052" w:rsidRPr="00F37313" w14:paraId="51C4DB54" w14:textId="77777777" w:rsidTr="00F37313">
        <w:tc>
          <w:tcPr>
            <w:tcW w:w="25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B5A7386" w14:textId="5E1C6B83" w:rsidR="00686052" w:rsidRPr="00F37313" w:rsidRDefault="00686052" w:rsidP="00F1749C">
            <w:pPr>
              <w:suppressLineNumbers/>
              <w:rPr>
                <w:color w:val="000000"/>
              </w:rPr>
            </w:pPr>
            <w:r w:rsidRPr="00F37313">
              <w:rPr>
                <w:color w:val="000000"/>
              </w:rPr>
              <w:t>Мигает зеленым цветом один раз в секунду</w:t>
            </w:r>
          </w:p>
        </w:tc>
        <w:tc>
          <w:tcPr>
            <w:tcW w:w="32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0EC46E" w14:textId="49F55543" w:rsidR="00686052" w:rsidRPr="00F37313" w:rsidRDefault="00686052" w:rsidP="00F1749C">
            <w:pPr>
              <w:suppressLineNumbers/>
              <w:rPr>
                <w:color w:val="000000"/>
              </w:rPr>
            </w:pPr>
            <w:r w:rsidRPr="00F37313">
              <w:rPr>
                <w:color w:val="000000"/>
              </w:rPr>
              <w:t>АКБ разряжены, прибор проработает без заряда АКБ не более одного часа</w:t>
            </w:r>
          </w:p>
        </w:tc>
        <w:tc>
          <w:tcPr>
            <w:tcW w:w="269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928767" w14:textId="17323801" w:rsidR="00686052" w:rsidRPr="00F37313" w:rsidRDefault="00686052" w:rsidP="00F1749C">
            <w:pPr>
              <w:suppressLineNumbers/>
              <w:rPr>
                <w:color w:val="000000"/>
              </w:rPr>
            </w:pPr>
            <w:r w:rsidRPr="00F37313">
              <w:rPr>
                <w:color w:val="000000"/>
              </w:rPr>
              <w:t>Полностью работает</w:t>
            </w:r>
          </w:p>
        </w:tc>
        <w:tc>
          <w:tcPr>
            <w:tcW w:w="212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615349" w14:textId="5A9CBA00" w:rsidR="00686052" w:rsidRPr="00F37313" w:rsidRDefault="00686052" w:rsidP="00F1749C">
            <w:pPr>
              <w:suppressLineNumbers/>
              <w:rPr>
                <w:color w:val="000000"/>
              </w:rPr>
            </w:pPr>
            <w:r w:rsidRPr="00F37313">
              <w:rPr>
                <w:color w:val="000000"/>
              </w:rPr>
              <w:t>Зарядить АКБ</w:t>
            </w:r>
          </w:p>
        </w:tc>
      </w:tr>
      <w:tr w:rsidR="00F37313" w:rsidRPr="00F37313" w14:paraId="3A2A2B34" w14:textId="77777777" w:rsidTr="00F37313">
        <w:tc>
          <w:tcPr>
            <w:tcW w:w="25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45CB73" w14:textId="35212251" w:rsidR="00F06F3E" w:rsidRPr="00F37313" w:rsidRDefault="00F06F3E" w:rsidP="00686052">
            <w:pPr>
              <w:suppressLineNumbers/>
              <w:rPr>
                <w:color w:val="000000"/>
              </w:rPr>
            </w:pPr>
            <w:r w:rsidRPr="00F37313">
              <w:rPr>
                <w:color w:val="000000"/>
              </w:rPr>
              <w:t>Мигает зеленым цветом</w:t>
            </w:r>
            <w:r w:rsidR="00686052" w:rsidRPr="00F37313">
              <w:rPr>
                <w:color w:val="000000"/>
              </w:rPr>
              <w:t>, количество вспышек 1-6</w:t>
            </w:r>
          </w:p>
        </w:tc>
        <w:tc>
          <w:tcPr>
            <w:tcW w:w="32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53B0D57" w14:textId="77777777" w:rsidR="00F06F3E" w:rsidRPr="00F37313" w:rsidRDefault="00F06F3E" w:rsidP="00F1749C">
            <w:pPr>
              <w:suppressLineNumbers/>
              <w:rPr>
                <w:color w:val="000000"/>
              </w:rPr>
            </w:pPr>
            <w:r w:rsidRPr="00F37313">
              <w:rPr>
                <w:color w:val="000000"/>
              </w:rPr>
              <w:t xml:space="preserve">Неисправность ультразвукового канала. </w:t>
            </w:r>
          </w:p>
          <w:p w14:paraId="759AC028" w14:textId="38459907" w:rsidR="00686052" w:rsidRPr="00F37313" w:rsidRDefault="00686052" w:rsidP="00F1749C">
            <w:pPr>
              <w:suppressLineNumbers/>
              <w:rPr>
                <w:color w:val="000000"/>
              </w:rPr>
            </w:pPr>
            <w:r w:rsidRPr="00F37313">
              <w:rPr>
                <w:color w:val="000000"/>
              </w:rPr>
              <w:t>Количество вспышек показывает, сколько каналов неисправно</w:t>
            </w:r>
          </w:p>
        </w:tc>
        <w:tc>
          <w:tcPr>
            <w:tcW w:w="269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CAC660" w14:textId="77777777" w:rsidR="00F06F3E" w:rsidRPr="00F37313" w:rsidRDefault="00F06F3E" w:rsidP="00F1749C">
            <w:pPr>
              <w:suppressLineNumbers/>
              <w:rPr>
                <w:color w:val="000000"/>
              </w:rPr>
            </w:pPr>
            <w:r w:rsidRPr="00F37313">
              <w:rPr>
                <w:color w:val="000000"/>
              </w:rPr>
              <w:t>Прибор полностью работает, за исключением неисправных каналов</w:t>
            </w:r>
          </w:p>
        </w:tc>
        <w:tc>
          <w:tcPr>
            <w:tcW w:w="212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A2936DB" w14:textId="77777777" w:rsidR="00F06F3E" w:rsidRPr="00F37313" w:rsidRDefault="00F06F3E" w:rsidP="00F1749C">
            <w:pPr>
              <w:suppressLineNumbers/>
              <w:rPr>
                <w:color w:val="000000"/>
              </w:rPr>
            </w:pPr>
            <w:r w:rsidRPr="00F37313">
              <w:rPr>
                <w:color w:val="000000"/>
              </w:rPr>
              <w:t>Обратитесь к поставщику</w:t>
            </w:r>
          </w:p>
        </w:tc>
      </w:tr>
      <w:tr w:rsidR="00686052" w:rsidRPr="00F37313" w14:paraId="5F5DC50F" w14:textId="77777777" w:rsidTr="00F37313">
        <w:tc>
          <w:tcPr>
            <w:tcW w:w="25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7F97D15" w14:textId="2E5F8488" w:rsidR="00686052" w:rsidRPr="00F37313" w:rsidRDefault="00686052" w:rsidP="00686052">
            <w:pPr>
              <w:suppressLineNumbers/>
              <w:rPr>
                <w:color w:val="000000"/>
              </w:rPr>
            </w:pPr>
            <w:r w:rsidRPr="00F37313">
              <w:rPr>
                <w:color w:val="000000"/>
              </w:rPr>
              <w:t>Мигает красным цветом один раз в секунду</w:t>
            </w:r>
          </w:p>
        </w:tc>
        <w:tc>
          <w:tcPr>
            <w:tcW w:w="32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94038D1" w14:textId="58ED257A" w:rsidR="00686052" w:rsidRPr="00F37313" w:rsidRDefault="00686052" w:rsidP="00686052">
            <w:pPr>
              <w:suppressLineNumbers/>
              <w:rPr>
                <w:color w:val="000000"/>
              </w:rPr>
            </w:pPr>
            <w:r w:rsidRPr="00F37313">
              <w:rPr>
                <w:color w:val="000000"/>
              </w:rPr>
              <w:t>АКБ разряжены до критического уровня</w:t>
            </w:r>
          </w:p>
        </w:tc>
        <w:tc>
          <w:tcPr>
            <w:tcW w:w="269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D06783" w14:textId="7BD84CFE" w:rsidR="00686052" w:rsidRPr="00F37313" w:rsidRDefault="00686052" w:rsidP="00F1749C">
            <w:pPr>
              <w:suppressLineNumbers/>
              <w:rPr>
                <w:color w:val="000000"/>
              </w:rPr>
            </w:pPr>
            <w:r w:rsidRPr="00F37313">
              <w:rPr>
                <w:color w:val="000000"/>
              </w:rPr>
              <w:t>Прибор выключится через минуту</w:t>
            </w:r>
          </w:p>
        </w:tc>
        <w:tc>
          <w:tcPr>
            <w:tcW w:w="212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92018A1" w14:textId="17016CA9" w:rsidR="00686052" w:rsidRPr="00F37313" w:rsidRDefault="00686052" w:rsidP="00F1749C">
            <w:pPr>
              <w:suppressLineNumbers/>
              <w:rPr>
                <w:color w:val="000000"/>
              </w:rPr>
            </w:pPr>
            <w:r w:rsidRPr="00F37313">
              <w:rPr>
                <w:color w:val="000000"/>
              </w:rPr>
              <w:t>Срочно зарядить АКБ</w:t>
            </w:r>
          </w:p>
        </w:tc>
      </w:tr>
      <w:tr w:rsidR="00F37313" w:rsidRPr="00F37313" w14:paraId="714E50EB" w14:textId="77777777" w:rsidTr="00F37313">
        <w:tc>
          <w:tcPr>
            <w:tcW w:w="2552" w:type="dxa"/>
            <w:tcBorders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FFE300" w14:textId="2BCAF998" w:rsidR="00F06F3E" w:rsidRPr="00F37313" w:rsidRDefault="00F06F3E" w:rsidP="00F37313">
            <w:pPr>
              <w:suppressLineNumbers/>
              <w:rPr>
                <w:color w:val="000000"/>
              </w:rPr>
            </w:pPr>
            <w:r w:rsidRPr="00F37313">
              <w:rPr>
                <w:color w:val="000000"/>
              </w:rPr>
              <w:t>Мигает красным цветом два раза в секунду</w:t>
            </w:r>
          </w:p>
        </w:tc>
        <w:tc>
          <w:tcPr>
            <w:tcW w:w="3261" w:type="dxa"/>
            <w:tcBorders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79CA05" w14:textId="77777777" w:rsidR="00F06F3E" w:rsidRPr="00F37313" w:rsidRDefault="00F06F3E" w:rsidP="00F1749C">
            <w:pPr>
              <w:suppressLineNumbers/>
              <w:rPr>
                <w:color w:val="000000"/>
              </w:rPr>
            </w:pPr>
            <w:r w:rsidRPr="00F37313">
              <w:rPr>
                <w:color w:val="000000"/>
              </w:rPr>
              <w:t>Неисправность вторичного преобразователя ультразвуковых излучателей</w:t>
            </w:r>
          </w:p>
        </w:tc>
        <w:tc>
          <w:tcPr>
            <w:tcW w:w="2693" w:type="dxa"/>
            <w:tcBorders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8481908" w14:textId="6652325E" w:rsidR="00F06F3E" w:rsidRPr="00F37313" w:rsidRDefault="00F06F3E" w:rsidP="00F1749C">
            <w:pPr>
              <w:suppressLineNumbers/>
              <w:rPr>
                <w:color w:val="000000"/>
              </w:rPr>
            </w:pPr>
            <w:r w:rsidRPr="00F37313">
              <w:rPr>
                <w:color w:val="000000"/>
              </w:rPr>
              <w:t xml:space="preserve">Прибор отключит УЗП. </w:t>
            </w:r>
            <w:r w:rsidR="00686052" w:rsidRPr="00F37313">
              <w:rPr>
                <w:color w:val="000000"/>
              </w:rPr>
              <w:t>Все остальные режимы работают полностью</w:t>
            </w:r>
          </w:p>
        </w:tc>
        <w:tc>
          <w:tcPr>
            <w:tcW w:w="2126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F4FB02" w14:textId="77777777" w:rsidR="00F06F3E" w:rsidRPr="00F37313" w:rsidRDefault="00F06F3E" w:rsidP="00F1749C">
            <w:pPr>
              <w:suppressLineNumbers/>
              <w:rPr>
                <w:color w:val="000000"/>
              </w:rPr>
            </w:pPr>
            <w:r w:rsidRPr="00F37313">
              <w:rPr>
                <w:color w:val="000000"/>
              </w:rPr>
              <w:t>Обратитесь к поставщику</w:t>
            </w:r>
          </w:p>
        </w:tc>
      </w:tr>
      <w:tr w:rsidR="00686052" w:rsidRPr="00F37313" w14:paraId="7A1CDB0F" w14:textId="77777777" w:rsidTr="00F37313">
        <w:tc>
          <w:tcPr>
            <w:tcW w:w="25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6E92C8" w14:textId="77777777" w:rsidR="00686052" w:rsidRPr="00F37313" w:rsidRDefault="00686052" w:rsidP="00F1749C">
            <w:pPr>
              <w:suppressLineNumbers/>
              <w:rPr>
                <w:color w:val="000000"/>
              </w:rPr>
            </w:pPr>
          </w:p>
        </w:tc>
        <w:tc>
          <w:tcPr>
            <w:tcW w:w="32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01F033" w14:textId="77777777" w:rsidR="00686052" w:rsidRPr="00F37313" w:rsidRDefault="00686052" w:rsidP="00F1749C">
            <w:pPr>
              <w:suppressLineNumbers/>
              <w:rPr>
                <w:color w:val="000000"/>
              </w:rPr>
            </w:pPr>
          </w:p>
        </w:tc>
        <w:tc>
          <w:tcPr>
            <w:tcW w:w="269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68C3F2" w14:textId="77777777" w:rsidR="00686052" w:rsidRPr="00F37313" w:rsidRDefault="00686052" w:rsidP="00F1749C">
            <w:pPr>
              <w:suppressLineNumbers/>
              <w:rPr>
                <w:color w:val="000000"/>
              </w:rPr>
            </w:pPr>
          </w:p>
        </w:tc>
        <w:tc>
          <w:tcPr>
            <w:tcW w:w="212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A31F8A6" w14:textId="77777777" w:rsidR="00686052" w:rsidRPr="00F37313" w:rsidRDefault="00686052" w:rsidP="00F1749C">
            <w:pPr>
              <w:suppressLineNumbers/>
              <w:rPr>
                <w:color w:val="000000"/>
              </w:rPr>
            </w:pPr>
          </w:p>
        </w:tc>
      </w:tr>
      <w:tr w:rsidR="00686052" w:rsidRPr="00F37313" w14:paraId="7C62B368" w14:textId="77777777" w:rsidTr="00F37313">
        <w:tc>
          <w:tcPr>
            <w:tcW w:w="10632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4D1670" w14:textId="1B370F3A" w:rsidR="00686052" w:rsidRPr="00F37313" w:rsidRDefault="00686052" w:rsidP="00F1749C">
            <w:pPr>
              <w:suppressLineNumbers/>
              <w:rPr>
                <w:b/>
                <w:color w:val="000000"/>
              </w:rPr>
            </w:pPr>
            <w:r w:rsidRPr="00F37313">
              <w:rPr>
                <w:b/>
                <w:color w:val="000000"/>
              </w:rPr>
              <w:t>Индикатор 2</w:t>
            </w:r>
          </w:p>
        </w:tc>
      </w:tr>
      <w:tr w:rsidR="00686052" w:rsidRPr="00F37313" w14:paraId="69254E92" w14:textId="77777777" w:rsidTr="00F37313">
        <w:tc>
          <w:tcPr>
            <w:tcW w:w="25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69DBEB" w14:textId="709E167C" w:rsidR="00686052" w:rsidRPr="00F37313" w:rsidRDefault="005610E1" w:rsidP="00F1749C">
            <w:pPr>
              <w:suppressLineNumbers/>
              <w:rPr>
                <w:color w:val="000000"/>
              </w:rPr>
            </w:pPr>
            <w:r w:rsidRPr="00F37313">
              <w:rPr>
                <w:color w:val="000000"/>
              </w:rPr>
              <w:t>Горит красным цветом</w:t>
            </w:r>
          </w:p>
        </w:tc>
        <w:tc>
          <w:tcPr>
            <w:tcW w:w="32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26A6E0" w14:textId="58C077DD" w:rsidR="00686052" w:rsidRPr="00F37313" w:rsidRDefault="005610E1" w:rsidP="00F1749C">
            <w:pPr>
              <w:suppressLineNumbers/>
              <w:rPr>
                <w:color w:val="000000"/>
              </w:rPr>
            </w:pPr>
            <w:r w:rsidRPr="00F37313">
              <w:rPr>
                <w:color w:val="000000"/>
              </w:rPr>
              <w:t>Происходит заряд АКБ</w:t>
            </w:r>
          </w:p>
        </w:tc>
        <w:tc>
          <w:tcPr>
            <w:tcW w:w="269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DCDDC8" w14:textId="61061A15" w:rsidR="00686052" w:rsidRPr="00F37313" w:rsidRDefault="005610E1" w:rsidP="00F1749C">
            <w:pPr>
              <w:suppressLineNumbers/>
              <w:rPr>
                <w:color w:val="000000"/>
              </w:rPr>
            </w:pPr>
            <w:r w:rsidRPr="00F37313">
              <w:rPr>
                <w:color w:val="000000"/>
              </w:rPr>
              <w:t>Полностью работает</w:t>
            </w:r>
          </w:p>
        </w:tc>
        <w:tc>
          <w:tcPr>
            <w:tcW w:w="212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35059F" w14:textId="77777777" w:rsidR="00686052" w:rsidRPr="00F37313" w:rsidRDefault="00686052" w:rsidP="00F1749C">
            <w:pPr>
              <w:suppressLineNumbers/>
              <w:rPr>
                <w:color w:val="000000"/>
              </w:rPr>
            </w:pPr>
          </w:p>
        </w:tc>
      </w:tr>
      <w:tr w:rsidR="00686052" w:rsidRPr="00F37313" w14:paraId="636EBACF" w14:textId="77777777" w:rsidTr="00F37313">
        <w:tc>
          <w:tcPr>
            <w:tcW w:w="25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59A152" w14:textId="4ACF9ADF" w:rsidR="00686052" w:rsidRPr="00F37313" w:rsidRDefault="005610E1" w:rsidP="00F1749C">
            <w:pPr>
              <w:suppressLineNumbers/>
              <w:rPr>
                <w:color w:val="000000"/>
              </w:rPr>
            </w:pPr>
            <w:r w:rsidRPr="00F37313">
              <w:rPr>
                <w:color w:val="000000"/>
              </w:rPr>
              <w:t xml:space="preserve">Мигает красным цветом, при включенном приборе </w:t>
            </w:r>
          </w:p>
        </w:tc>
        <w:tc>
          <w:tcPr>
            <w:tcW w:w="32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8EB036" w14:textId="15973D01" w:rsidR="00686052" w:rsidRPr="00F37313" w:rsidRDefault="005610E1" w:rsidP="00F1749C">
            <w:pPr>
              <w:suppressLineNumbers/>
              <w:rPr>
                <w:color w:val="000000"/>
              </w:rPr>
            </w:pPr>
            <w:r w:rsidRPr="00F37313">
              <w:rPr>
                <w:color w:val="000000"/>
              </w:rPr>
              <w:t>Происходит заряд АКБ в импульсном режиме</w:t>
            </w:r>
          </w:p>
        </w:tc>
        <w:tc>
          <w:tcPr>
            <w:tcW w:w="269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D0AF757" w14:textId="49E2603E" w:rsidR="00686052" w:rsidRPr="00F37313" w:rsidRDefault="005610E1" w:rsidP="00F1749C">
            <w:pPr>
              <w:suppressLineNumbers/>
              <w:rPr>
                <w:color w:val="000000"/>
              </w:rPr>
            </w:pPr>
            <w:r w:rsidRPr="00F37313">
              <w:rPr>
                <w:color w:val="000000"/>
              </w:rPr>
              <w:t>Полностью работает</w:t>
            </w:r>
          </w:p>
        </w:tc>
        <w:tc>
          <w:tcPr>
            <w:tcW w:w="212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BF7169" w14:textId="63463C38" w:rsidR="00686052" w:rsidRPr="00F37313" w:rsidRDefault="005610E1" w:rsidP="00F1749C">
            <w:pPr>
              <w:suppressLineNumbers/>
              <w:rPr>
                <w:color w:val="000000"/>
              </w:rPr>
            </w:pPr>
            <w:r w:rsidRPr="00F37313">
              <w:rPr>
                <w:color w:val="000000"/>
              </w:rPr>
              <w:t>Зарядите прибор в выключенном состоянии</w:t>
            </w:r>
          </w:p>
        </w:tc>
      </w:tr>
      <w:tr w:rsidR="00686052" w:rsidRPr="00F37313" w14:paraId="0E056350" w14:textId="77777777" w:rsidTr="00F37313">
        <w:tc>
          <w:tcPr>
            <w:tcW w:w="25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BFF674" w14:textId="27E3D9EE" w:rsidR="00686052" w:rsidRPr="00F37313" w:rsidRDefault="005610E1" w:rsidP="00F1749C">
            <w:pPr>
              <w:suppressLineNumbers/>
              <w:rPr>
                <w:color w:val="000000"/>
              </w:rPr>
            </w:pPr>
            <w:r w:rsidRPr="00F37313">
              <w:rPr>
                <w:color w:val="000000"/>
              </w:rPr>
              <w:t>Мигает красным цветом, при выключенном приборе</w:t>
            </w:r>
          </w:p>
        </w:tc>
        <w:tc>
          <w:tcPr>
            <w:tcW w:w="32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5EA4FF" w14:textId="125E02B9" w:rsidR="00686052" w:rsidRPr="00F37313" w:rsidRDefault="005610E1" w:rsidP="00F1749C">
            <w:pPr>
              <w:suppressLineNumbers/>
              <w:rPr>
                <w:color w:val="000000"/>
              </w:rPr>
            </w:pPr>
            <w:r w:rsidRPr="00F37313">
              <w:rPr>
                <w:color w:val="000000"/>
              </w:rPr>
              <w:t xml:space="preserve">Окончание заряда по событию </w:t>
            </w:r>
          </w:p>
        </w:tc>
        <w:tc>
          <w:tcPr>
            <w:tcW w:w="269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EC90D9" w14:textId="094B4620" w:rsidR="00686052" w:rsidRPr="00F37313" w:rsidRDefault="005610E1" w:rsidP="00F1749C">
            <w:pPr>
              <w:suppressLineNumbers/>
              <w:rPr>
                <w:color w:val="000000"/>
              </w:rPr>
            </w:pPr>
            <w:r w:rsidRPr="00F37313">
              <w:rPr>
                <w:color w:val="000000"/>
              </w:rPr>
              <w:t>Заряд АКБ не происходит</w:t>
            </w:r>
          </w:p>
        </w:tc>
        <w:tc>
          <w:tcPr>
            <w:tcW w:w="212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7D8FE1" w14:textId="1180E91C" w:rsidR="00686052" w:rsidRPr="00F37313" w:rsidRDefault="005610E1" w:rsidP="00F1749C">
            <w:pPr>
              <w:suppressLineNumbers/>
              <w:rPr>
                <w:color w:val="000000"/>
              </w:rPr>
            </w:pPr>
            <w:r w:rsidRPr="00F37313">
              <w:rPr>
                <w:color w:val="000000"/>
              </w:rPr>
              <w:t>Ошибка зарядного устройства. Отключите его и снова включите</w:t>
            </w:r>
          </w:p>
        </w:tc>
      </w:tr>
    </w:tbl>
    <w:p w14:paraId="3445A975" w14:textId="2E0285B2" w:rsidR="00C7010A" w:rsidRPr="00F37313" w:rsidRDefault="00C7010A" w:rsidP="002B7CCD">
      <w:pPr>
        <w:spacing w:line="276" w:lineRule="auto"/>
        <w:jc w:val="both"/>
      </w:pPr>
    </w:p>
    <w:p w14:paraId="1511C8B5" w14:textId="7F57C526" w:rsidR="000850DE" w:rsidRPr="00F37313" w:rsidRDefault="000850DE" w:rsidP="00856FF5">
      <w:pPr>
        <w:pStyle w:val="a5"/>
        <w:numPr>
          <w:ilvl w:val="0"/>
          <w:numId w:val="1"/>
        </w:numPr>
        <w:spacing w:line="276" w:lineRule="auto"/>
        <w:jc w:val="both"/>
        <w:rPr>
          <w:b/>
        </w:rPr>
      </w:pPr>
      <w:r w:rsidRPr="00F37313">
        <w:rPr>
          <w:b/>
        </w:rPr>
        <w:t>Вопросы:</w:t>
      </w:r>
    </w:p>
    <w:p w14:paraId="4C93FB75" w14:textId="77777777" w:rsidR="00F37313" w:rsidRPr="00F37313" w:rsidRDefault="00267F81" w:rsidP="00F37313">
      <w:pPr>
        <w:spacing w:line="276" w:lineRule="auto"/>
        <w:ind w:left="-426"/>
        <w:rPr>
          <w:b/>
        </w:rPr>
      </w:pPr>
      <w:r w:rsidRPr="00F37313">
        <w:t>1</w:t>
      </w:r>
      <w:r w:rsidRPr="00DB0FD1">
        <w:rPr>
          <w:i/>
        </w:rPr>
        <w:t>. Как работает пьезоизлучение?</w:t>
      </w:r>
      <w:r w:rsidRPr="00F37313">
        <w:t xml:space="preserve"> </w:t>
      </w:r>
      <w:r w:rsidRPr="00F37313">
        <w:br/>
        <w:t>Принцип действия пьезоэлектрических излучателей основан на обратном пьезоэлектрическом эффекте (возникновении механических деформаций под действием электрического напряжения)</w:t>
      </w:r>
      <w:r w:rsidRPr="00F37313">
        <w:br/>
        <w:t>2</w:t>
      </w:r>
      <w:r w:rsidRPr="00DB0FD1">
        <w:rPr>
          <w:i/>
        </w:rPr>
        <w:t>. Что находится на частотах 24 КГц до 26 КГц и 300 Гц до 18 КГц</w:t>
      </w:r>
      <w:r w:rsidR="00F37313" w:rsidRPr="00DB0FD1">
        <w:rPr>
          <w:i/>
        </w:rPr>
        <w:t>?</w:t>
      </w:r>
      <w:r w:rsidRPr="00F37313">
        <w:br/>
      </w:r>
      <w:r w:rsidR="00F37313" w:rsidRPr="00F37313">
        <w:t>На частотах 24 КГц до 26 КГц</w:t>
      </w:r>
      <w:r w:rsidRPr="00F37313">
        <w:t xml:space="preserve"> </w:t>
      </w:r>
      <w:r w:rsidR="00F37313" w:rsidRPr="00F37313">
        <w:t xml:space="preserve">находится ультразвук, на частотах 300 Гц до 18 КГц - </w:t>
      </w:r>
      <w:r w:rsidRPr="00F37313">
        <w:t>речь</w:t>
      </w:r>
      <w:r w:rsidR="00F37313" w:rsidRPr="00F37313">
        <w:t>,</w:t>
      </w:r>
      <w:r w:rsidRPr="00F37313">
        <w:t xml:space="preserve"> музыка и в целом звуки, которые улавливает человеческое ухо. </w:t>
      </w:r>
      <w:r w:rsidR="000C6419" w:rsidRPr="00F37313">
        <w:br/>
      </w:r>
      <w:r w:rsidR="00107105" w:rsidRPr="00F37313">
        <w:br/>
      </w:r>
      <w:r w:rsidR="00F37313" w:rsidRPr="00F37313">
        <w:rPr>
          <w:b/>
        </w:rPr>
        <w:t xml:space="preserve">                   </w:t>
      </w:r>
      <w:r w:rsidR="005660CA" w:rsidRPr="00F37313">
        <w:rPr>
          <w:b/>
        </w:rPr>
        <w:t>Вывод</w:t>
      </w:r>
    </w:p>
    <w:p w14:paraId="1608ECEC" w14:textId="6250B09A" w:rsidR="00F35157" w:rsidRPr="00F37313" w:rsidRDefault="005660CA" w:rsidP="00F37313">
      <w:pPr>
        <w:spacing w:line="276" w:lineRule="auto"/>
        <w:ind w:left="-425" w:firstLine="709"/>
        <w:rPr>
          <w:b/>
        </w:rPr>
      </w:pPr>
      <w:r w:rsidRPr="00F37313">
        <w:t xml:space="preserve">Изучили существующие методы и средства </w:t>
      </w:r>
      <w:r w:rsidR="00F209E1" w:rsidRPr="00F37313">
        <w:rPr>
          <w:shd w:val="clear" w:color="auto" w:fill="FFFFFF"/>
        </w:rPr>
        <w:t>оптического контроля периметра на примере средств "</w:t>
      </w:r>
      <w:r w:rsidR="00C50A2E" w:rsidRPr="00F37313">
        <w:rPr>
          <w:shd w:val="clear" w:color="auto" w:fill="FFFFFF"/>
        </w:rPr>
        <w:t>Соната</w:t>
      </w:r>
      <w:r w:rsidR="00F209E1" w:rsidRPr="00F37313">
        <w:rPr>
          <w:shd w:val="clear" w:color="auto" w:fill="FFFFFF"/>
        </w:rPr>
        <w:t>"</w:t>
      </w:r>
      <w:r w:rsidR="00C50A2E" w:rsidRPr="00F37313">
        <w:rPr>
          <w:shd w:val="clear" w:color="auto" w:fill="FFFFFF"/>
        </w:rPr>
        <w:t xml:space="preserve"> и «Бубен»</w:t>
      </w:r>
      <w:r w:rsidR="00F209E1" w:rsidRPr="00F37313">
        <w:rPr>
          <w:shd w:val="clear" w:color="auto" w:fill="FFFFFF"/>
        </w:rPr>
        <w:t>.</w:t>
      </w:r>
      <w:r w:rsidR="00F209E1" w:rsidRPr="00F37313">
        <w:t xml:space="preserve"> </w:t>
      </w:r>
      <w:r w:rsidR="00D968BD" w:rsidRPr="00F37313">
        <w:t xml:space="preserve">Узнали технические характеристики прибора, изучили принцип его работы на практике. </w:t>
      </w:r>
    </w:p>
    <w:sectPr w:rsidR="00F35157" w:rsidRPr="00F37313" w:rsidSect="000850DE">
      <w:pgSz w:w="11909" w:h="16834"/>
      <w:pgMar w:top="1134" w:right="567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443637"/>
    <w:multiLevelType w:val="hybridMultilevel"/>
    <w:tmpl w:val="D320EE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BA200A"/>
    <w:multiLevelType w:val="hybridMultilevel"/>
    <w:tmpl w:val="B0C4DA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4A5611"/>
    <w:multiLevelType w:val="hybridMultilevel"/>
    <w:tmpl w:val="A5BC95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0572B2"/>
    <w:multiLevelType w:val="hybridMultilevel"/>
    <w:tmpl w:val="A5EE13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12CF"/>
    <w:rsid w:val="00020C45"/>
    <w:rsid w:val="00034C0C"/>
    <w:rsid w:val="000850DE"/>
    <w:rsid w:val="000C6419"/>
    <w:rsid w:val="00106582"/>
    <w:rsid w:val="00107105"/>
    <w:rsid w:val="00156916"/>
    <w:rsid w:val="00187675"/>
    <w:rsid w:val="001E461F"/>
    <w:rsid w:val="001E564B"/>
    <w:rsid w:val="00256346"/>
    <w:rsid w:val="00267F81"/>
    <w:rsid w:val="002918A3"/>
    <w:rsid w:val="002B7CCD"/>
    <w:rsid w:val="00336154"/>
    <w:rsid w:val="003B520A"/>
    <w:rsid w:val="003E0EBA"/>
    <w:rsid w:val="0044773F"/>
    <w:rsid w:val="004721C9"/>
    <w:rsid w:val="00496C15"/>
    <w:rsid w:val="004C55A0"/>
    <w:rsid w:val="004D5874"/>
    <w:rsid w:val="005610E1"/>
    <w:rsid w:val="005660CA"/>
    <w:rsid w:val="0059706B"/>
    <w:rsid w:val="00652D00"/>
    <w:rsid w:val="006569F9"/>
    <w:rsid w:val="00686052"/>
    <w:rsid w:val="006903CC"/>
    <w:rsid w:val="006D25E6"/>
    <w:rsid w:val="00735F11"/>
    <w:rsid w:val="00785D35"/>
    <w:rsid w:val="0084100D"/>
    <w:rsid w:val="00856FF5"/>
    <w:rsid w:val="008F37C6"/>
    <w:rsid w:val="00907597"/>
    <w:rsid w:val="00921F71"/>
    <w:rsid w:val="00980EB3"/>
    <w:rsid w:val="00B570B7"/>
    <w:rsid w:val="00B86C90"/>
    <w:rsid w:val="00B97D5E"/>
    <w:rsid w:val="00C2056B"/>
    <w:rsid w:val="00C50A2E"/>
    <w:rsid w:val="00C7010A"/>
    <w:rsid w:val="00C83E12"/>
    <w:rsid w:val="00C85420"/>
    <w:rsid w:val="00C95E30"/>
    <w:rsid w:val="00CB5C90"/>
    <w:rsid w:val="00CF0FC4"/>
    <w:rsid w:val="00D54B40"/>
    <w:rsid w:val="00D968BD"/>
    <w:rsid w:val="00DB0FD1"/>
    <w:rsid w:val="00DB3491"/>
    <w:rsid w:val="00E6387C"/>
    <w:rsid w:val="00E812CF"/>
    <w:rsid w:val="00E829F2"/>
    <w:rsid w:val="00EC4A85"/>
    <w:rsid w:val="00F06F3E"/>
    <w:rsid w:val="00F209E1"/>
    <w:rsid w:val="00F35157"/>
    <w:rsid w:val="00F37313"/>
    <w:rsid w:val="00F531D7"/>
    <w:rsid w:val="00FD4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035EADFF"/>
  <w15:chartTrackingRefBased/>
  <w15:docId w15:val="{9C852A34-91CD-47B2-8B09-A5FCC4FFD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50D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0850DE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0850DE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0850DE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0850DE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rsid w:val="000850DE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0850D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List Paragraph"/>
    <w:basedOn w:val="a"/>
    <w:uiPriority w:val="34"/>
    <w:qFormat/>
    <w:rsid w:val="000850DE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C85420"/>
    <w:pPr>
      <w:spacing w:after="200"/>
    </w:pPr>
    <w:rPr>
      <w:i/>
      <w:iCs/>
      <w:color w:val="44546A" w:themeColor="text2"/>
      <w:sz w:val="18"/>
      <w:szCs w:val="18"/>
    </w:rPr>
  </w:style>
  <w:style w:type="table" w:styleId="a7">
    <w:name w:val="Table Grid"/>
    <w:basedOn w:val="a1"/>
    <w:uiPriority w:val="39"/>
    <w:rsid w:val="00B86C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165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7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5</Pages>
  <Words>863</Words>
  <Characters>4925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Бихи</dc:creator>
  <cp:keywords/>
  <dc:description/>
  <cp:lastModifiedBy>Анна Конева</cp:lastModifiedBy>
  <cp:revision>21</cp:revision>
  <cp:lastPrinted>2021-10-22T18:37:00Z</cp:lastPrinted>
  <dcterms:created xsi:type="dcterms:W3CDTF">2021-10-22T17:47:00Z</dcterms:created>
  <dcterms:modified xsi:type="dcterms:W3CDTF">2021-12-07T19:45:00Z</dcterms:modified>
</cp:coreProperties>
</file>