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</w:pPr>
      <w:r>
        <w:t>Шаблон</w:t>
      </w:r>
      <w:r>
        <w:t xml:space="preserve"> </w:t>
      </w:r>
      <w:r>
        <w:t>отчёта</w:t>
      </w:r>
      <w:r>
        <w:t xml:space="preserve"> </w:t>
      </w:r>
      <w:r>
        <w:t>по</w:t>
      </w:r>
      <w:r>
        <w:t xml:space="preserve"> </w:t>
      </w:r>
      <w:r>
        <w:t>лабораторной</w:t>
      </w:r>
      <w:r>
        <w:t xml:space="preserve"> </w:t>
      </w:r>
      <w:r>
        <w:t>работе</w:t>
      </w:r>
    </w:p>
    <w:p w14:paraId="02000000">
      <w:pPr>
        <w:pStyle w:val="Style_2"/>
      </w:pPr>
      <w:r>
        <w:t>9</w:t>
      </w:r>
    </w:p>
    <w:p w14:paraId="03000000">
      <w:pPr>
        <w:pStyle w:val="Style_3"/>
        <w:rPr>
          <w:rFonts w:ascii="Calibri" w:hAnsi="Calibri"/>
          <w:sz w:val="28"/>
        </w:rPr>
      </w:pPr>
      <w:r>
        <w:rPr>
          <w:rFonts w:ascii="Calibri" w:hAnsi="Calibri"/>
          <w:b w:val="0"/>
          <w:i w:val="0"/>
          <w:caps w:val="0"/>
          <w:color w:val="1F2328"/>
          <w:spacing w:val="0"/>
          <w:sz w:val="28"/>
          <w:shd w:fill="F6F8FA" w:val="clear"/>
        </w:rPr>
        <w:t xml:space="preserve">Бембо Жозе </w:t>
      </w:r>
      <w:r>
        <w:rPr>
          <w:rFonts w:ascii="Calibri" w:hAnsi="Calibri"/>
          <w:b w:val="0"/>
          <w:i w:val="0"/>
          <w:caps w:val="0"/>
          <w:color w:val="1F2328"/>
          <w:spacing w:val="0"/>
          <w:sz w:val="28"/>
          <w:shd w:fill="F6F8FA" w:val="clear"/>
        </w:rPr>
        <w:t>Лумингу</w:t>
      </w:r>
    </w:p>
    <w:p w14:paraId="04000000">
      <w:pPr>
        <w:pStyle w:val="Style_4"/>
      </w:pPr>
      <w:r>
        <w:t>Содержание</w:t>
      </w:r>
    </w:p>
    <w:p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</w:t>
      </w:r>
      <w:r>
        <w:tab/>
      </w:r>
      <w:r>
        <w:t>Цель работы</w:t>
      </w:r>
      <w:r>
        <w:tab/>
      </w:r>
      <w:r>
        <w:fldChar w:dirty="1" w:fldCharType="begin"/>
      </w:r>
      <w:r>
        <w:instrText>PAGEREF __RefHeading___1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6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</w:t>
      </w:r>
      <w:r>
        <w:tab/>
      </w:r>
      <w:r>
        <w:t>Задание</w:t>
      </w:r>
      <w:r>
        <w:tab/>
      </w:r>
      <w:r>
        <w:fldChar w:dirty="1" w:fldCharType="begin"/>
      </w:r>
      <w:r>
        <w:instrText>PAGEREF __RefHeading___2 \* MERGEFORMAT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7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3</w:t>
      </w:r>
      <w:r>
        <w:tab/>
      </w:r>
      <w:r>
        <w:t>Выполнение лабораторной работы</w:t>
      </w:r>
      <w:r>
        <w:tab/>
      </w:r>
      <w:r>
        <w:fldChar w:dirty="1" w:fldCharType="begin"/>
      </w:r>
      <w:r>
        <w:instrText>PAGEREF __RefHeading___3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8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3.1</w:t>
      </w:r>
      <w:r>
        <w:tab/>
      </w:r>
      <w:r>
        <w:t>Реализация подпрограмм в NASM.</w:t>
      </w:r>
      <w:r>
        <w:tab/>
      </w:r>
      <w:r>
        <w:fldChar w:dirty="1" w:fldCharType="begin"/>
      </w:r>
      <w:r>
        <w:instrText>PAGEREF __RefHeading___4 \* MERGEFORMAT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9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3.2</w:t>
      </w:r>
      <w:r>
        <w:tab/>
      </w:r>
      <w:r>
        <w:t>Отладка программам с помощью GDB.</w:t>
      </w:r>
      <w:r>
        <w:tab/>
      </w:r>
      <w:r>
        <w:fldChar w:dirty="1" w:fldCharType="begin"/>
      </w:r>
      <w:r>
        <w:instrText>PAGEREF __RefHeading___5 \* MERGEFORMAT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A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3.3</w:t>
      </w:r>
      <w:r>
        <w:tab/>
      </w:r>
      <w:r>
        <w:t>Добавление точек останова.</w:t>
      </w:r>
      <w:r>
        <w:tab/>
      </w:r>
      <w:r>
        <w:fldChar w:dirty="1" w:fldCharType="begin"/>
      </w:r>
      <w:r>
        <w:instrText>PAGEREF __RefHeading___6 \* MERGEFORMAT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0B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3.4</w:t>
      </w:r>
      <w:r>
        <w:tab/>
      </w:r>
      <w:r>
        <w:t>Работа с данными программы в GDB.</w:t>
      </w:r>
      <w:r>
        <w:tab/>
      </w:r>
      <w:r>
        <w:fldChar w:dirty="1" w:fldCharType="begin"/>
      </w:r>
      <w:r>
        <w:instrText>PAGEREF __RefHeading___7 \* MERGEFORMAT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C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3.5</w:t>
      </w:r>
      <w:r>
        <w:tab/>
      </w:r>
      <w:r>
        <w:t>Обработка аргументов командной строки в GDB.</w:t>
      </w:r>
      <w:r>
        <w:tab/>
      </w:r>
      <w:r>
        <w:fldChar w:dirty="1" w:fldCharType="begin"/>
      </w:r>
      <w:r>
        <w:instrText>PAGEREF __RefHeading___8 \* MERGEFORMAT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D000000">
      <w:pPr>
        <w:pStyle w:val="Style_6"/>
        <w:tabs>
          <w:tab w:leader="dot" w:pos="9350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3.6</w:t>
      </w:r>
      <w:r>
        <w:tab/>
      </w:r>
      <w:r>
        <w:t>Задания для самостоятельной работы.</w:t>
      </w:r>
      <w:r>
        <w:tab/>
      </w:r>
      <w:r>
        <w:fldChar w:dirty="1" w:fldCharType="begin"/>
      </w:r>
      <w:r>
        <w:instrText>PAGEREF __RefHeading___16 \* MERGEFORMAT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E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4</w:t>
      </w:r>
      <w:r>
        <w:tab/>
      </w:r>
      <w:r>
        <w:t>Выводы</w:t>
      </w:r>
      <w:r>
        <w:tab/>
      </w:r>
      <w:r>
        <w:fldChar w:dirty="1" w:fldCharType="begin"/>
      </w:r>
      <w:r>
        <w:instrText>PAGEREF __RefHeading___10 \* MERGEFORMAT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F000000">
      <w:pPr>
        <w:pStyle w:val="Style_5"/>
        <w:tabs>
          <w:tab w:leader="dot" w:pos="9350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Список литературы</w:t>
      </w:r>
      <w:r>
        <w:tab/>
      </w:r>
      <w:r>
        <w:fldChar w:dirty="1" w:fldCharType="begin"/>
      </w:r>
      <w:r>
        <w:instrText>PAGEREF __RefHeading___11 \* MERGEFORMAT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 w14:paraId="11000000">
      <w:bookmarkStart w:id="1" w:name="__RefHeading___1"/>
      <w:bookmarkEnd w:id="1"/>
      <w:pPr>
        <w:pStyle w:val="Style_7"/>
      </w:pPr>
      <w:bookmarkStart w:id="2" w:name="цель-работы"/>
      <w:r>
        <w:rPr>
          <w:rStyle w:val="Style_8_ch"/>
        </w:rPr>
        <w:t>1</w:t>
      </w:r>
      <w:r>
        <w:tab/>
      </w:r>
      <w:r>
        <w:t>Цель работы</w:t>
      </w:r>
    </w:p>
    <w:p w14:paraId="12000000">
      <w:pPr>
        <w:pStyle w:val="Style_9"/>
        <w:numPr>
          <w:ilvl w:val="0"/>
        </w:numPr>
      </w:pPr>
      <w:r>
        <w:t>Приобретение навыков написания программ с использованием подпрограмм. Знакомство</w:t>
      </w:r>
      <w:r>
        <w:t xml:space="preserve"> </w:t>
      </w:r>
      <w:r>
        <w:t>с методами отладки при помощи GDB и его основными возможностями.</w:t>
      </w:r>
      <w:bookmarkEnd w:id="2"/>
      <w:bookmarkStart w:id="3" w:name="задание"/>
    </w:p>
    <w:p w14:paraId="13000000">
      <w:bookmarkStart w:id="4" w:name="__RefHeading___2"/>
      <w:bookmarkEnd w:id="4"/>
      <w:pPr>
        <w:pStyle w:val="Style_7"/>
      </w:pPr>
      <w:r>
        <w:rPr>
          <w:rStyle w:val="Style_8_ch"/>
        </w:rPr>
        <w:t>2</w:t>
      </w:r>
      <w:r>
        <w:tab/>
      </w:r>
      <w:r>
        <w:t>Задание</w:t>
      </w:r>
    </w:p>
    <w:p w14:paraId="14000000">
      <w:pPr>
        <w:pStyle w:val="Style_9"/>
        <w:numPr>
          <w:ilvl w:val="0"/>
        </w:numPr>
      </w:pPr>
    </w:p>
    <w:p w14:paraId="15000000">
      <w:pPr>
        <w:pStyle w:val="Style_9"/>
        <w:numPr>
          <w:ilvl w:val="1"/>
        </w:numPr>
      </w:pPr>
      <w:r>
        <w:t>Реализация подпрограмм в NASM.</w:t>
      </w:r>
    </w:p>
    <w:p w14:paraId="16000000">
      <w:pPr>
        <w:pStyle w:val="Style_9"/>
        <w:numPr>
          <w:ilvl w:val="0"/>
        </w:numPr>
      </w:pPr>
    </w:p>
    <w:p w14:paraId="17000000">
      <w:pPr>
        <w:pStyle w:val="Style_9"/>
        <w:numPr>
          <w:ilvl w:val="1"/>
        </w:numPr>
      </w:pPr>
      <w:r>
        <w:t>Отладка программам с помощью GDB.</w:t>
      </w:r>
    </w:p>
    <w:p w14:paraId="18000000">
      <w:pPr>
        <w:pStyle w:val="Style_9"/>
        <w:numPr>
          <w:ilvl w:val="0"/>
        </w:numPr>
      </w:pPr>
    </w:p>
    <w:p w14:paraId="19000000">
      <w:pPr>
        <w:pStyle w:val="Style_9"/>
        <w:numPr>
          <w:ilvl w:val="1"/>
        </w:numPr>
      </w:pPr>
      <w:r>
        <w:t>Добавление точек останова.</w:t>
      </w:r>
    </w:p>
    <w:p w14:paraId="1A000000">
      <w:pPr>
        <w:pStyle w:val="Style_9"/>
        <w:numPr>
          <w:ilvl w:val="0"/>
        </w:numPr>
      </w:pPr>
    </w:p>
    <w:p w14:paraId="1B000000">
      <w:pPr>
        <w:pStyle w:val="Style_9"/>
        <w:numPr>
          <w:ilvl w:val="1"/>
        </w:numPr>
      </w:pPr>
      <w:r>
        <w:t>Работа с данными программы в GDB.</w:t>
      </w:r>
    </w:p>
    <w:p w14:paraId="1C000000">
      <w:pPr>
        <w:pStyle w:val="Style_9"/>
        <w:numPr>
          <w:ilvl w:val="0"/>
        </w:numPr>
      </w:pPr>
    </w:p>
    <w:p w14:paraId="1D000000">
      <w:pPr>
        <w:pStyle w:val="Style_9"/>
        <w:numPr>
          <w:ilvl w:val="1"/>
        </w:numPr>
      </w:pPr>
      <w:r>
        <w:t>Обработка аргументов командной строки в GDB.</w:t>
      </w:r>
    </w:p>
    <w:p w14:paraId="1E000000">
      <w:pPr>
        <w:pStyle w:val="Style_9"/>
        <w:numPr>
          <w:ilvl w:val="0"/>
        </w:numPr>
      </w:pPr>
    </w:p>
    <w:p w14:paraId="1F000000">
      <w:pPr>
        <w:pStyle w:val="Style_9"/>
        <w:numPr>
          <w:ilvl w:val="1"/>
        </w:numPr>
      </w:pPr>
      <w:r>
        <w:t>Задания для самостоятельной работы.</w:t>
      </w:r>
      <w:bookmarkEnd w:id="3"/>
      <w:bookmarkStart w:id="5" w:name="выполнение-лабораторной-работы"/>
    </w:p>
    <w:p w14:paraId="20000000">
      <w:bookmarkStart w:id="6" w:name="__RefHeading___3"/>
      <w:bookmarkEnd w:id="6"/>
      <w:pPr>
        <w:pStyle w:val="Style_7"/>
      </w:pPr>
      <w:r>
        <w:rPr>
          <w:rStyle w:val="Style_8_ch"/>
        </w:rPr>
        <w:t>3</w:t>
      </w:r>
      <w:r>
        <w:tab/>
      </w:r>
      <w:r>
        <w:t>Выполнение лабораторной работы</w:t>
      </w:r>
      <w:bookmarkStart w:id="7" w:name="реализация-подпрограмм-в-nasm."/>
    </w:p>
    <w:p w14:paraId="21000000">
      <w:bookmarkStart w:id="8" w:name="__RefHeading___4"/>
      <w:bookmarkEnd w:id="8"/>
      <w:pPr>
        <w:pStyle w:val="Style_10"/>
      </w:pPr>
      <w:r>
        <w:rPr>
          <w:rStyle w:val="Style_8_ch"/>
        </w:rPr>
        <w:t>3.1</w:t>
      </w:r>
      <w:r>
        <w:tab/>
      </w:r>
      <w:r>
        <w:t>Реализация подпрограмм в NASM.</w:t>
      </w:r>
    </w:p>
    <w:p w14:paraId="22000000">
      <w:pPr>
        <w:pStyle w:val="Style_9"/>
        <w:numPr>
          <w:ilvl w:val="0"/>
        </w:numPr>
      </w:pPr>
      <w:r>
        <w:t>Создаю каталог для выполнения лабораторной работы № 9, перехожу в него и создаю файл lab09-1.asm. (рис. [??]).</w:t>
      </w:r>
    </w:p>
    <w:p w14:paraId="23000000">
      <w:pPr>
        <w:pStyle w:val="Style_11"/>
      </w:pPr>
      <w:r>
        <w:drawing>
          <wp:inline>
            <wp:extent cx="4427605" cy="541067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427605" cy="5410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12"/>
      </w:pPr>
      <w:r>
        <w:t>создание файлов для лабораторной работы</w:t>
      </w:r>
    </w:p>
    <w:p w14:paraId="25000000">
      <w:pPr>
        <w:pStyle w:val="Style_9"/>
        <w:numPr>
          <w:ilvl w:val="0"/>
        </w:numPr>
      </w:pPr>
      <w:r>
        <w:t>Ввожу в файл lab09-1.asm текст программы с использованием подпрограммы из листинга 9.1. (рис. [??]).</w:t>
      </w:r>
    </w:p>
    <w:p w14:paraId="26000000">
      <w:pPr>
        <w:pStyle w:val="Style_11"/>
      </w:pPr>
      <w:r>
        <w:drawing>
          <wp:inline>
            <wp:extent cx="4739640" cy="483108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739640" cy="48310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pStyle w:val="Style_12"/>
      </w:pPr>
      <w:r>
        <w:t>ввод текста программы</w:t>
      </w:r>
    </w:p>
    <w:p w14:paraId="28000000">
      <w:pPr>
        <w:pStyle w:val="Style_9"/>
        <w:numPr>
          <w:ilvl w:val="0"/>
        </w:numPr>
      </w:pPr>
      <w:r>
        <w:t>Создаю исполняемый файл и проверяю его работу. (рис. [??]).</w:t>
      </w:r>
    </w:p>
    <w:p w14:paraId="29000000">
      <w:pPr>
        <w:pStyle w:val="Style_11"/>
      </w:pPr>
      <w:r>
        <w:drawing>
          <wp:inline>
            <wp:extent cx="4892466" cy="731583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892466" cy="7315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2"/>
      </w:pPr>
      <w:r>
        <w:t>запуск исполняемого файла</w:t>
      </w:r>
    </w:p>
    <w:p w14:paraId="2B000000">
      <w:pPr>
        <w:pStyle w:val="Style_9"/>
        <w:numPr>
          <w:ilvl w:val="0"/>
        </w:numPr>
      </w:pPr>
      <w:r>
        <w:t>Изменяю текст программы, добавив подпрограмму _subcalcul в подпрограмму _calcul для вычисления выражения f(g(x)), где x вводится с клавиатуры, f(x) = 2x + 7, g(x) = 3x − 1.(рис. [??]).</w:t>
      </w:r>
    </w:p>
    <w:p w14:paraId="2C000000">
      <w:pPr>
        <w:pStyle w:val="Style_11"/>
      </w:pPr>
      <w:r>
        <w:drawing>
          <wp:inline>
            <wp:extent cx="6156960" cy="5486401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156960" cy="54864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2"/>
      </w:pPr>
      <w:r>
        <w:t>изменение текста программы</w:t>
      </w:r>
    </w:p>
    <w:p w14:paraId="2E000000">
      <w:pPr>
        <w:pStyle w:val="Style_9"/>
        <w:numPr>
          <w:ilvl w:val="0"/>
        </w:numPr>
      </w:pPr>
      <w:r>
        <w:t>Создаю исполняемый файл и проверяю его работу. (рис. [??]).</w:t>
      </w:r>
    </w:p>
    <w:p w14:paraId="2F000000">
      <w:pPr>
        <w:pStyle w:val="Style_11"/>
      </w:pPr>
      <w:r>
        <w:drawing>
          <wp:inline>
            <wp:extent cx="6027420" cy="784859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027420" cy="7848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pStyle w:val="Style_12"/>
      </w:pPr>
      <w:r>
        <w:t>запуск исполняемого файла</w:t>
      </w:r>
      <w:bookmarkEnd w:id="7"/>
      <w:bookmarkStart w:id="9" w:name="отладка-программам-с-помощью-gdb."/>
    </w:p>
    <w:p w14:paraId="31000000">
      <w:bookmarkStart w:id="10" w:name="__RefHeading___5"/>
      <w:bookmarkEnd w:id="10"/>
      <w:pPr>
        <w:pStyle w:val="Style_10"/>
      </w:pPr>
      <w:r>
        <w:rPr>
          <w:rStyle w:val="Style_8_ch"/>
        </w:rPr>
        <w:t>3.2</w:t>
      </w:r>
      <w:r>
        <w:tab/>
      </w:r>
      <w:r>
        <w:t>Отладка программам с помощью GDB.</w:t>
      </w:r>
    </w:p>
    <w:p w14:paraId="32000000">
      <w:pPr>
        <w:pStyle w:val="Style_9"/>
        <w:numPr>
          <w:ilvl w:val="0"/>
        </w:numPr>
      </w:pPr>
      <w:r>
        <w:t>На этом шаге мы создали файл lab09-2.asm с текстом программы из ли- стинга 9.2. (рис. [??]).</w:t>
      </w:r>
    </w:p>
    <w:p w14:paraId="33000000">
      <w:pPr>
        <w:pStyle w:val="Style_11"/>
      </w:pPr>
      <w:r>
        <w:drawing>
          <wp:inline>
            <wp:extent cx="4541520" cy="332232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541520" cy="33223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12"/>
      </w:pPr>
      <w:r>
        <w:t>ввод текста программы</w:t>
      </w:r>
    </w:p>
    <w:p w14:paraId="35000000">
      <w:pPr>
        <w:pStyle w:val="Style_9"/>
        <w:numPr>
          <w:ilvl w:val="0"/>
        </w:numPr>
      </w:pPr>
      <w:r>
        <w:t>Получаю исполняемый файл для работы с GDB с ключом</w:t>
      </w:r>
      <w:r>
        <w:t xml:space="preserve"> </w:t>
      </w:r>
      <w:r>
        <w:t>‘</w:t>
      </w:r>
      <w:r>
        <w:t>-g</w:t>
      </w:r>
      <w:r>
        <w:t>’</w:t>
      </w:r>
      <w:r>
        <w:t>. (рис. [??]).</w:t>
      </w:r>
    </w:p>
    <w:p w14:paraId="36000000">
      <w:pPr>
        <w:pStyle w:val="Style_11"/>
      </w:pPr>
      <w:r>
        <w:drawing>
          <wp:inline>
            <wp:extent cx="4884420" cy="54864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884420" cy="5486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pStyle w:val="Style_12"/>
      </w:pPr>
      <w:r>
        <w:t>получение исполняемого файла</w:t>
      </w:r>
    </w:p>
    <w:p w14:paraId="38000000">
      <w:pPr>
        <w:pStyle w:val="Style_9"/>
        <w:numPr>
          <w:ilvl w:val="0"/>
        </w:numPr>
      </w:pPr>
      <w:r>
        <w:t>Загружаю исполняемый файл в отладчик gdb.(рис. [??]).</w:t>
      </w:r>
    </w:p>
    <w:p w14:paraId="39000000">
      <w:pPr>
        <w:pStyle w:val="Style_11"/>
      </w:pPr>
      <w:r>
        <w:drawing>
          <wp:inline>
            <wp:extent cx="4876800" cy="208788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876800" cy="2087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12"/>
      </w:pPr>
      <w:r>
        <w:t>загрузка исполняемого файла в отладчике</w:t>
      </w:r>
    </w:p>
    <w:p w14:paraId="3B000000">
      <w:pPr>
        <w:pStyle w:val="Style_9"/>
        <w:numPr>
          <w:ilvl w:val="0"/>
        </w:numPr>
      </w:pPr>
      <w:r>
        <w:t>Проверяю работу программы, запустив ее в оболочке GDB с помощью команды run. (рис. [??]).</w:t>
      </w:r>
    </w:p>
    <w:p w14:paraId="3C000000">
      <w:pPr>
        <w:pStyle w:val="Style_11"/>
      </w:pPr>
      <w:r>
        <w:drawing>
          <wp:inline>
            <wp:extent cx="4930140" cy="142494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930140" cy="14249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pStyle w:val="Style_12"/>
      </w:pPr>
      <w:r>
        <w:t>проверка работы файла с помощью команды run</w:t>
      </w:r>
    </w:p>
    <w:p w14:paraId="3E000000">
      <w:pPr>
        <w:pStyle w:val="Style_9"/>
        <w:numPr>
          <w:ilvl w:val="0"/>
        </w:numPr>
      </w:pPr>
      <w:r>
        <w:t>Для более подробного анализа программы устанавливаю брейкпоинт на метку _start и запускаю её.(рис. [??]).</w:t>
      </w:r>
    </w:p>
    <w:p w14:paraId="3F000000">
      <w:pPr>
        <w:pStyle w:val="Style_11"/>
      </w:pPr>
      <w:r>
        <w:drawing>
          <wp:inline>
            <wp:extent cx="4739640" cy="75438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739640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00000">
      <w:pPr>
        <w:pStyle w:val="Style_12"/>
      </w:pPr>
      <w:r>
        <w:t>установка брейкпоинта и запуск программы</w:t>
      </w:r>
    </w:p>
    <w:p w14:paraId="41000000">
      <w:pPr>
        <w:pStyle w:val="Style_9"/>
        <w:numPr>
          <w:ilvl w:val="0"/>
        </w:numPr>
      </w:pPr>
      <w:r>
        <w:t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intel.(рис. [??]).</w:t>
      </w:r>
    </w:p>
    <w:p w14:paraId="42000000">
      <w:pPr>
        <w:pStyle w:val="Style_11"/>
      </w:pPr>
      <w:r>
        <w:drawing>
          <wp:inline>
            <wp:extent cx="3939883" cy="3810332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939883" cy="38103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pStyle w:val="Style_12"/>
      </w:pPr>
      <w:r>
        <w:t>использование команд disassemble и set disassembly-flavor intel</w:t>
      </w:r>
    </w:p>
    <w:p w14:paraId="44000000">
      <w:pPr>
        <w:numPr>
          <w:ilvl w:val="0"/>
        </w:numPr>
      </w:pPr>
      <w:r>
        <w:t>Разница в синтаксисе между AT&amp;T и INTEL заключается в том, что AT&amp;T использует синтаксис mov $0x4,%eax, который популярен среди пользова- телей Linux, с другой стороны, INTEL использует синтаксис mov eax,0x4 , который является популярен среди пользователей Windows.</w:t>
      </w:r>
    </w:p>
    <w:p w14:paraId="45000000">
      <w:pPr>
        <w:numPr>
          <w:ilvl w:val="0"/>
        </w:numPr>
      </w:pPr>
      <w:r>
        <w:t>Включаю режим псевдографики для более удобного анализа программы с помощью команд layout asm и layout regs.(рис. [??]).</w:t>
      </w:r>
    </w:p>
    <w:p w14:paraId="46000000">
      <w:pPr>
        <w:pStyle w:val="Style_11"/>
      </w:pPr>
      <w:r>
        <w:drawing>
          <wp:inline>
            <wp:extent cx="4328160" cy="302514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328160" cy="30251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pStyle w:val="Style_12"/>
      </w:pPr>
      <w:r>
        <w:t>включение режима псевдографики</w:t>
      </w:r>
      <w:bookmarkEnd w:id="9"/>
      <w:bookmarkStart w:id="11" w:name="добавление-точек-останова."/>
    </w:p>
    <w:p w14:paraId="48000000">
      <w:bookmarkStart w:id="12" w:name="__RefHeading___6"/>
      <w:bookmarkEnd w:id="12"/>
      <w:pPr>
        <w:pStyle w:val="Style_10"/>
      </w:pPr>
      <w:r>
        <w:rPr>
          <w:rStyle w:val="Style_8_ch"/>
        </w:rPr>
        <w:t>3.3</w:t>
      </w:r>
      <w:r>
        <w:tab/>
      </w:r>
      <w:r>
        <w:t>Добавление точек останова.</w:t>
      </w:r>
    </w:p>
    <w:p w14:paraId="49000000">
      <w:pPr>
        <w:pStyle w:val="Style_9"/>
        <w:numPr>
          <w:ilvl w:val="0"/>
        </w:numPr>
      </w:pPr>
      <w:r>
        <w:t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останова.(рис. [??]).</w:t>
      </w:r>
    </w:p>
    <w:p w14:paraId="4A000000">
      <w:pPr>
        <w:pStyle w:val="Style_11"/>
      </w:pPr>
      <w:r>
        <w:drawing>
          <wp:inline>
            <wp:extent cx="6477001" cy="482346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77001" cy="48234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pStyle w:val="Style_12"/>
      </w:pPr>
      <w:r>
        <w:t>установление точек остановка</w:t>
      </w:r>
      <w:bookmarkEnd w:id="11"/>
      <w:bookmarkStart w:id="13" w:name="работа-с-данными-программы-в-gdb."/>
    </w:p>
    <w:p w14:paraId="4C000000">
      <w:bookmarkStart w:id="14" w:name="__RefHeading___7"/>
      <w:bookmarkEnd w:id="14"/>
      <w:pPr>
        <w:pStyle w:val="Style_10"/>
      </w:pPr>
      <w:r>
        <w:rPr>
          <w:rStyle w:val="Style_8_ch"/>
        </w:rPr>
        <w:t>3.4</w:t>
      </w:r>
      <w:r>
        <w:tab/>
      </w:r>
      <w:r>
        <w:t>Работа с данными программы в GDB.</w:t>
      </w:r>
    </w:p>
    <w:p w14:paraId="4D000000">
      <w:pPr>
        <w:pStyle w:val="Style_9"/>
        <w:numPr>
          <w:ilvl w:val="0"/>
        </w:numPr>
      </w:pPr>
      <w:r>
        <w:t>Выполняю 5 инструкций с помощью команды stepi и слежу за изменением значений регистров. (рис. [??]).</w:t>
      </w:r>
    </w:p>
    <w:p w14:paraId="4E000000">
      <w:pPr>
        <w:pStyle w:val="Style_11"/>
      </w:pPr>
      <w:r>
        <w:drawing>
          <wp:inline>
            <wp:extent cx="6477000" cy="402336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477000" cy="40233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12"/>
      </w:pPr>
      <w:r>
        <w:t>до использования команды stepi</w:t>
      </w:r>
    </w:p>
    <w:p w14:paraId="50000000">
      <w:pPr>
        <w:pStyle w:val="Style_13"/>
      </w:pPr>
      <w:r>
        <w:t>(рис. [??]).</w:t>
      </w:r>
    </w:p>
    <w:p w14:paraId="51000000">
      <w:pPr>
        <w:pStyle w:val="Style_11"/>
      </w:pPr>
      <w:r>
        <w:drawing>
          <wp:inline>
            <wp:extent cx="6477000" cy="386334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477000" cy="38633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12"/>
      </w:pPr>
      <w:r>
        <w:t>после использования команды stepi</w:t>
      </w:r>
    </w:p>
    <w:p w14:paraId="53000000">
      <w:pPr>
        <w:pStyle w:val="Style_9"/>
        <w:numPr>
          <w:ilvl w:val="0"/>
        </w:numPr>
      </w:pPr>
      <w:r>
        <w:t>Просматриваю значение переменной msg1 по имени с помощью команды x/1sb &amp;msg1 и значение переменной msg2 по ее адресу.(рис. [??]).</w:t>
      </w:r>
    </w:p>
    <w:p w14:paraId="54000000">
      <w:pPr>
        <w:pStyle w:val="Style_11"/>
      </w:pPr>
      <w:r>
        <w:drawing>
          <wp:inline>
            <wp:extent cx="6477000" cy="441960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4770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00000">
      <w:pPr>
        <w:pStyle w:val="Style_12"/>
      </w:pPr>
      <w:r>
        <w:t>просмотр значений переменных</w:t>
      </w:r>
    </w:p>
    <w:p w14:paraId="56000000">
      <w:pPr>
        <w:pStyle w:val="Style_9"/>
        <w:numPr>
          <w:ilvl w:val="0"/>
        </w:numPr>
      </w:pPr>
      <w:r>
        <w:t>С помощью команды set изменяю первый символ переменной msg1 и заменяю первый символ в переменной msg2.(рис. [??]).</w:t>
      </w:r>
    </w:p>
    <w:p w14:paraId="57000000">
      <w:pPr>
        <w:pStyle w:val="Style_11"/>
      </w:pPr>
      <w:r>
        <w:drawing>
          <wp:inline>
            <wp:extent cx="6378496" cy="998307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378496" cy="9983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pStyle w:val="Style_12"/>
      </w:pPr>
      <w:r>
        <w:t>использованиe команды set</w:t>
      </w:r>
    </w:p>
    <w:p w14:paraId="59000000">
      <w:pPr>
        <w:pStyle w:val="Style_9"/>
        <w:numPr>
          <w:ilvl w:val="0"/>
        </w:numPr>
      </w:pPr>
      <w:r>
        <w:t>Вывожу в шестнадцатеричном формате, в двоичном формате и в символьном виде соответственно значение регистра edx с помощью команды print p/F $val. (рис. [??]).</w:t>
      </w:r>
    </w:p>
    <w:p w14:paraId="5A000000">
      <w:pPr>
        <w:pStyle w:val="Style_11"/>
      </w:pPr>
      <w:r>
        <w:drawing>
          <wp:inline>
            <wp:extent cx="6477000" cy="391668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477000" cy="39166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12"/>
      </w:pPr>
      <w:r>
        <w:t>вывод значения регистра</w:t>
      </w:r>
    </w:p>
    <w:p w14:paraId="5C000000">
      <w:pPr>
        <w:pStyle w:val="Style_9"/>
        <w:numPr>
          <w:ilvl w:val="0"/>
        </w:numPr>
      </w:pPr>
      <w:r>
        <w:t>С помощью команды set изменяю значение регистра ebx в соответствии с заданием. (рис. [??]).</w:t>
      </w:r>
    </w:p>
    <w:p w14:paraId="5D000000">
      <w:pPr>
        <w:pStyle w:val="Style_11"/>
      </w:pPr>
      <w:r>
        <w:drawing>
          <wp:inline>
            <wp:extent cx="6477001" cy="438912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477001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pStyle w:val="Style_12"/>
      </w:pPr>
      <w:r>
        <w:t>использование команды set для изменения значения регистра</w:t>
      </w:r>
    </w:p>
    <w:p w14:paraId="5F000000">
      <w:pPr>
        <w:numPr>
          <w:ilvl w:val="0"/>
        </w:numPr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14:paraId="60000000">
      <w:pPr>
        <w:numPr>
          <w:ilvl w:val="0"/>
        </w:numPr>
      </w:pPr>
      <w:r>
        <w:t>Завершаю выполнение программы с помощью команды continue и выхожу из GDB с помощью команды quit.(рис. [??]).</w:t>
      </w:r>
    </w:p>
    <w:p w14:paraId="61000000">
      <w:pPr>
        <w:pStyle w:val="Style_11"/>
      </w:pPr>
      <w:r>
        <w:drawing>
          <wp:inline>
            <wp:extent cx="6477000" cy="433578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477000" cy="43357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pStyle w:val="Style_12"/>
      </w:pPr>
      <w:r>
        <w:t>завершение работы</w:t>
      </w:r>
      <w:bookmarkEnd w:id="13"/>
      <w:bookmarkStart w:id="15" w:name="X455804527ab6f329429cb0a83f51a4ff85111a0"/>
    </w:p>
    <w:p w14:paraId="63000000">
      <w:bookmarkStart w:id="16" w:name="__RefHeading___8"/>
      <w:bookmarkEnd w:id="16"/>
      <w:pPr>
        <w:pStyle w:val="Style_10"/>
      </w:pPr>
      <w:r>
        <w:rPr>
          <w:rStyle w:val="Style_8_ch"/>
        </w:rPr>
        <w:t>3.5</w:t>
      </w:r>
      <w:r>
        <w:tab/>
      </w:r>
      <w:r>
        <w:t>Обработка аргументов командной строки в GDB.</w:t>
      </w:r>
    </w:p>
    <w:p w14:paraId="64000000">
      <w:pPr>
        <w:pStyle w:val="Style_9"/>
        <w:numPr>
          <w:ilvl w:val="0"/>
        </w:numPr>
      </w:pPr>
      <w:r>
        <w:t>Копирую файл lab8-2.asm с программой из листинга 8.2 в файл с именем lab09-3.asm и создаю исполняемый файл. (рис. [??]).</w:t>
      </w:r>
    </w:p>
    <w:p w14:paraId="65000000">
      <w:pPr>
        <w:pStyle w:val="Style_11"/>
      </w:pPr>
      <w:r>
        <w:drawing>
          <wp:inline>
            <wp:extent cx="6481572" cy="581306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481572" cy="5813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pStyle w:val="Style_12"/>
      </w:pPr>
      <w:r>
        <w:t>создание файла</w:t>
      </w:r>
    </w:p>
    <w:p w14:paraId="67000000">
      <w:pPr>
        <w:pStyle w:val="Style_9"/>
        <w:numPr>
          <w:ilvl w:val="0"/>
        </w:numPr>
      </w:pPr>
      <w:r>
        <w:t>Загружаю исполняемый файл в отладчик gdb, указывая необходимые аргументы с использованием ключа –args.(рис. [??]).</w:t>
      </w:r>
    </w:p>
    <w:p w14:paraId="68000000">
      <w:pPr>
        <w:pStyle w:val="Style_11"/>
      </w:pPr>
      <w:r>
        <w:drawing>
          <wp:inline>
            <wp:extent cx="6481572" cy="2429655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481572" cy="2429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pStyle w:val="Style_12"/>
      </w:pPr>
      <w:r>
        <w:t>загрузка исполняемого файла в отладчике</w:t>
      </w:r>
    </w:p>
    <w:p w14:paraId="6A000000">
      <w:pPr>
        <w:pStyle w:val="Style_9"/>
        <w:numPr>
          <w:ilvl w:val="0"/>
        </w:numPr>
      </w:pPr>
      <w:r>
        <w:t>Устанавливаю точку останова перед первой инструкцией в программе и запускаю ее.(рис. [??]).</w:t>
      </w:r>
    </w:p>
    <w:p w14:paraId="6B000000">
      <w:pPr>
        <w:pStyle w:val="Style_11"/>
      </w:pPr>
      <w:r>
        <w:drawing>
          <wp:inline>
            <wp:extent cx="6362701" cy="168402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362701" cy="16840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12"/>
      </w:pPr>
      <w:r>
        <w:t>установление точек остановка</w:t>
      </w:r>
    </w:p>
    <w:p w14:paraId="6D000000">
      <w:pPr>
        <w:pStyle w:val="Style_9"/>
        <w:numPr>
          <w:ilvl w:val="0"/>
        </w:numPr>
      </w:pPr>
      <w:r>
        <w:t>Посматриваю вершину стека и позиции стека по их адресам. (рис. [??]).</w:t>
      </w:r>
    </w:p>
    <w:p w14:paraId="6E000000">
      <w:pPr>
        <w:pStyle w:val="Style_11"/>
      </w:pPr>
      <w:r>
        <w:drawing>
          <wp:inline>
            <wp:extent cx="6339840" cy="1623059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339840" cy="16230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pStyle w:val="Style_12"/>
      </w:pPr>
      <w:r>
        <w:t>просмотр значений и введение в стек</w:t>
      </w:r>
      <w:bookmarkEnd w:id="15"/>
      <w:bookmarkStart w:id="17" w:name="задания-для-самостоятельной-работы."/>
    </w:p>
    <w:p w14:paraId="70000000">
      <w:bookmarkStart w:id="18" w:name="__RefHeading___16"/>
      <w:bookmarkEnd w:id="18"/>
      <w:pPr>
        <w:pStyle w:val="Style_10"/>
      </w:pPr>
      <w:r>
        <w:rPr>
          <w:rStyle w:val="Style_8_ch"/>
        </w:rPr>
        <w:t>3.6</w:t>
      </w:r>
      <w:r>
        <w:tab/>
      </w:r>
      <w:r>
        <w:t>Задания для самостоятельной работы.</w:t>
      </w:r>
    </w:p>
    <w:p w14:paraId="71000000">
      <w:pPr>
        <w:pStyle w:val="Style_9"/>
        <w:numPr>
          <w:ilvl w:val="0"/>
        </w:numPr>
      </w:pPr>
    </w:p>
    <w:p w14:paraId="72000000">
      <w:pPr>
        <w:pStyle w:val="Style_9"/>
        <w:numPr>
          <w:ilvl w:val="1"/>
        </w:numPr>
      </w:pPr>
      <w:r>
        <w:t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 w14:paraId="73000000">
      <w:pPr>
        <w:pStyle w:val="Style_9"/>
        <w:numPr>
          <w:ilvl w:val="0"/>
        </w:numPr>
      </w:pPr>
      <w:r>
        <w:t>Запускаю код и проверяю, что она работает корректно. (рис. [??]).</w:t>
      </w:r>
    </w:p>
    <w:p w14:paraId="74000000">
      <w:pPr>
        <w:pStyle w:val="Style_11"/>
      </w:pPr>
      <w:r>
        <w:drawing>
          <wp:inline>
            <wp:extent cx="6477001" cy="58674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477001" cy="586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pStyle w:val="Style_12"/>
      </w:pPr>
      <w:r>
        <w:t>запуск программы</w:t>
      </w:r>
    </w:p>
    <w:p w14:paraId="76000000">
      <w:pPr>
        <w:pStyle w:val="Style_9"/>
        <w:numPr>
          <w:ilvl w:val="0"/>
        </w:numPr>
      </w:pPr>
    </w:p>
    <w:p w14:paraId="77000000">
      <w:pPr>
        <w:pStyle w:val="Style_9"/>
        <w:numPr>
          <w:ilvl w:val="1"/>
        </w:numPr>
      </w:pPr>
      <w:r>
        <w:t>Ввожу в файл task1.asm текст программы из листинга 9.3</w:t>
      </w:r>
    </w:p>
    <w:p w14:paraId="78000000">
      <w:pPr>
        <w:pStyle w:val="Style_9"/>
        <w:numPr>
          <w:ilvl w:val="0"/>
        </w:numPr>
      </w:pPr>
      <w:r>
        <w:t>При корректной работе программы должно выводится</w:t>
      </w:r>
      <w:r>
        <w:t xml:space="preserve"> </w:t>
      </w:r>
      <w:r>
        <w:t>“</w:t>
      </w:r>
      <w:r>
        <w:t>25</w:t>
      </w:r>
      <w:r>
        <w:t>”</w:t>
      </w:r>
      <w:r>
        <w:t>. Создаю исполняемый файл и запускаю его.(рис. [??]).</w:t>
      </w:r>
    </w:p>
    <w:p w14:paraId="79000000">
      <w:pPr>
        <w:pStyle w:val="Style_11"/>
      </w:pPr>
      <w:r>
        <w:drawing>
          <wp:inline>
            <wp:extent cx="6477001" cy="624839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477001" cy="6248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A000000">
      <w:pPr>
        <w:pStyle w:val="Style_12"/>
      </w:pPr>
      <w:r>
        <w:t>запуск программы</w:t>
      </w:r>
      <w:bookmarkEnd w:id="17"/>
      <w:bookmarkEnd w:id="5"/>
      <w:bookmarkStart w:id="19" w:name="выводы"/>
    </w:p>
    <w:p w14:paraId="7B000000">
      <w:bookmarkStart w:id="20" w:name="__RefHeading___10"/>
      <w:bookmarkEnd w:id="20"/>
      <w:pPr>
        <w:pStyle w:val="Style_7"/>
      </w:pPr>
      <w:r>
        <w:rPr>
          <w:rStyle w:val="Style_8_ch"/>
        </w:rPr>
        <w:t>4</w:t>
      </w:r>
      <w:r>
        <w:tab/>
      </w:r>
      <w:r>
        <w:t>Выводы</w:t>
      </w:r>
    </w:p>
    <w:p w14:paraId="7C000000">
      <w:pPr>
        <w:pStyle w:val="Style_9"/>
        <w:numPr>
          <w:ilvl w:val="0"/>
        </w:numPr>
      </w:pPr>
      <w:r>
        <w:t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  <w:bookmarkEnd w:id="19"/>
      <w:bookmarkStart w:id="21" w:name="список-литературы"/>
    </w:p>
    <w:p w14:paraId="7D000000">
      <w:bookmarkStart w:id="22" w:name="__RefHeading___11"/>
      <w:bookmarkEnd w:id="22"/>
      <w:pPr>
        <w:pStyle w:val="Style_7"/>
      </w:pPr>
      <w:r>
        <w:t>Список литературы</w:t>
      </w:r>
    </w:p>
    <w:p w14:paraId="7E000000">
      <w:pPr>
        <w:pStyle w:val="Style_9"/>
        <w:numPr>
          <w:ilvl w:val="0"/>
        </w:numPr>
      </w:pPr>
      <w:r>
        <w:t>GDB: The GNU Project Debugger. — URL: https://www.gnu.org/software/gdb/.</w:t>
      </w:r>
    </w:p>
    <w:p w14:paraId="7F000000">
      <w:pPr>
        <w:pStyle w:val="Style_9"/>
        <w:numPr>
          <w:ilvl w:val="0"/>
        </w:numPr>
      </w:pPr>
      <w:r>
        <w:t>GNU Bash Manual. — 2016. — URL: https://www.gnu.org/software/bash/manual/.</w:t>
      </w:r>
    </w:p>
    <w:p w14:paraId="80000000">
      <w:pPr>
        <w:pStyle w:val="Style_9"/>
        <w:numPr>
          <w:ilvl w:val="0"/>
        </w:numPr>
      </w:pPr>
      <w:r>
        <w:t>Midnight Commander Development Center. — 2021. — URL: https://midnight-commander.</w:t>
      </w:r>
      <w:r>
        <w:t xml:space="preserve"> </w:t>
      </w:r>
      <w:r>
        <w:t>org/.</w:t>
      </w:r>
    </w:p>
    <w:p w14:paraId="81000000">
      <w:pPr>
        <w:pStyle w:val="Style_9"/>
        <w:numPr>
          <w:ilvl w:val="0"/>
        </w:numPr>
      </w:pPr>
      <w:r>
        <w:t>NASM Assembly Language Tutorials. — 2021. — URL: https://asmtutor.com/.</w:t>
      </w:r>
    </w:p>
    <w:p w14:paraId="82000000">
      <w:pPr>
        <w:pStyle w:val="Style_9"/>
        <w:numPr>
          <w:ilvl w:val="0"/>
        </w:numPr>
      </w:pPr>
      <w:r>
        <w:t>Newham C. Learning the bash Shell: Unix Shell Programming. — O’Reilly Media, 2005. —</w:t>
      </w:r>
      <w:r>
        <w:t xml:space="preserve"> </w:t>
      </w:r>
      <w:r>
        <w:t>354 с. — (In a Nutshell). — ISBN 0596009658. — URL: http://www.amazon.com/Learning-</w:t>
      </w:r>
      <w:r>
        <w:t xml:space="preserve"> </w:t>
      </w:r>
      <w:r>
        <w:t>bash-Shell-Programming-Nutshell/dp/0596009658.</w:t>
      </w:r>
    </w:p>
    <w:p w14:paraId="83000000">
      <w:pPr>
        <w:pStyle w:val="Style_9"/>
        <w:numPr>
          <w:ilvl w:val="0"/>
        </w:numPr>
      </w:pPr>
      <w:r>
        <w:t>Robbins A. Bash Pocket Reference. — O’Reilly Media, 2016. — 156 с. — ISBN 978-1491941591.</w:t>
      </w:r>
    </w:p>
    <w:p w14:paraId="84000000">
      <w:pPr>
        <w:pStyle w:val="Style_9"/>
        <w:numPr>
          <w:ilvl w:val="0"/>
        </w:numPr>
      </w:pPr>
      <w:r>
        <w:t>The NASM documentation. — 2021. — URL: https://www.nasm.us/docs.php.</w:t>
      </w:r>
    </w:p>
    <w:p w14:paraId="85000000">
      <w:pPr>
        <w:pStyle w:val="Style_9"/>
        <w:numPr>
          <w:ilvl w:val="0"/>
        </w:numPr>
      </w:pPr>
      <w:r>
        <w:t>Zarrelli G. Mastering Bash. — Packt Publishing, 2017. — 502 с. — ISBN 9781784396879.</w:t>
      </w:r>
    </w:p>
    <w:p w14:paraId="86000000">
      <w:pPr>
        <w:pStyle w:val="Style_9"/>
        <w:numPr>
          <w:ilvl w:val="0"/>
        </w:numPr>
      </w:pPr>
      <w:r>
        <w:t>Колдаев В. Д., Лупин С. А. Архитектура ЭВМ. — М. : Форум, 2018.</w:t>
      </w:r>
    </w:p>
    <w:p w14:paraId="87000000">
      <w:pPr>
        <w:pStyle w:val="Style_9"/>
        <w:numPr>
          <w:ilvl w:val="0"/>
        </w:numPr>
      </w:pPr>
      <w:r>
        <w:t>Куляс О. Л., Никитин К. А. Курс программирования на ASSEMBLER. — М. : Солон-Пресс,</w:t>
      </w:r>
    </w:p>
    <w:p w14:paraId="88000000">
      <w:pPr>
        <w:pStyle w:val="Style_9"/>
        <w:numPr>
          <w:ilvl w:val="0"/>
        </w:numPr>
      </w:pPr>
      <w:r>
        <w:t>Новожилов О. П. Архитектура ЭВМ и систем. — М. : Юрайт, 2016.</w:t>
      </w:r>
    </w:p>
    <w:p w14:paraId="89000000">
      <w:pPr>
        <w:pStyle w:val="Style_9"/>
        <w:numPr>
          <w:ilvl w:val="0"/>
        </w:numPr>
      </w:pPr>
      <w:r>
        <w:t>Расширенный ассемблер: NASM. — 2021. — URL: https://www.opennet.ru/docs/RUS/nasm/.</w:t>
      </w:r>
    </w:p>
    <w:p w14:paraId="8A000000">
      <w:pPr>
        <w:pStyle w:val="Style_9"/>
        <w:numPr>
          <w:ilvl w:val="0"/>
        </w:numPr>
      </w:pPr>
      <w:r>
        <w:t>Робачевский А., Немнюгин С., Стесик О. Операционная система UNIX. — 2-е изд. — БХВ-</w:t>
      </w:r>
      <w:r>
        <w:t xml:space="preserve"> </w:t>
      </w:r>
      <w:r>
        <w:t>Петербург, 2010. — 656 с. — ISBN 978-5-94157-538-1.</w:t>
      </w:r>
    </w:p>
    <w:p w14:paraId="8B000000">
      <w:pPr>
        <w:pStyle w:val="Style_9"/>
        <w:numPr>
          <w:ilvl w:val="0"/>
        </w:numPr>
      </w:pPr>
      <w:r>
        <w:t>Столяров А. Программирование на языке ассемблера NASM для ОС Unix. — 2-е изд. —</w:t>
      </w:r>
      <w:r>
        <w:t xml:space="preserve"> </w:t>
      </w:r>
      <w:r>
        <w:t>М. : МАКС Пресс, 2011. — URL: http://www.stolyarov.info/books/asm_unix.</w:t>
      </w:r>
    </w:p>
    <w:p w14:paraId="8C000000">
      <w:pPr>
        <w:pStyle w:val="Style_9"/>
        <w:numPr>
          <w:ilvl w:val="0"/>
        </w:numPr>
      </w:pPr>
      <w:r>
        <w:t>Таненбаум Э. Архитектура компьютера. — 6-е изд. — СПб. : Питер, 2013. — 874 с. —</w:t>
      </w:r>
      <w:r>
        <w:t xml:space="preserve"> </w:t>
      </w:r>
      <w:r>
        <w:t>(Классика Computer Science).</w:t>
      </w:r>
    </w:p>
    <w:p w14:paraId="8D000000">
      <w:pPr>
        <w:pStyle w:val="Style_9"/>
        <w:numPr>
          <w:ilvl w:val="0"/>
        </w:numPr>
      </w:pPr>
      <w:r>
        <w:t>Таненбаум Э., Бос Х. Современные операционные системы. — 4-е изд. — СПб. : Питер,</w:t>
      </w:r>
    </w:p>
    <w:p w14:paraId="8E000000">
      <w:pPr>
        <w:pStyle w:val="Style_9"/>
        <w:numPr>
          <w:ilvl w:val="0"/>
        </w:numPr>
      </w:pPr>
      <w:r>
        <w:t>— 1120 с. — (Классика Computer Science).</w:t>
      </w:r>
      <w:bookmarkEnd w:id="21"/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4"/>
      </w:rPr>
    </w:rPrDefault>
    <w:pPrDefault>
      <w:pPr>
        <w:spacing w:after="20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4" w:type="paragraph">
    <w:name w:val="Normal"/>
    <w:link w:val="Style_14_ch"/>
    <w:uiPriority w:val="0"/>
    <w:qFormat/>
  </w:style>
  <w:style w:default="1" w:styleId="Style_14_ch" w:type="character">
    <w:name w:val="Normal"/>
    <w:link w:val="Style_14"/>
  </w:style>
  <w:style w:styleId="Style_15" w:type="paragraph">
    <w:name w:val="AlertTok"/>
    <w:basedOn w:val="Style_16"/>
    <w:link w:val="Style_15_ch"/>
    <w:rPr>
      <w:b w:val="1"/>
      <w:color w:val="FF0000"/>
    </w:rPr>
  </w:style>
  <w:style w:styleId="Style_15_ch" w:type="character">
    <w:name w:val="AlertTok"/>
    <w:basedOn w:val="Style_16_ch"/>
    <w:link w:val="Style_15"/>
    <w:rPr>
      <w:b w:val="1"/>
      <w:color w:val="FF0000"/>
    </w:rPr>
  </w:style>
  <w:style w:styleId="Style_17" w:type="paragraph">
    <w:name w:val="RegionMarkerTok"/>
    <w:basedOn w:val="Style_16"/>
    <w:link w:val="Style_17_ch"/>
  </w:style>
  <w:style w:styleId="Style_17_ch" w:type="character">
    <w:name w:val="RegionMarkerTok"/>
    <w:basedOn w:val="Style_16_ch"/>
    <w:link w:val="Style_17"/>
  </w:style>
  <w:style w:styleId="Style_6" w:type="paragraph">
    <w:name w:val="toc 2"/>
    <w:next w:val="Style_14"/>
    <w:link w:val="Style_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18" w:type="paragraph">
    <w:name w:val="Definition"/>
    <w:basedOn w:val="Style_14"/>
    <w:link w:val="Style_18_ch"/>
  </w:style>
  <w:style w:styleId="Style_18_ch" w:type="character">
    <w:name w:val="Definition"/>
    <w:basedOn w:val="Style_14_ch"/>
    <w:link w:val="Style_18"/>
  </w:style>
  <w:style w:styleId="Style_19" w:type="paragraph">
    <w:name w:val="InformationTok"/>
    <w:basedOn w:val="Style_16"/>
    <w:link w:val="Style_19_ch"/>
    <w:rPr>
      <w:b w:val="1"/>
      <w:i w:val="1"/>
      <w:color w:val="60A0B0"/>
    </w:rPr>
  </w:style>
  <w:style w:styleId="Style_19_ch" w:type="character">
    <w:name w:val="InformationTok"/>
    <w:basedOn w:val="Style_16_ch"/>
    <w:link w:val="Style_19"/>
    <w:rPr>
      <w:b w:val="1"/>
      <w:i w:val="1"/>
      <w:color w:val="60A0B0"/>
    </w:rPr>
  </w:style>
  <w:style w:styleId="Style_20" w:type="paragraph">
    <w:name w:val="OperatorTok"/>
    <w:basedOn w:val="Style_16"/>
    <w:link w:val="Style_20_ch"/>
    <w:rPr>
      <w:color w:val="666666"/>
    </w:rPr>
  </w:style>
  <w:style w:styleId="Style_20_ch" w:type="character">
    <w:name w:val="OperatorTok"/>
    <w:basedOn w:val="Style_16_ch"/>
    <w:link w:val="Style_20"/>
    <w:rPr>
      <w:color w:val="666666"/>
    </w:rPr>
  </w:style>
  <w:style w:styleId="Style_21" w:type="paragraph">
    <w:name w:val="toc 4"/>
    <w:next w:val="Style_14"/>
    <w:link w:val="Style_21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21_ch" w:type="character">
    <w:name w:val="toc 4"/>
    <w:link w:val="Style_21"/>
    <w:rPr>
      <w:rFonts w:ascii="XO Thames" w:hAnsi="XO Thames"/>
      <w:sz w:val="28"/>
    </w:rPr>
  </w:style>
  <w:style w:styleId="Style_22" w:type="paragraph">
    <w:name w:val="heading 7"/>
    <w:basedOn w:val="Style_14"/>
    <w:next w:val="Style_13"/>
    <w:link w:val="Style_22_ch"/>
    <w:uiPriority w:val="9"/>
    <w:qFormat/>
    <w:pPr>
      <w:keepNext w:val="1"/>
      <w:keepLines w:val="1"/>
      <w:spacing w:after="0" w:before="200"/>
      <w:ind/>
      <w:outlineLvl w:val="6"/>
    </w:pPr>
    <w:rPr>
      <w:rFonts w:asciiTheme="majorAscii" w:hAnsiTheme="majorHAnsi"/>
      <w:color w:themeColor="accent1" w:val="4F81BD"/>
      <w:sz w:val="24"/>
    </w:rPr>
  </w:style>
  <w:style w:styleId="Style_22_ch" w:type="character">
    <w:name w:val="heading 7"/>
    <w:basedOn w:val="Style_14_ch"/>
    <w:link w:val="Style_22"/>
    <w:rPr>
      <w:rFonts w:asciiTheme="majorAscii" w:hAnsiTheme="majorHAnsi"/>
      <w:color w:themeColor="accent1" w:val="4F81BD"/>
      <w:sz w:val="24"/>
    </w:rPr>
  </w:style>
  <w:style w:styleId="Style_23" w:type="paragraph">
    <w:name w:val="BuiltInTok"/>
    <w:basedOn w:val="Style_16"/>
    <w:link w:val="Style_23_ch"/>
    <w:rPr>
      <w:color w:val="008000"/>
    </w:rPr>
  </w:style>
  <w:style w:styleId="Style_23_ch" w:type="character">
    <w:name w:val="BuiltInTok"/>
    <w:basedOn w:val="Style_16_ch"/>
    <w:link w:val="Style_23"/>
    <w:rPr>
      <w:color w:val="008000"/>
    </w:rPr>
  </w:style>
  <w:style w:styleId="Style_24" w:type="paragraph">
    <w:name w:val="toc 6"/>
    <w:next w:val="Style_14"/>
    <w:link w:val="Style_2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24_ch" w:type="character">
    <w:name w:val="toc 6"/>
    <w:link w:val="Style_24"/>
    <w:rPr>
      <w:rFonts w:ascii="XO Thames" w:hAnsi="XO Thames"/>
      <w:sz w:val="28"/>
    </w:rPr>
  </w:style>
  <w:style w:styleId="Style_25" w:type="paragraph">
    <w:name w:val="toc 7"/>
    <w:next w:val="Style_14"/>
    <w:link w:val="Style_2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25_ch" w:type="character">
    <w:name w:val="toc 7"/>
    <w:link w:val="Style_25"/>
    <w:rPr>
      <w:rFonts w:ascii="XO Thames" w:hAnsi="XO Thames"/>
      <w:sz w:val="28"/>
    </w:rPr>
  </w:style>
  <w:style w:styleId="Style_26" w:type="paragraph">
    <w:name w:val="Abstract"/>
    <w:basedOn w:val="Style_14"/>
    <w:next w:val="Style_13"/>
    <w:link w:val="Style_26_ch"/>
    <w:pPr>
      <w:keepNext w:val="1"/>
      <w:keepLines w:val="1"/>
      <w:spacing w:after="300" w:before="300"/>
      <w:ind/>
    </w:pPr>
    <w:rPr>
      <w:sz w:val="20"/>
    </w:rPr>
  </w:style>
  <w:style w:styleId="Style_26_ch" w:type="character">
    <w:name w:val="Abstract"/>
    <w:basedOn w:val="Style_14_ch"/>
    <w:link w:val="Style_26"/>
    <w:rPr>
      <w:sz w:val="20"/>
    </w:rPr>
  </w:style>
  <w:style w:styleId="Style_9" w:type="paragraph">
    <w:name w:val="Compact"/>
    <w:basedOn w:val="Style_13"/>
    <w:link w:val="Style_9_ch"/>
    <w:pPr>
      <w:spacing w:after="36" w:before="36"/>
      <w:ind/>
    </w:pPr>
  </w:style>
  <w:style w:styleId="Style_9_ch" w:type="character">
    <w:name w:val="Compact"/>
    <w:basedOn w:val="Style_13_ch"/>
    <w:link w:val="Style_9"/>
  </w:style>
  <w:style w:styleId="Style_27" w:type="paragraph">
    <w:name w:val="DocumentationTok"/>
    <w:basedOn w:val="Style_16"/>
    <w:link w:val="Style_27_ch"/>
    <w:rPr>
      <w:i w:val="1"/>
      <w:color w:val="BA2121"/>
    </w:rPr>
  </w:style>
  <w:style w:styleId="Style_27_ch" w:type="character">
    <w:name w:val="DocumentationTok"/>
    <w:basedOn w:val="Style_16_ch"/>
    <w:link w:val="Style_27"/>
    <w:rPr>
      <w:i w:val="1"/>
      <w:color w:val="BA2121"/>
    </w:rPr>
  </w:style>
  <w:style w:styleId="Style_28" w:type="paragraph">
    <w:name w:val="heading 3"/>
    <w:basedOn w:val="Style_14"/>
    <w:next w:val="Style_13"/>
    <w:link w:val="Style_28_ch"/>
    <w:uiPriority w:val="9"/>
    <w:qFormat/>
    <w:pPr>
      <w:keepNext w:val="1"/>
      <w:keepLines w:val="1"/>
      <w:spacing w:after="0" w:before="200"/>
      <w:ind/>
      <w:outlineLvl w:val="2"/>
    </w:pPr>
    <w:rPr>
      <w:rFonts w:asciiTheme="majorAscii" w:hAnsiTheme="majorHAnsi"/>
      <w:b w:val="1"/>
      <w:color w:themeColor="accent1" w:val="4F81BD"/>
      <w:sz w:val="24"/>
    </w:rPr>
  </w:style>
  <w:style w:styleId="Style_28_ch" w:type="character">
    <w:name w:val="heading 3"/>
    <w:basedOn w:val="Style_14_ch"/>
    <w:link w:val="Style_28"/>
    <w:rPr>
      <w:rFonts w:asciiTheme="majorAscii" w:hAnsiTheme="majorHAnsi"/>
      <w:b w:val="1"/>
      <w:color w:themeColor="accent1" w:val="4F81BD"/>
      <w:sz w:val="24"/>
    </w:rPr>
  </w:style>
  <w:style w:styleId="Style_29" w:type="paragraph">
    <w:name w:val="ControlFlowTok"/>
    <w:basedOn w:val="Style_16"/>
    <w:link w:val="Style_29_ch"/>
    <w:rPr>
      <w:b w:val="1"/>
      <w:color w:val="007020"/>
    </w:rPr>
  </w:style>
  <w:style w:styleId="Style_29_ch" w:type="character">
    <w:name w:val="ControlFlowTok"/>
    <w:basedOn w:val="Style_16_ch"/>
    <w:link w:val="Style_29"/>
    <w:rPr>
      <w:b w:val="1"/>
      <w:color w:val="007020"/>
    </w:rPr>
  </w:style>
  <w:style w:styleId="Style_30" w:type="paragraph">
    <w:name w:val="DecValTok"/>
    <w:basedOn w:val="Style_16"/>
    <w:link w:val="Style_30_ch"/>
    <w:rPr>
      <w:color w:val="40A070"/>
    </w:rPr>
  </w:style>
  <w:style w:styleId="Style_30_ch" w:type="character">
    <w:name w:val="DecValTok"/>
    <w:basedOn w:val="Style_16_ch"/>
    <w:link w:val="Style_30"/>
    <w:rPr>
      <w:color w:val="40A070"/>
    </w:rPr>
  </w:style>
  <w:style w:styleId="Style_31" w:type="paragraph">
    <w:name w:val="CommentTok"/>
    <w:basedOn w:val="Style_16"/>
    <w:link w:val="Style_31_ch"/>
    <w:rPr>
      <w:i w:val="1"/>
      <w:color w:val="60A0B0"/>
    </w:rPr>
  </w:style>
  <w:style w:styleId="Style_31_ch" w:type="character">
    <w:name w:val="CommentTok"/>
    <w:basedOn w:val="Style_16_ch"/>
    <w:link w:val="Style_31"/>
    <w:rPr>
      <w:i w:val="1"/>
      <w:color w:val="60A0B0"/>
    </w:rPr>
  </w:style>
  <w:style w:styleId="Style_32" w:type="paragraph">
    <w:name w:val="heading 9"/>
    <w:basedOn w:val="Style_14"/>
    <w:next w:val="Style_13"/>
    <w:link w:val="Style_32_ch"/>
    <w:uiPriority w:val="9"/>
    <w:qFormat/>
    <w:pPr>
      <w:keepNext w:val="1"/>
      <w:keepLines w:val="1"/>
      <w:spacing w:after="0" w:before="200"/>
      <w:ind/>
      <w:outlineLvl w:val="8"/>
    </w:pPr>
    <w:rPr>
      <w:rFonts w:asciiTheme="majorAscii" w:hAnsiTheme="majorHAnsi"/>
      <w:color w:themeColor="accent1" w:val="4F81BD"/>
      <w:sz w:val="24"/>
    </w:rPr>
  </w:style>
  <w:style w:styleId="Style_32_ch" w:type="character">
    <w:name w:val="heading 9"/>
    <w:basedOn w:val="Style_14_ch"/>
    <w:link w:val="Style_32"/>
    <w:rPr>
      <w:rFonts w:asciiTheme="majorAscii" w:hAnsiTheme="majorHAnsi"/>
      <w:color w:themeColor="accent1" w:val="4F81BD"/>
      <w:sz w:val="24"/>
    </w:rPr>
  </w:style>
  <w:style w:styleId="Style_33" w:type="paragraph">
    <w:name w:val="CharTok"/>
    <w:basedOn w:val="Style_16"/>
    <w:link w:val="Style_33_ch"/>
    <w:rPr>
      <w:color w:val="4070A0"/>
    </w:rPr>
  </w:style>
  <w:style w:styleId="Style_33_ch" w:type="character">
    <w:name w:val="CharTok"/>
    <w:basedOn w:val="Style_16_ch"/>
    <w:link w:val="Style_33"/>
    <w:rPr>
      <w:color w:val="4070A0"/>
    </w:rPr>
  </w:style>
  <w:style w:styleId="Style_34" w:type="paragraph">
    <w:name w:val="FloatTok"/>
    <w:basedOn w:val="Style_16"/>
    <w:link w:val="Style_34_ch"/>
    <w:rPr>
      <w:color w:val="40A070"/>
    </w:rPr>
  </w:style>
  <w:style w:styleId="Style_34_ch" w:type="character">
    <w:name w:val="FloatTok"/>
    <w:basedOn w:val="Style_16_ch"/>
    <w:link w:val="Style_34"/>
    <w:rPr>
      <w:color w:val="40A070"/>
    </w:rPr>
  </w:style>
  <w:style w:styleId="Style_16" w:type="paragraph">
    <w:name w:val="Verbatim Char"/>
    <w:basedOn w:val="Style_13"/>
    <w:link w:val="Style_16_ch"/>
    <w:rPr>
      <w:rFonts w:ascii="Consolas" w:hAnsi="Consolas"/>
      <w:sz w:val="22"/>
    </w:rPr>
  </w:style>
  <w:style w:styleId="Style_16_ch" w:type="character">
    <w:name w:val="Verbatim Char"/>
    <w:basedOn w:val="Style_13_ch"/>
    <w:link w:val="Style_16"/>
    <w:rPr>
      <w:rFonts w:ascii="Consolas" w:hAnsi="Consolas"/>
      <w:sz w:val="22"/>
    </w:rPr>
  </w:style>
  <w:style w:styleId="Style_35" w:type="paragraph">
    <w:name w:val="DataTypeTok"/>
    <w:basedOn w:val="Style_16"/>
    <w:link w:val="Style_35_ch"/>
    <w:rPr>
      <w:color w:val="902000"/>
    </w:rPr>
  </w:style>
  <w:style w:styleId="Style_35_ch" w:type="character">
    <w:name w:val="DataTypeTok"/>
    <w:basedOn w:val="Style_16_ch"/>
    <w:link w:val="Style_35"/>
    <w:rPr>
      <w:color w:val="902000"/>
    </w:rPr>
  </w:style>
  <w:style w:styleId="Style_36" w:type="paragraph">
    <w:name w:val="Default Paragraph Font"/>
    <w:link w:val="Style_36_ch"/>
  </w:style>
  <w:style w:styleId="Style_36_ch" w:type="character">
    <w:name w:val="Default Paragraph Font"/>
    <w:link w:val="Style_36"/>
  </w:style>
  <w:style w:styleId="Style_37" w:type="paragraph">
    <w:name w:val="Block Text"/>
    <w:basedOn w:val="Style_13"/>
    <w:next w:val="Style_13"/>
    <w:link w:val="Style_37_ch"/>
    <w:pPr>
      <w:spacing w:after="100" w:before="100"/>
      <w:ind w:firstLine="0" w:left="480" w:right="480"/>
    </w:pPr>
  </w:style>
  <w:style w:styleId="Style_37_ch" w:type="character">
    <w:name w:val="Block Text"/>
    <w:basedOn w:val="Style_13_ch"/>
    <w:link w:val="Style_37"/>
  </w:style>
  <w:style w:styleId="Style_38" w:type="paragraph">
    <w:name w:val="OtherTok"/>
    <w:basedOn w:val="Style_16"/>
    <w:link w:val="Style_38_ch"/>
    <w:rPr>
      <w:color w:val="007020"/>
    </w:rPr>
  </w:style>
  <w:style w:styleId="Style_38_ch" w:type="character">
    <w:name w:val="OtherTok"/>
    <w:basedOn w:val="Style_16_ch"/>
    <w:link w:val="Style_38"/>
    <w:rPr>
      <w:color w:val="007020"/>
    </w:rPr>
  </w:style>
  <w:style w:styleId="Style_8" w:type="paragraph">
    <w:name w:val="Section Number"/>
    <w:basedOn w:val="Style_13"/>
    <w:link w:val="Style_8_ch"/>
  </w:style>
  <w:style w:styleId="Style_8_ch" w:type="character">
    <w:name w:val="Section Number"/>
    <w:basedOn w:val="Style_13_ch"/>
    <w:link w:val="Style_8"/>
  </w:style>
  <w:style w:styleId="Style_39" w:type="paragraph">
    <w:name w:val="First Paragraph"/>
    <w:basedOn w:val="Style_13"/>
    <w:next w:val="Style_13"/>
    <w:link w:val="Style_39_ch"/>
  </w:style>
  <w:style w:styleId="Style_39_ch" w:type="character">
    <w:name w:val="First Paragraph"/>
    <w:basedOn w:val="Style_13_ch"/>
    <w:link w:val="Style_39"/>
  </w:style>
  <w:style w:styleId="Style_40" w:type="paragraph">
    <w:name w:val="Date"/>
    <w:next w:val="Style_13"/>
    <w:link w:val="Style_40_ch"/>
    <w:pPr>
      <w:keepNext w:val="1"/>
      <w:keepLines w:val="1"/>
      <w:ind/>
      <w:jc w:val="center"/>
    </w:pPr>
  </w:style>
  <w:style w:styleId="Style_40_ch" w:type="character">
    <w:name w:val="Date"/>
    <w:link w:val="Style_40"/>
  </w:style>
  <w:style w:styleId="Style_41" w:type="paragraph">
    <w:name w:val="WarningTok"/>
    <w:basedOn w:val="Style_16"/>
    <w:link w:val="Style_41_ch"/>
    <w:rPr>
      <w:b w:val="1"/>
      <w:i w:val="1"/>
      <w:color w:val="60A0B0"/>
    </w:rPr>
  </w:style>
  <w:style w:styleId="Style_41_ch" w:type="character">
    <w:name w:val="WarningTok"/>
    <w:basedOn w:val="Style_16_ch"/>
    <w:link w:val="Style_41"/>
    <w:rPr>
      <w:b w:val="1"/>
      <w:i w:val="1"/>
      <w:color w:val="60A0B0"/>
    </w:rPr>
  </w:style>
  <w:style w:styleId="Style_42" w:type="paragraph">
    <w:name w:val="toc 3"/>
    <w:next w:val="Style_14"/>
    <w:link w:val="Style_42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42_ch" w:type="character">
    <w:name w:val="toc 3"/>
    <w:link w:val="Style_42"/>
    <w:rPr>
      <w:rFonts w:ascii="XO Thames" w:hAnsi="XO Thames"/>
      <w:sz w:val="28"/>
    </w:rPr>
  </w:style>
  <w:style w:styleId="Style_43" w:type="paragraph">
    <w:name w:val="Table Caption"/>
    <w:basedOn w:val="Style_44"/>
    <w:link w:val="Style_43_ch"/>
    <w:pPr>
      <w:keepNext w:val="1"/>
      <w:ind/>
    </w:pPr>
  </w:style>
  <w:style w:styleId="Style_43_ch" w:type="character">
    <w:name w:val="Table Caption"/>
    <w:basedOn w:val="Style_44_ch"/>
    <w:link w:val="Style_43"/>
  </w:style>
  <w:style w:styleId="Style_45" w:type="paragraph">
    <w:name w:val="NormalTok"/>
    <w:basedOn w:val="Style_16"/>
    <w:link w:val="Style_45_ch"/>
  </w:style>
  <w:style w:styleId="Style_45_ch" w:type="character">
    <w:name w:val="NormalTok"/>
    <w:basedOn w:val="Style_16_ch"/>
    <w:link w:val="Style_45"/>
  </w:style>
  <w:style w:styleId="Style_12" w:type="paragraph">
    <w:name w:val="Image Caption"/>
    <w:basedOn w:val="Style_44"/>
    <w:link w:val="Style_12_ch"/>
  </w:style>
  <w:style w:styleId="Style_12_ch" w:type="character">
    <w:name w:val="Image Caption"/>
    <w:basedOn w:val="Style_44_ch"/>
    <w:link w:val="Style_12"/>
  </w:style>
  <w:style w:styleId="Style_46" w:type="paragraph">
    <w:name w:val="CommentVarTok"/>
    <w:basedOn w:val="Style_16"/>
    <w:link w:val="Style_46_ch"/>
    <w:rPr>
      <w:b w:val="1"/>
      <w:i w:val="1"/>
      <w:color w:val="60A0B0"/>
    </w:rPr>
  </w:style>
  <w:style w:styleId="Style_46_ch" w:type="character">
    <w:name w:val="CommentVarTok"/>
    <w:basedOn w:val="Style_16_ch"/>
    <w:link w:val="Style_46"/>
    <w:rPr>
      <w:b w:val="1"/>
      <w:i w:val="1"/>
      <w:color w:val="60A0B0"/>
    </w:rPr>
  </w:style>
  <w:style w:styleId="Style_47" w:type="paragraph">
    <w:name w:val="Definition Term"/>
    <w:basedOn w:val="Style_14"/>
    <w:next w:val="Style_18"/>
    <w:link w:val="Style_47_ch"/>
    <w:pPr>
      <w:keepNext w:val="1"/>
      <w:keepLines w:val="1"/>
      <w:spacing w:after="0"/>
      <w:ind/>
    </w:pPr>
    <w:rPr>
      <w:b w:val="1"/>
    </w:rPr>
  </w:style>
  <w:style w:styleId="Style_47_ch" w:type="character">
    <w:name w:val="Definition Term"/>
    <w:basedOn w:val="Style_14_ch"/>
    <w:link w:val="Style_47"/>
    <w:rPr>
      <w:b w:val="1"/>
    </w:rPr>
  </w:style>
  <w:style w:styleId="Style_13" w:type="paragraph">
    <w:name w:val="Body Text"/>
    <w:basedOn w:val="Style_14"/>
    <w:link w:val="Style_13_ch"/>
    <w:pPr>
      <w:spacing w:after="180" w:before="180"/>
      <w:ind/>
    </w:pPr>
  </w:style>
  <w:style w:styleId="Style_13_ch" w:type="character">
    <w:name w:val="Body Text"/>
    <w:basedOn w:val="Style_14_ch"/>
    <w:link w:val="Style_13"/>
  </w:style>
  <w:style w:styleId="Style_48" w:type="paragraph">
    <w:name w:val="PreprocessorTok"/>
    <w:basedOn w:val="Style_16"/>
    <w:link w:val="Style_48_ch"/>
    <w:rPr>
      <w:color w:val="BC7A00"/>
    </w:rPr>
  </w:style>
  <w:style w:styleId="Style_48_ch" w:type="character">
    <w:name w:val="PreprocessorTok"/>
    <w:basedOn w:val="Style_16_ch"/>
    <w:link w:val="Style_48"/>
    <w:rPr>
      <w:color w:val="BC7A00"/>
    </w:rPr>
  </w:style>
  <w:style w:styleId="Style_49" w:type="paragraph">
    <w:name w:val="heading 5"/>
    <w:basedOn w:val="Style_14"/>
    <w:next w:val="Style_13"/>
    <w:link w:val="Style_49_ch"/>
    <w:uiPriority w:val="9"/>
    <w:qFormat/>
    <w:pPr>
      <w:keepNext w:val="1"/>
      <w:keepLines w:val="1"/>
      <w:spacing w:after="0" w:before="200"/>
      <w:ind/>
      <w:outlineLvl w:val="4"/>
    </w:pPr>
    <w:rPr>
      <w:rFonts w:asciiTheme="majorAscii" w:hAnsiTheme="majorHAnsi"/>
      <w:color w:themeColor="accent1" w:val="4F81BD"/>
      <w:sz w:val="24"/>
    </w:rPr>
  </w:style>
  <w:style w:styleId="Style_49_ch" w:type="character">
    <w:name w:val="heading 5"/>
    <w:basedOn w:val="Style_14_ch"/>
    <w:link w:val="Style_49"/>
    <w:rPr>
      <w:rFonts w:asciiTheme="majorAscii" w:hAnsiTheme="majorHAnsi"/>
      <w:color w:themeColor="accent1" w:val="4F81BD"/>
      <w:sz w:val="24"/>
    </w:rPr>
  </w:style>
  <w:style w:styleId="Style_50" w:type="paragraph">
    <w:name w:val="FunctionTok"/>
    <w:basedOn w:val="Style_16"/>
    <w:link w:val="Style_50_ch"/>
    <w:rPr>
      <w:color w:val="06287E"/>
    </w:rPr>
  </w:style>
  <w:style w:styleId="Style_50_ch" w:type="character">
    <w:name w:val="FunctionTok"/>
    <w:basedOn w:val="Style_16_ch"/>
    <w:link w:val="Style_50"/>
    <w:rPr>
      <w:color w:val="06287E"/>
    </w:rPr>
  </w:style>
  <w:style w:styleId="Style_7" w:type="paragraph">
    <w:name w:val="heading 1"/>
    <w:basedOn w:val="Style_14"/>
    <w:next w:val="Style_13"/>
    <w:link w:val="Style_7_ch"/>
    <w:uiPriority w:val="9"/>
    <w:qFormat/>
    <w:pPr>
      <w:keepNext w:val="1"/>
      <w:keepLines w:val="1"/>
      <w:spacing w:after="0" w:before="480"/>
      <w:ind/>
      <w:outlineLvl w:val="0"/>
    </w:pPr>
    <w:rPr>
      <w:rFonts w:asciiTheme="majorAscii" w:hAnsiTheme="majorHAnsi"/>
      <w:b w:val="1"/>
      <w:color w:themeColor="accent1" w:val="4F81BD"/>
      <w:sz w:val="32"/>
    </w:rPr>
  </w:style>
  <w:style w:styleId="Style_7_ch" w:type="character">
    <w:name w:val="heading 1"/>
    <w:basedOn w:val="Style_14_ch"/>
    <w:link w:val="Style_7"/>
    <w:rPr>
      <w:rFonts w:asciiTheme="majorAscii" w:hAnsiTheme="majorHAnsi"/>
      <w:b w:val="1"/>
      <w:color w:themeColor="accent1" w:val="4F81BD"/>
      <w:sz w:val="32"/>
    </w:rPr>
  </w:style>
  <w:style w:styleId="Style_51" w:type="paragraph">
    <w:name w:val="KeywordTok"/>
    <w:basedOn w:val="Style_16"/>
    <w:link w:val="Style_51_ch"/>
    <w:rPr>
      <w:b w:val="1"/>
      <w:color w:val="007020"/>
    </w:rPr>
  </w:style>
  <w:style w:styleId="Style_51_ch" w:type="character">
    <w:name w:val="KeywordTok"/>
    <w:basedOn w:val="Style_16_ch"/>
    <w:link w:val="Style_51"/>
    <w:rPr>
      <w:b w:val="1"/>
      <w:color w:val="007020"/>
    </w:rPr>
  </w:style>
  <w:style w:styleId="Style_52" w:type="paragraph">
    <w:name w:val="ErrorTok"/>
    <w:basedOn w:val="Style_16"/>
    <w:link w:val="Style_52_ch"/>
    <w:rPr>
      <w:b w:val="1"/>
      <w:color w:val="FF0000"/>
    </w:rPr>
  </w:style>
  <w:style w:styleId="Style_52_ch" w:type="character">
    <w:name w:val="ErrorTok"/>
    <w:basedOn w:val="Style_16_ch"/>
    <w:link w:val="Style_52"/>
    <w:rPr>
      <w:b w:val="1"/>
      <w:color w:val="FF0000"/>
    </w:rPr>
  </w:style>
  <w:style w:styleId="Style_3" w:type="paragraph">
    <w:name w:val="Author"/>
    <w:next w:val="Style_13"/>
    <w:link w:val="Style_3_ch"/>
    <w:pPr>
      <w:keepNext w:val="1"/>
      <w:keepLines w:val="1"/>
      <w:ind/>
      <w:jc w:val="center"/>
    </w:pPr>
  </w:style>
  <w:style w:styleId="Style_3_ch" w:type="character">
    <w:name w:val="Author"/>
    <w:link w:val="Style_3"/>
  </w:style>
  <w:style w:styleId="Style_4" w:type="paragraph">
    <w:name w:val="TOC Heading"/>
    <w:basedOn w:val="Style_7"/>
    <w:next w:val="Style_13"/>
    <w:link w:val="Style_4_ch"/>
    <w:pPr>
      <w:spacing w:before="240" w:line="264" w:lineRule="auto"/>
      <w:ind/>
      <w:outlineLvl w:val="8"/>
    </w:pPr>
    <w:rPr>
      <w:rFonts w:asciiTheme="majorAscii" w:hAnsiTheme="majorHAnsi"/>
      <w:b w:val="0"/>
      <w:color w:themeColor="accent1" w:themeShade="BF" w:val="366091"/>
    </w:rPr>
  </w:style>
  <w:style w:styleId="Style_4_ch" w:type="character">
    <w:name w:val="TOC Heading"/>
    <w:basedOn w:val="Style_7_ch"/>
    <w:link w:val="Style_4"/>
    <w:rPr>
      <w:rFonts w:asciiTheme="majorAscii" w:hAnsiTheme="majorHAnsi"/>
      <w:b w:val="0"/>
      <w:color w:themeColor="accent1" w:themeShade="BF" w:val="366091"/>
    </w:rPr>
  </w:style>
  <w:style w:styleId="Style_53" w:type="paragraph">
    <w:name w:val="Hyperlink"/>
    <w:basedOn w:val="Style_13"/>
    <w:link w:val="Style_53_ch"/>
    <w:rPr>
      <w:color w:themeColor="accent1" w:val="4F81BD"/>
    </w:rPr>
  </w:style>
  <w:style w:styleId="Style_53_ch" w:type="character">
    <w:name w:val="Hyperlink"/>
    <w:basedOn w:val="Style_13_ch"/>
    <w:link w:val="Style_53"/>
    <w:rPr>
      <w:color w:themeColor="accent1" w:val="4F81BD"/>
    </w:rPr>
  </w:style>
  <w:style w:styleId="Style_54" w:type="paragraph">
    <w:name w:val="Footnote"/>
    <w:basedOn w:val="Style_14"/>
    <w:next w:val="Style_54"/>
    <w:link w:val="Style_54_ch"/>
  </w:style>
  <w:style w:styleId="Style_54_ch" w:type="character">
    <w:name w:val="Footnote"/>
    <w:basedOn w:val="Style_14_ch"/>
    <w:link w:val="Style_54"/>
  </w:style>
  <w:style w:styleId="Style_55" w:type="paragraph">
    <w:name w:val="heading 8"/>
    <w:basedOn w:val="Style_14"/>
    <w:next w:val="Style_13"/>
    <w:link w:val="Style_55_ch"/>
    <w:uiPriority w:val="9"/>
    <w:qFormat/>
    <w:pPr>
      <w:keepNext w:val="1"/>
      <w:keepLines w:val="1"/>
      <w:spacing w:after="0" w:before="200"/>
      <w:ind/>
      <w:outlineLvl w:val="7"/>
    </w:pPr>
    <w:rPr>
      <w:rFonts w:asciiTheme="majorAscii" w:hAnsiTheme="majorHAnsi"/>
      <w:color w:themeColor="accent1" w:val="4F81BD"/>
      <w:sz w:val="24"/>
    </w:rPr>
  </w:style>
  <w:style w:styleId="Style_55_ch" w:type="character">
    <w:name w:val="heading 8"/>
    <w:basedOn w:val="Style_14_ch"/>
    <w:link w:val="Style_55"/>
    <w:rPr>
      <w:rFonts w:asciiTheme="majorAscii" w:hAnsiTheme="majorHAnsi"/>
      <w:color w:themeColor="accent1" w:val="4F81BD"/>
      <w:sz w:val="24"/>
    </w:rPr>
  </w:style>
  <w:style w:styleId="Style_5" w:type="paragraph">
    <w:name w:val="toc 1"/>
    <w:next w:val="Style_14"/>
    <w:link w:val="Style_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5_ch" w:type="character">
    <w:name w:val="toc 1"/>
    <w:link w:val="Style_5"/>
    <w:rPr>
      <w:rFonts w:ascii="XO Thames" w:hAnsi="XO Thames"/>
      <w:b w:val="1"/>
      <w:sz w:val="28"/>
    </w:rPr>
  </w:style>
  <w:style w:styleId="Style_56" w:type="paragraph">
    <w:name w:val="Header and Footer"/>
    <w:link w:val="Style_56_ch"/>
    <w:pPr>
      <w:spacing w:line="240" w:lineRule="auto"/>
      <w:ind/>
      <w:jc w:val="both"/>
    </w:pPr>
    <w:rPr>
      <w:rFonts w:ascii="XO Thames" w:hAnsi="XO Thames"/>
      <w:sz w:val="20"/>
    </w:rPr>
  </w:style>
  <w:style w:styleId="Style_56_ch" w:type="character">
    <w:name w:val="Header and Footer"/>
    <w:link w:val="Style_56"/>
    <w:rPr>
      <w:rFonts w:ascii="XO Thames" w:hAnsi="XO Thames"/>
      <w:sz w:val="20"/>
    </w:rPr>
  </w:style>
  <w:style w:styleId="Style_44" w:type="paragraph">
    <w:name w:val="Caption"/>
    <w:basedOn w:val="Style_14"/>
    <w:link w:val="Style_44_ch"/>
    <w:pPr>
      <w:spacing w:after="120" w:before="0"/>
      <w:ind/>
    </w:pPr>
    <w:rPr>
      <w:i w:val="1"/>
    </w:rPr>
  </w:style>
  <w:style w:styleId="Style_44_ch" w:type="character">
    <w:name w:val="Caption"/>
    <w:basedOn w:val="Style_14_ch"/>
    <w:link w:val="Style_44"/>
    <w:rPr>
      <w:i w:val="1"/>
    </w:rPr>
  </w:style>
  <w:style w:styleId="Style_57" w:type="paragraph">
    <w:name w:val="toc 9"/>
    <w:next w:val="Style_14"/>
    <w:link w:val="Style_5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57_ch" w:type="character">
    <w:name w:val="toc 9"/>
    <w:link w:val="Style_57"/>
    <w:rPr>
      <w:rFonts w:ascii="XO Thames" w:hAnsi="XO Thames"/>
      <w:sz w:val="28"/>
    </w:rPr>
  </w:style>
  <w:style w:styleId="Style_58" w:type="paragraph">
    <w:name w:val="SpecialStringTok"/>
    <w:basedOn w:val="Style_16"/>
    <w:link w:val="Style_58_ch"/>
    <w:rPr>
      <w:color w:val="BB6688"/>
    </w:rPr>
  </w:style>
  <w:style w:styleId="Style_58_ch" w:type="character">
    <w:name w:val="SpecialStringTok"/>
    <w:basedOn w:val="Style_16_ch"/>
    <w:link w:val="Style_58"/>
    <w:rPr>
      <w:color w:val="BB6688"/>
    </w:rPr>
  </w:style>
  <w:style w:styleId="Style_59" w:type="paragraph">
    <w:name w:val="Source Code"/>
    <w:basedOn w:val="Style_14"/>
    <w:link w:val="Style_59_ch"/>
  </w:style>
  <w:style w:styleId="Style_59_ch" w:type="character">
    <w:name w:val="Source Code"/>
    <w:basedOn w:val="Style_14_ch"/>
    <w:link w:val="Style_59"/>
  </w:style>
  <w:style w:styleId="Style_60" w:type="paragraph">
    <w:name w:val="ExtensionTok"/>
    <w:basedOn w:val="Style_16"/>
    <w:link w:val="Style_60_ch"/>
  </w:style>
  <w:style w:styleId="Style_60_ch" w:type="character">
    <w:name w:val="ExtensionTok"/>
    <w:basedOn w:val="Style_16_ch"/>
    <w:link w:val="Style_60"/>
  </w:style>
  <w:style w:styleId="Style_61" w:type="paragraph">
    <w:name w:val="toc 8"/>
    <w:next w:val="Style_14"/>
    <w:link w:val="Style_61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61_ch" w:type="character">
    <w:name w:val="toc 8"/>
    <w:link w:val="Style_61"/>
    <w:rPr>
      <w:rFonts w:ascii="XO Thames" w:hAnsi="XO Thames"/>
      <w:sz w:val="28"/>
    </w:rPr>
  </w:style>
  <w:style w:styleId="Style_62" w:type="paragraph">
    <w:name w:val="BaseNTok"/>
    <w:basedOn w:val="Style_16"/>
    <w:link w:val="Style_62_ch"/>
    <w:rPr>
      <w:color w:val="40A070"/>
    </w:rPr>
  </w:style>
  <w:style w:styleId="Style_62_ch" w:type="character">
    <w:name w:val="BaseNTok"/>
    <w:basedOn w:val="Style_16_ch"/>
    <w:link w:val="Style_62"/>
    <w:rPr>
      <w:color w:val="40A070"/>
    </w:rPr>
  </w:style>
  <w:style w:styleId="Style_63" w:type="paragraph">
    <w:name w:val="ConstantTok"/>
    <w:basedOn w:val="Style_16"/>
    <w:link w:val="Style_63_ch"/>
    <w:rPr>
      <w:color w:val="880000"/>
    </w:rPr>
  </w:style>
  <w:style w:styleId="Style_63_ch" w:type="character">
    <w:name w:val="ConstantTok"/>
    <w:basedOn w:val="Style_16_ch"/>
    <w:link w:val="Style_63"/>
    <w:rPr>
      <w:color w:val="880000"/>
    </w:rPr>
  </w:style>
  <w:style w:styleId="Style_64" w:type="paragraph">
    <w:name w:val="toc 5"/>
    <w:next w:val="Style_14"/>
    <w:link w:val="Style_64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64_ch" w:type="character">
    <w:name w:val="toc 5"/>
    <w:link w:val="Style_64"/>
    <w:rPr>
      <w:rFonts w:ascii="XO Thames" w:hAnsi="XO Thames"/>
      <w:sz w:val="28"/>
    </w:rPr>
  </w:style>
  <w:style w:styleId="Style_65" w:type="paragraph">
    <w:name w:val="Figure"/>
    <w:basedOn w:val="Style_14"/>
    <w:link w:val="Style_65_ch"/>
  </w:style>
  <w:style w:styleId="Style_65_ch" w:type="character">
    <w:name w:val="Figure"/>
    <w:basedOn w:val="Style_14_ch"/>
    <w:link w:val="Style_65"/>
  </w:style>
  <w:style w:styleId="Style_66" w:type="paragraph">
    <w:name w:val="Bibliography"/>
    <w:basedOn w:val="Style_14"/>
    <w:next w:val="Style_66"/>
    <w:link w:val="Style_66_ch"/>
  </w:style>
  <w:style w:styleId="Style_66_ch" w:type="character">
    <w:name w:val="Bibliography"/>
    <w:basedOn w:val="Style_14_ch"/>
    <w:link w:val="Style_66"/>
  </w:style>
  <w:style w:styleId="Style_11" w:type="paragraph">
    <w:name w:val="Captioned Figure"/>
    <w:basedOn w:val="Style_65"/>
    <w:link w:val="Style_11_ch"/>
    <w:pPr>
      <w:keepNext w:val="1"/>
      <w:ind/>
    </w:pPr>
  </w:style>
  <w:style w:styleId="Style_11_ch" w:type="character">
    <w:name w:val="Captioned Figure"/>
    <w:basedOn w:val="Style_65_ch"/>
    <w:link w:val="Style_11"/>
  </w:style>
  <w:style w:styleId="Style_67" w:type="paragraph">
    <w:name w:val="AnnotationTok"/>
    <w:basedOn w:val="Style_16"/>
    <w:link w:val="Style_67_ch"/>
    <w:rPr>
      <w:b w:val="1"/>
      <w:i w:val="1"/>
      <w:color w:val="60A0B0"/>
    </w:rPr>
  </w:style>
  <w:style w:styleId="Style_67_ch" w:type="character">
    <w:name w:val="AnnotationTok"/>
    <w:basedOn w:val="Style_16_ch"/>
    <w:link w:val="Style_67"/>
    <w:rPr>
      <w:b w:val="1"/>
      <w:i w:val="1"/>
      <w:color w:val="60A0B0"/>
    </w:rPr>
  </w:style>
  <w:style w:styleId="Style_2" w:type="paragraph">
    <w:name w:val="Subtitle"/>
    <w:basedOn w:val="Style_1"/>
    <w:next w:val="Style_13"/>
    <w:link w:val="Style_2_ch"/>
    <w:uiPriority w:val="11"/>
    <w:qFormat/>
    <w:pPr>
      <w:keepNext w:val="1"/>
      <w:keepLines w:val="1"/>
      <w:spacing w:after="240" w:before="240"/>
      <w:ind/>
      <w:jc w:val="center"/>
    </w:pPr>
    <w:rPr>
      <w:sz w:val="30"/>
    </w:rPr>
  </w:style>
  <w:style w:styleId="Style_2_ch" w:type="character">
    <w:name w:val="Subtitle"/>
    <w:basedOn w:val="Style_1_ch"/>
    <w:link w:val="Style_2"/>
    <w:rPr>
      <w:sz w:val="30"/>
    </w:rPr>
  </w:style>
  <w:style w:styleId="Style_68" w:type="paragraph">
    <w:name w:val="toc 10"/>
    <w:next w:val="Style_14"/>
    <w:link w:val="Style_68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68_ch" w:type="character">
    <w:name w:val="toc 10"/>
    <w:link w:val="Style_68"/>
    <w:rPr>
      <w:rFonts w:ascii="XO Thames" w:hAnsi="XO Thames"/>
      <w:sz w:val="28"/>
    </w:rPr>
  </w:style>
  <w:style w:styleId="Style_69" w:type="paragraph">
    <w:name w:val="ImportTok"/>
    <w:basedOn w:val="Style_16"/>
    <w:link w:val="Style_69_ch"/>
    <w:rPr>
      <w:b w:val="1"/>
      <w:color w:val="008000"/>
    </w:rPr>
  </w:style>
  <w:style w:styleId="Style_69_ch" w:type="character">
    <w:name w:val="ImportTok"/>
    <w:basedOn w:val="Style_16_ch"/>
    <w:link w:val="Style_69"/>
    <w:rPr>
      <w:b w:val="1"/>
      <w:color w:val="008000"/>
    </w:rPr>
  </w:style>
  <w:style w:styleId="Style_1" w:type="paragraph">
    <w:name w:val="Title"/>
    <w:basedOn w:val="Style_14"/>
    <w:next w:val="Style_13"/>
    <w:link w:val="Style_1_ch"/>
    <w:uiPriority w:val="10"/>
    <w:qFormat/>
    <w:pPr>
      <w:keepNext w:val="1"/>
      <w:keepLines w:val="1"/>
      <w:spacing w:after="240" w:before="480"/>
      <w:ind/>
      <w:jc w:val="center"/>
    </w:pPr>
    <w:rPr>
      <w:rFonts w:asciiTheme="majorAscii" w:hAnsiTheme="majorHAnsi"/>
      <w:b w:val="1"/>
      <w:color w:themeColor="accent1" w:themeShade="B5" w:val="335B8A"/>
      <w:sz w:val="36"/>
    </w:rPr>
  </w:style>
  <w:style w:styleId="Style_1_ch" w:type="character">
    <w:name w:val="Title"/>
    <w:basedOn w:val="Style_14_ch"/>
    <w:link w:val="Style_1"/>
    <w:rPr>
      <w:rFonts w:asciiTheme="majorAscii" w:hAnsiTheme="majorHAnsi"/>
      <w:b w:val="1"/>
      <w:color w:themeColor="accent1" w:themeShade="B5" w:val="335B8A"/>
      <w:sz w:val="36"/>
    </w:rPr>
  </w:style>
  <w:style w:styleId="Style_70" w:type="paragraph">
    <w:name w:val="heading 4"/>
    <w:basedOn w:val="Style_14"/>
    <w:next w:val="Style_13"/>
    <w:link w:val="Style_70_ch"/>
    <w:uiPriority w:val="9"/>
    <w:qFormat/>
    <w:pPr>
      <w:keepNext w:val="1"/>
      <w:keepLines w:val="1"/>
      <w:spacing w:after="0" w:before="200"/>
      <w:ind/>
      <w:outlineLvl w:val="3"/>
    </w:pPr>
    <w:rPr>
      <w:rFonts w:asciiTheme="majorAscii" w:hAnsiTheme="majorHAnsi"/>
      <w:i w:val="1"/>
      <w:color w:themeColor="accent1" w:val="4F81BD"/>
      <w:sz w:val="24"/>
    </w:rPr>
  </w:style>
  <w:style w:styleId="Style_70_ch" w:type="character">
    <w:name w:val="heading 4"/>
    <w:basedOn w:val="Style_14_ch"/>
    <w:link w:val="Style_70"/>
    <w:rPr>
      <w:rFonts w:asciiTheme="majorAscii" w:hAnsiTheme="majorHAnsi"/>
      <w:i w:val="1"/>
      <w:color w:themeColor="accent1" w:val="4F81BD"/>
      <w:sz w:val="24"/>
    </w:rPr>
  </w:style>
  <w:style w:styleId="Style_71" w:type="paragraph">
    <w:name w:val="StringTok"/>
    <w:basedOn w:val="Style_16"/>
    <w:link w:val="Style_71_ch"/>
    <w:rPr>
      <w:color w:val="4070A0"/>
    </w:rPr>
  </w:style>
  <w:style w:styleId="Style_71_ch" w:type="character">
    <w:name w:val="StringTok"/>
    <w:basedOn w:val="Style_16_ch"/>
    <w:link w:val="Style_71"/>
    <w:rPr>
      <w:color w:val="4070A0"/>
    </w:rPr>
  </w:style>
  <w:style w:styleId="Style_10" w:type="paragraph">
    <w:name w:val="heading 2"/>
    <w:basedOn w:val="Style_14"/>
    <w:next w:val="Style_13"/>
    <w:link w:val="Style_10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 w:hAnsiTheme="majorHAnsi"/>
      <w:b w:val="1"/>
      <w:color w:themeColor="accent1" w:val="4F81BD"/>
      <w:sz w:val="28"/>
    </w:rPr>
  </w:style>
  <w:style w:styleId="Style_10_ch" w:type="character">
    <w:name w:val="heading 2"/>
    <w:basedOn w:val="Style_14_ch"/>
    <w:link w:val="Style_10"/>
    <w:rPr>
      <w:rFonts w:asciiTheme="majorAscii" w:hAnsiTheme="majorHAnsi"/>
      <w:b w:val="1"/>
      <w:color w:themeColor="accent1" w:val="4F81BD"/>
      <w:sz w:val="28"/>
    </w:rPr>
  </w:style>
  <w:style w:styleId="Style_72" w:type="paragraph">
    <w:name w:val="SpecialCharTok"/>
    <w:basedOn w:val="Style_16"/>
    <w:link w:val="Style_72_ch"/>
    <w:rPr>
      <w:color w:val="4070A0"/>
    </w:rPr>
  </w:style>
  <w:style w:styleId="Style_72_ch" w:type="character">
    <w:name w:val="SpecialCharTok"/>
    <w:basedOn w:val="Style_16_ch"/>
    <w:link w:val="Style_72"/>
    <w:rPr>
      <w:color w:val="4070A0"/>
    </w:rPr>
  </w:style>
  <w:style w:styleId="Style_73" w:type="paragraph">
    <w:name w:val="VariableTok"/>
    <w:basedOn w:val="Style_16"/>
    <w:link w:val="Style_73_ch"/>
    <w:rPr>
      <w:color w:val="19177C"/>
    </w:rPr>
  </w:style>
  <w:style w:styleId="Style_73_ch" w:type="character">
    <w:name w:val="VariableTok"/>
    <w:basedOn w:val="Style_16_ch"/>
    <w:link w:val="Style_73"/>
    <w:rPr>
      <w:color w:val="19177C"/>
    </w:rPr>
  </w:style>
  <w:style w:styleId="Style_74" w:type="paragraph">
    <w:name w:val="AttributeTok"/>
    <w:basedOn w:val="Style_16"/>
    <w:link w:val="Style_74_ch"/>
    <w:rPr>
      <w:color w:val="7D9029"/>
    </w:rPr>
  </w:style>
  <w:style w:styleId="Style_74_ch" w:type="character">
    <w:name w:val="AttributeTok"/>
    <w:basedOn w:val="Style_16_ch"/>
    <w:link w:val="Style_74"/>
    <w:rPr>
      <w:color w:val="7D9029"/>
    </w:rPr>
  </w:style>
  <w:style w:styleId="Style_75" w:type="paragraph">
    <w:name w:val="Footnote Reference"/>
    <w:basedOn w:val="Style_13"/>
    <w:link w:val="Style_75_ch"/>
    <w:rPr>
      <w:vertAlign w:val="superscript"/>
    </w:rPr>
  </w:style>
  <w:style w:styleId="Style_75_ch" w:type="character">
    <w:name w:val="Footnote Reference"/>
    <w:basedOn w:val="Style_13_ch"/>
    <w:link w:val="Style_75"/>
    <w:rPr>
      <w:vertAlign w:val="superscript"/>
    </w:rPr>
  </w:style>
  <w:style w:styleId="Style_76" w:type="paragraph">
    <w:name w:val="heading 6"/>
    <w:basedOn w:val="Style_14"/>
    <w:next w:val="Style_13"/>
    <w:link w:val="Style_76_ch"/>
    <w:uiPriority w:val="9"/>
    <w:qFormat/>
    <w:pPr>
      <w:keepNext w:val="1"/>
      <w:keepLines w:val="1"/>
      <w:spacing w:after="0" w:before="200"/>
      <w:ind/>
      <w:outlineLvl w:val="5"/>
    </w:pPr>
    <w:rPr>
      <w:rFonts w:asciiTheme="majorAscii" w:hAnsiTheme="majorHAnsi"/>
      <w:color w:themeColor="accent1" w:val="4F81BD"/>
      <w:sz w:val="24"/>
    </w:rPr>
  </w:style>
  <w:style w:styleId="Style_76_ch" w:type="character">
    <w:name w:val="heading 6"/>
    <w:basedOn w:val="Style_14_ch"/>
    <w:link w:val="Style_76"/>
    <w:rPr>
      <w:rFonts w:asciiTheme="majorAscii" w:hAnsiTheme="majorHAnsi"/>
      <w:color w:themeColor="accent1" w:val="4F81BD"/>
      <w:sz w:val="24"/>
    </w:rPr>
  </w:style>
  <w:style w:styleId="Style_77" w:type="paragraph">
    <w:name w:val="VerbatimStringTok"/>
    <w:basedOn w:val="Style_16"/>
    <w:link w:val="Style_77_ch"/>
    <w:rPr>
      <w:color w:val="4070A0"/>
    </w:rPr>
  </w:style>
  <w:style w:styleId="Style_77_ch" w:type="character">
    <w:name w:val="VerbatimStringTok"/>
    <w:basedOn w:val="Style_16_ch"/>
    <w:link w:val="Style_77"/>
    <w:rPr>
      <w:color w:val="4070A0"/>
    </w:rPr>
  </w:style>
  <w:style w:default="1" w:styleId="Style_78" w:type="table">
    <w:name w:val="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1" Target="webSettings.xml" Type="http://schemas.openxmlformats.org/officeDocument/2006/relationships/webSettings"/>
  <Relationship Id="rId28" Target="settings.xml" Type="http://schemas.openxmlformats.org/officeDocument/2006/relationships/settings"/>
  <Relationship Id="rId24" Target="media/24.png" Type="http://schemas.openxmlformats.org/officeDocument/2006/relationships/image"/>
  <Relationship Id="rId23" Target="media/23.png" Type="http://schemas.openxmlformats.org/officeDocument/2006/relationships/image"/>
  <Relationship Id="rId27" Target="fontTable.xml" Type="http://schemas.openxmlformats.org/officeDocument/2006/relationships/fontTable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media/22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32" Target="theme/theme1.xml" Type="http://schemas.openxmlformats.org/officeDocument/2006/relationships/them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media/26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29" Target="styles.xml" Type="http://schemas.openxmlformats.org/officeDocument/2006/relationships/styles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30" Target="stylesWithEffects.xml" Type="http://schemas.microsoft.com/office/2007/relationships/stylesWithEffects"/>
  <Relationship Id="rId25" Target="media/25.png" Type="http://schemas.openxmlformats.org/officeDocument/2006/relationships/image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2023-12-09T11:34:00Z</dcterms:modified>
</cp:coreProperties>
</file>