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1C" w:rsidRPr="0022181C" w:rsidRDefault="0022181C" w:rsidP="0022181C">
      <w:pPr>
        <w:pStyle w:val="1"/>
      </w:pPr>
      <w:r w:rsidRPr="0022181C">
        <w:t>H</w:t>
      </w:r>
      <w:r w:rsidRPr="0022181C">
        <w:rPr>
          <w:rFonts w:hint="eastAsia"/>
        </w:rPr>
        <w:t>tml</w:t>
      </w:r>
    </w:p>
    <w:p w:rsidR="0022181C" w:rsidRDefault="0022181C">
      <w:proofErr w:type="spellStart"/>
      <w:r>
        <w:t>S</w:t>
      </w:r>
      <w:r>
        <w:rPr>
          <w:rFonts w:hint="eastAsia"/>
        </w:rPr>
        <w:t>rc</w:t>
      </w:r>
      <w:proofErr w:type="spellEnd"/>
      <w:r>
        <w:t xml:space="preserve"> </w:t>
      </w:r>
      <w:r w:rsidRPr="0022181C">
        <w:t>source（缩写），指向外部资源的位置，指向的内容将会应用到文档中当前标签所在位置。</w:t>
      </w:r>
    </w:p>
    <w:p w:rsidR="0022181C" w:rsidRDefault="0022181C">
      <w:proofErr w:type="spellStart"/>
      <w:r w:rsidRPr="0022181C">
        <w:t>href</w:t>
      </w:r>
      <w:proofErr w:type="spellEnd"/>
      <w:r w:rsidRPr="0022181C">
        <w:t xml:space="preserve"> (Hypertext Reference)指定网络资源的位置，从而在当前元素或者当前文档和由当前属性定义的需要</w:t>
      </w:r>
      <w:proofErr w:type="gramStart"/>
      <w:r w:rsidRPr="0022181C">
        <w:t>的锚点或</w:t>
      </w:r>
      <w:proofErr w:type="gramEnd"/>
      <w:r w:rsidRPr="0022181C">
        <w:t>资源之间定义一个链接或者关系。</w:t>
      </w:r>
    </w:p>
    <w:p w:rsidR="0022181C" w:rsidRDefault="0022181C" w:rsidP="0022181C">
      <w:pPr>
        <w:pStyle w:val="2"/>
        <w:rPr>
          <w:rFonts w:hint="eastAsia"/>
        </w:rPr>
      </w:pPr>
      <w:proofErr w:type="spellStart"/>
      <w:r>
        <w:t>href</w:t>
      </w:r>
      <w:proofErr w:type="spellEnd"/>
      <w:r>
        <w:t>和</w:t>
      </w:r>
      <w:proofErr w:type="spellStart"/>
      <w:r>
        <w:t>src</w:t>
      </w:r>
      <w:proofErr w:type="spellEnd"/>
      <w:r>
        <w:t>的区别</w:t>
      </w:r>
    </w:p>
    <w:p w:rsidR="0022181C" w:rsidRDefault="0022181C" w:rsidP="0022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请求资源类型不同</w:t>
      </w:r>
    </w:p>
    <w:p w:rsidR="0022181C" w:rsidRDefault="0022181C" w:rsidP="0022181C">
      <w:pPr>
        <w:rPr>
          <w:rFonts w:hint="eastAsia"/>
        </w:rPr>
      </w:pPr>
      <w:r>
        <w:rPr>
          <w:rFonts w:hint="eastAsia"/>
        </w:rPr>
        <w:t>（</w:t>
      </w:r>
      <w:r>
        <w:t>1）</w:t>
      </w:r>
      <w:proofErr w:type="spellStart"/>
      <w:r>
        <w:t>href</w:t>
      </w:r>
      <w:proofErr w:type="spellEnd"/>
      <w:r>
        <w:t xml:space="preserve"> 指向网络资源所在位置，建立和当前元素（锚点）或当前文档（链接）之间的联系。</w:t>
      </w:r>
    </w:p>
    <w:p w:rsidR="0022181C" w:rsidRDefault="0022181C" w:rsidP="0022181C">
      <w:r>
        <w:rPr>
          <w:rFonts w:hint="eastAsia"/>
        </w:rPr>
        <w:t>（</w:t>
      </w:r>
      <w:r>
        <w:t xml:space="preserve">2）在请求 </w:t>
      </w:r>
      <w:proofErr w:type="spellStart"/>
      <w:r>
        <w:t>src</w:t>
      </w:r>
      <w:proofErr w:type="spellEnd"/>
      <w:r>
        <w:t xml:space="preserve"> 资源时会将其指向的资源下载并应用到文档中，比如 JavaScript 脚本，</w:t>
      </w:r>
      <w:proofErr w:type="spellStart"/>
      <w:r>
        <w:t>img</w:t>
      </w:r>
      <w:proofErr w:type="spellEnd"/>
      <w:r>
        <w:t xml:space="preserve"> 图片；</w:t>
      </w:r>
    </w:p>
    <w:p w:rsidR="0022181C" w:rsidRPr="0022181C" w:rsidRDefault="0022181C" w:rsidP="0022181C"/>
    <w:p w:rsidR="0022181C" w:rsidRDefault="0022181C" w:rsidP="0022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作用结果不同</w:t>
      </w:r>
    </w:p>
    <w:p w:rsidR="0022181C" w:rsidRPr="0022181C" w:rsidRDefault="0022181C" w:rsidP="0022181C">
      <w:pPr>
        <w:rPr>
          <w:rFonts w:hint="eastAsia"/>
        </w:rPr>
      </w:pPr>
      <w:r>
        <w:rPr>
          <w:rFonts w:hint="eastAsia"/>
        </w:rPr>
        <w:t>（</w:t>
      </w:r>
      <w:r>
        <w:t>1）</w:t>
      </w:r>
      <w:proofErr w:type="spellStart"/>
      <w:r>
        <w:t>href</w:t>
      </w:r>
      <w:proofErr w:type="spellEnd"/>
      <w:r>
        <w:t xml:space="preserve"> 用于在当前文档和引用资源之间确立联系；</w:t>
      </w:r>
    </w:p>
    <w:p w:rsidR="0022181C" w:rsidRDefault="0022181C" w:rsidP="0022181C">
      <w:r>
        <w:rPr>
          <w:rFonts w:hint="eastAsia"/>
        </w:rPr>
        <w:t>（</w:t>
      </w:r>
      <w:r>
        <w:t>2）</w:t>
      </w:r>
      <w:proofErr w:type="spellStart"/>
      <w:r>
        <w:t>src</w:t>
      </w:r>
      <w:proofErr w:type="spellEnd"/>
      <w:r>
        <w:t xml:space="preserve"> 用于替换当前内容；</w:t>
      </w:r>
    </w:p>
    <w:p w:rsidR="0022181C" w:rsidRPr="0022181C" w:rsidRDefault="0022181C" w:rsidP="0022181C">
      <w:pPr>
        <w:rPr>
          <w:rFonts w:hint="eastAsia"/>
        </w:rPr>
      </w:pPr>
    </w:p>
    <w:p w:rsidR="0022181C" w:rsidRDefault="0022181C" w:rsidP="0022181C">
      <w:pPr>
        <w:pStyle w:val="a3"/>
        <w:numPr>
          <w:ilvl w:val="0"/>
          <w:numId w:val="1"/>
        </w:numPr>
        <w:ind w:firstLineChars="0"/>
      </w:pPr>
      <w:r>
        <w:t>浏览器解析方式不同</w:t>
      </w:r>
    </w:p>
    <w:p w:rsidR="0022181C" w:rsidRDefault="0022181C" w:rsidP="0022181C">
      <w:pPr>
        <w:rPr>
          <w:rFonts w:hint="eastAsia"/>
        </w:rPr>
      </w:pPr>
      <w:r>
        <w:t>(</w:t>
      </w:r>
      <w:r>
        <w:t>1）若在文档中添加 ，浏览器会识别该文档为 CSS 文件，就会并行下载资源并且不会停止对当前文档的处理。这也是为什么建议使用 link 方式加载 CSS，而不是使用 @import 方式。</w:t>
      </w:r>
    </w:p>
    <w:p w:rsidR="0022181C" w:rsidRDefault="0022181C" w:rsidP="0022181C">
      <w:r>
        <w:rPr>
          <w:rFonts w:hint="eastAsia"/>
        </w:rPr>
        <w:t>（</w:t>
      </w:r>
      <w:r>
        <w:t xml:space="preserve">2）当浏览器解析到 ，会暂停其他资源的下载和处理，直到将该资源加载、编译、执行完毕，图片和框架等也如此，类似于将所指向资源应用到当前内容。这也是为什么建议把 </w:t>
      </w:r>
      <w:proofErr w:type="spellStart"/>
      <w:r>
        <w:t>js</w:t>
      </w:r>
      <w:proofErr w:type="spellEnd"/>
      <w:r>
        <w:t xml:space="preserve"> 脚本放在底部而不是头部的原因。</w:t>
      </w:r>
    </w:p>
    <w:p w:rsidR="0022181C" w:rsidRDefault="0022181C" w:rsidP="0022181C">
      <w:pPr>
        <w:pStyle w:val="a3"/>
        <w:ind w:left="420" w:firstLineChars="0" w:firstLine="0"/>
        <w:rPr>
          <w:rFonts w:hint="eastAsia"/>
        </w:rPr>
      </w:pPr>
    </w:p>
    <w:p w:rsidR="0022181C" w:rsidRDefault="0022181C" w:rsidP="0022181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22181C" w:rsidRDefault="006C253F">
      <w:r>
        <w:t xml:space="preserve">Script </w:t>
      </w:r>
      <w:proofErr w:type="spellStart"/>
      <w:r>
        <w:t>src</w:t>
      </w:r>
      <w:proofErr w:type="spellEnd"/>
    </w:p>
    <w:p w:rsidR="006C253F" w:rsidRDefault="006C253F">
      <w:r>
        <w:t xml:space="preserve">Link </w:t>
      </w:r>
      <w:proofErr w:type="spellStart"/>
      <w:r>
        <w:t>href</w:t>
      </w:r>
      <w:proofErr w:type="spellEnd"/>
      <w:r>
        <w:t>;</w:t>
      </w:r>
    </w:p>
    <w:p w:rsidR="006C253F" w:rsidRDefault="006C253F">
      <w:pPr>
        <w:rPr>
          <w:rFonts w:hint="eastAsia"/>
        </w:rPr>
      </w:pPr>
    </w:p>
    <w:p w:rsidR="006C253F" w:rsidRDefault="006C253F">
      <w:proofErr w:type="spellStart"/>
      <w:r w:rsidRPr="006C253F">
        <w:rPr>
          <w:rStyle w:val="20"/>
        </w:rPr>
        <w:t>rel</w:t>
      </w:r>
      <w:proofErr w:type="spellEnd"/>
      <w:r w:rsidRPr="006C253F">
        <w:rPr>
          <w:rStyle w:val="20"/>
        </w:rPr>
        <w:t xml:space="preserve"> 属性规定当前文档与被链接文档之间的关系</w:t>
      </w:r>
      <w:r w:rsidRPr="006C253F">
        <w:t>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9"/>
        <w:gridCol w:w="7481"/>
      </w:tblGrid>
      <w:tr w:rsidR="006C253F" w:rsidRPr="006C253F" w:rsidTr="006C253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stylesheet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文档的外部样式表。</w:t>
            </w:r>
          </w:p>
        </w:tc>
      </w:tr>
    </w:tbl>
    <w:p w:rsidR="006C253F" w:rsidRDefault="006C253F"/>
    <w:p w:rsidR="006C253F" w:rsidRDefault="006C253F">
      <w:pPr>
        <w:rPr>
          <w:rFonts w:hint="eastAsia"/>
        </w:rPr>
      </w:pPr>
    </w:p>
    <w:p w:rsidR="00C34AF1" w:rsidRDefault="0022181C">
      <w:proofErr w:type="spellStart"/>
      <w:r>
        <w:t>C</w:t>
      </w:r>
      <w:r>
        <w:rPr>
          <w:rFonts w:hint="eastAsia"/>
        </w:rPr>
        <w:t>ss</w:t>
      </w:r>
      <w:proofErr w:type="spellEnd"/>
    </w:p>
    <w:p w:rsidR="0022181C" w:rsidRDefault="0022181C" w:rsidP="006C253F">
      <w:pPr>
        <w:pStyle w:val="2"/>
      </w:pPr>
      <w:proofErr w:type="spellStart"/>
      <w:r w:rsidRPr="0022181C">
        <w:lastRenderedPageBreak/>
        <w:t>css</w:t>
      </w:r>
      <w:proofErr w:type="spellEnd"/>
      <w:r w:rsidRPr="0022181C">
        <w:t>文件中第一行@charset "utf-8";的作用</w:t>
      </w:r>
    </w:p>
    <w:p w:rsidR="0022181C" w:rsidRPr="006C253F" w:rsidRDefault="0022181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声明该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文件使用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编码，浏览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编码的任何网页，无论是中文，日文，韩文，都可以正常显示</w:t>
      </w:r>
    </w:p>
    <w:p w:rsidR="006C253F" w:rsidRDefault="006C253F">
      <w:r>
        <w:t xml:space="preserve">Map </w:t>
      </w:r>
      <w:r>
        <w:rPr>
          <w:rFonts w:hint="eastAsia"/>
        </w:rPr>
        <w:t>地图</w:t>
      </w:r>
      <w:r w:rsidR="006C7A7E">
        <w:t xml:space="preserve"> </w:t>
      </w:r>
      <w:r w:rsidR="006C7A7E">
        <w:rPr>
          <w:rFonts w:hint="eastAsia"/>
        </w:rPr>
        <w:t>边框</w:t>
      </w:r>
    </w:p>
    <w:p w:rsidR="006C253F" w:rsidRDefault="006C253F">
      <w:r>
        <w:t>S</w:t>
      </w:r>
      <w:r>
        <w:rPr>
          <w:rFonts w:hint="eastAsia"/>
        </w:rPr>
        <w:t>pan</w:t>
      </w:r>
      <w:r>
        <w:t xml:space="preserve"> </w:t>
      </w:r>
      <w:r>
        <w:rPr>
          <w:rFonts w:hint="eastAsia"/>
        </w:rPr>
        <w:t>方块</w:t>
      </w:r>
      <w:r w:rsidR="006C7A7E">
        <w:rPr>
          <w:rFonts w:hint="eastAsia"/>
        </w:rPr>
        <w:t xml:space="preserve"> 行内元素</w:t>
      </w:r>
    </w:p>
    <w:p w:rsidR="00141C61" w:rsidRDefault="00141C61" w:rsidP="00141C61">
      <w:proofErr w:type="spellStart"/>
      <w:proofErr w:type="gramStart"/>
      <w:r>
        <w:t>span.snake</w:t>
      </w:r>
      <w:proofErr w:type="spellEnd"/>
      <w:proofErr w:type="gramEnd"/>
      <w:r>
        <w:t>{background: blue;}</w:t>
      </w:r>
    </w:p>
    <w:p w:rsidR="006C253F" w:rsidRDefault="00141C61" w:rsidP="00141C61">
      <w:proofErr w:type="spellStart"/>
      <w:proofErr w:type="gramStart"/>
      <w:r>
        <w:t>span.food</w:t>
      </w:r>
      <w:proofErr w:type="spellEnd"/>
      <w:proofErr w:type="gramEnd"/>
      <w:r>
        <w:t>{background: orange;}</w:t>
      </w:r>
    </w:p>
    <w:p w:rsidR="00AD2DD4" w:rsidRPr="00AD2DD4" w:rsidRDefault="00AD2DD4" w:rsidP="00141C61">
      <w:pPr>
        <w:rPr>
          <w:color w:val="FF0000"/>
        </w:rPr>
      </w:pPr>
      <w:proofErr w:type="spellStart"/>
      <w:r w:rsidRPr="00AD2DD4">
        <w:rPr>
          <w:color w:val="FF0000"/>
        </w:rPr>
        <w:t>css</w:t>
      </w:r>
      <w:proofErr w:type="spellEnd"/>
      <w:r w:rsidRPr="00AD2DD4">
        <w:rPr>
          <w:color w:val="FF0000"/>
        </w:rPr>
        <w:t>中font-size为0的妙用（消除内联元素间的间隔）</w:t>
      </w:r>
    </w:p>
    <w:p w:rsidR="006C253F" w:rsidRDefault="006C253F" w:rsidP="006C253F">
      <w:pPr>
        <w:pStyle w:val="2"/>
      </w:pPr>
      <w:r w:rsidRPr="006C253F">
        <w:t>box-sizing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9040"/>
      </w:tblGrid>
      <w:tr w:rsidR="006C253F" w:rsidRPr="006C253F" w:rsidTr="006C253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content-box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3c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盒模型，只包括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content</w:t>
            </w: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C253F" w:rsidRPr="006C253F" w:rsidTr="006C253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border-box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spacing w:before="225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e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盒模型，包括内边距和边框</w:t>
            </w: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C253F" w:rsidRPr="006C253F" w:rsidTr="006C253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C253F" w:rsidRPr="006C253F" w:rsidRDefault="006C253F" w:rsidP="006C253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规定应从父元素继承</w:t>
            </w: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box-sizing </w:t>
            </w:r>
            <w:r w:rsidRPr="006C253F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属性的值。</w:t>
            </w:r>
          </w:p>
        </w:tc>
      </w:tr>
    </w:tbl>
    <w:p w:rsidR="006C253F" w:rsidRDefault="006C253F" w:rsidP="006C253F"/>
    <w:p w:rsidR="006C253F" w:rsidRDefault="006C253F" w:rsidP="006C253F"/>
    <w:p w:rsidR="006C253F" w:rsidRDefault="006C253F" w:rsidP="006C253F">
      <w:proofErr w:type="spellStart"/>
      <w:r>
        <w:t>J</w:t>
      </w:r>
      <w:r>
        <w:rPr>
          <w:rFonts w:hint="eastAsia"/>
        </w:rPr>
        <w:t>s</w:t>
      </w:r>
      <w:proofErr w:type="spellEnd"/>
    </w:p>
    <w:p w:rsidR="000242B3" w:rsidRDefault="000242B3" w:rsidP="006C253F"/>
    <w:p w:rsidR="000242B3" w:rsidRDefault="000242B3" w:rsidP="006C253F">
      <w:r>
        <w:rPr>
          <w:rFonts w:hint="eastAsia"/>
        </w:rPr>
        <w:t>步骤</w:t>
      </w:r>
    </w:p>
    <w:p w:rsidR="000242B3" w:rsidRDefault="000242B3" w:rsidP="000242B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242B3">
        <w:rPr>
          <w:rFonts w:hint="eastAsia"/>
          <w:sz w:val="24"/>
          <w:szCs w:val="24"/>
        </w:rPr>
        <w:t>生成地图</w:t>
      </w:r>
    </w:p>
    <w:p w:rsidR="000242B3" w:rsidRPr="000242B3" w:rsidRDefault="000242B3" w:rsidP="000242B3">
      <w:pPr>
        <w:pStyle w:val="a3"/>
        <w:ind w:left="420" w:firstLineChars="0" w:firstLine="0"/>
        <w:rPr>
          <w:szCs w:val="21"/>
        </w:rPr>
      </w:pPr>
      <w:r w:rsidRPr="000242B3">
        <w:rPr>
          <w:rFonts w:hint="eastAsia"/>
          <w:szCs w:val="21"/>
        </w:rPr>
        <w:t>获取map元素，</w:t>
      </w:r>
      <w:proofErr w:type="spellStart"/>
      <w:r w:rsidRPr="000242B3">
        <w:rPr>
          <w:szCs w:val="21"/>
        </w:rPr>
        <w:t>getElementById</w:t>
      </w:r>
      <w:proofErr w:type="spellEnd"/>
    </w:p>
    <w:p w:rsidR="000242B3" w:rsidRDefault="000242B3" w:rsidP="000242B3">
      <w:pPr>
        <w:pStyle w:val="a3"/>
        <w:ind w:left="420" w:firstLineChars="0" w:firstLine="0"/>
        <w:rPr>
          <w:szCs w:val="21"/>
        </w:rPr>
      </w:pPr>
      <w:r w:rsidRPr="000242B3">
        <w:rPr>
          <w:rFonts w:hint="eastAsia"/>
          <w:szCs w:val="21"/>
        </w:rPr>
        <w:t>输入样式</w:t>
      </w:r>
      <w:r>
        <w:rPr>
          <w:rFonts w:hint="eastAsia"/>
          <w:szCs w:val="21"/>
        </w:rPr>
        <w:t>，定义宽高</w:t>
      </w:r>
      <w:r w:rsidR="00AD2DD4">
        <w:rPr>
          <w:rFonts w:hint="eastAsia"/>
          <w:szCs w:val="21"/>
        </w:rPr>
        <w:t>（</w:t>
      </w:r>
      <w:proofErr w:type="gramStart"/>
      <w:r w:rsidR="00AD2DD4">
        <w:rPr>
          <w:szCs w:val="21"/>
        </w:rPr>
        <w:t>”</w:t>
      </w:r>
      <w:proofErr w:type="spellStart"/>
      <w:proofErr w:type="gramEnd"/>
      <w:r w:rsidR="00AD2DD4">
        <w:rPr>
          <w:szCs w:val="21"/>
        </w:rPr>
        <w:t>pxfor</w:t>
      </w:r>
      <w:proofErr w:type="spellEnd"/>
      <w:proofErr w:type="gramStart"/>
      <w:r w:rsidR="00AD2DD4">
        <w:rPr>
          <w:szCs w:val="21"/>
        </w:rPr>
        <w:t>”</w:t>
      </w:r>
      <w:proofErr w:type="gramEnd"/>
      <w:r w:rsidR="00AD2DD4">
        <w:rPr>
          <w:rFonts w:hint="eastAsia"/>
          <w:szCs w:val="21"/>
        </w:rPr>
        <w:t>）</w:t>
      </w:r>
    </w:p>
    <w:p w:rsidR="000242B3" w:rsidRDefault="000242B3" w:rsidP="000242B3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根据棋盘样式大小，定义宽高</w:t>
      </w:r>
    </w:p>
    <w:p w:rsidR="000242B3" w:rsidRDefault="00141C61" w:rsidP="000242B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定义每格大小，</w:t>
      </w:r>
      <w:r w:rsidR="00AD2DD4">
        <w:rPr>
          <w:rFonts w:hint="eastAsia"/>
          <w:szCs w:val="21"/>
        </w:rPr>
        <w:t>创造</w:t>
      </w:r>
      <w:r w:rsidR="00E46CC6">
        <w:rPr>
          <w:rFonts w:hint="eastAsia"/>
          <w:szCs w:val="21"/>
        </w:rPr>
        <w:t>节点</w:t>
      </w:r>
    </w:p>
    <w:p w:rsidR="00141C61" w:rsidRDefault="00141C61" w:rsidP="000242B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赋给棋盘子物体</w:t>
      </w:r>
    </w:p>
    <w:p w:rsidR="00141C61" w:rsidRDefault="00141C61" w:rsidP="000242B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小于五，当成蛇，进</w:t>
      </w:r>
      <w:proofErr w:type="gramStart"/>
      <w:r>
        <w:rPr>
          <w:rFonts w:hint="eastAsia"/>
          <w:szCs w:val="21"/>
        </w:rPr>
        <w:t>栈</w:t>
      </w:r>
      <w:proofErr w:type="gramEnd"/>
    </w:p>
    <w:p w:rsidR="00141C61" w:rsidRPr="000242B3" w:rsidRDefault="00141C61" w:rsidP="000242B3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其余当作其他物体</w:t>
      </w:r>
    </w:p>
    <w:p w:rsidR="000242B3" w:rsidRDefault="000242B3" w:rsidP="000242B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242B3">
        <w:rPr>
          <w:rFonts w:hint="eastAsia"/>
          <w:sz w:val="24"/>
          <w:szCs w:val="24"/>
        </w:rPr>
        <w:t>展示食物</w:t>
      </w:r>
    </w:p>
    <w:p w:rsidR="00141C61" w:rsidRDefault="00141C61" w:rsidP="00141C61">
      <w:pPr>
        <w:pStyle w:val="a3"/>
        <w:ind w:left="420" w:firstLineChars="0" w:firstLine="0"/>
        <w:rPr>
          <w:szCs w:val="21"/>
        </w:rPr>
      </w:pPr>
      <w:r w:rsidRPr="00141C61">
        <w:rPr>
          <w:rFonts w:hint="eastAsia"/>
          <w:szCs w:val="21"/>
        </w:rPr>
        <w:t>随机生成索引</w:t>
      </w:r>
      <w:r>
        <w:rPr>
          <w:rFonts w:hint="eastAsia"/>
          <w:szCs w:val="21"/>
        </w:rPr>
        <w:t>，</w:t>
      </w:r>
      <w:proofErr w:type="spellStart"/>
      <w:r w:rsidRPr="00141C61">
        <w:rPr>
          <w:szCs w:val="21"/>
        </w:rPr>
        <w:t>Math.random</w:t>
      </w:r>
      <w:proofErr w:type="spellEnd"/>
      <w:r w:rsidRPr="00141C61">
        <w:rPr>
          <w:szCs w:val="21"/>
        </w:rPr>
        <w:t>()</w:t>
      </w:r>
      <w:r>
        <w:rPr>
          <w:rFonts w:hint="eastAsia"/>
          <w:szCs w:val="21"/>
        </w:rPr>
        <w:t>，</w:t>
      </w:r>
      <w:bookmarkStart w:id="0" w:name="_GoBack"/>
      <w:proofErr w:type="spellStart"/>
      <w:r w:rsidRPr="00141C61">
        <w:rPr>
          <w:szCs w:val="21"/>
        </w:rPr>
        <w:t>Math.random</w:t>
      </w:r>
      <w:proofErr w:type="spellEnd"/>
      <w:r w:rsidRPr="00141C61">
        <w:rPr>
          <w:szCs w:val="21"/>
        </w:rPr>
        <w:t>()是</w:t>
      </w:r>
      <w:proofErr w:type="gramStart"/>
      <w:r w:rsidRPr="00141C61">
        <w:rPr>
          <w:szCs w:val="21"/>
        </w:rPr>
        <w:t>令系统</w:t>
      </w:r>
      <w:proofErr w:type="gramEnd"/>
      <w:r w:rsidRPr="00141C61">
        <w:rPr>
          <w:szCs w:val="21"/>
        </w:rPr>
        <w:t>随机选取大于等于 0.0 且小于 1.0 的伪随机 double 值</w:t>
      </w:r>
    </w:p>
    <w:bookmarkEnd w:id="0"/>
    <w:p w:rsidR="00141C61" w:rsidRPr="00141C61" w:rsidRDefault="00141C61" w:rsidP="00141C61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赋值</w:t>
      </w:r>
    </w:p>
    <w:p w:rsidR="000242B3" w:rsidRDefault="000242B3" w:rsidP="000242B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242B3">
        <w:rPr>
          <w:rFonts w:hint="eastAsia"/>
          <w:sz w:val="24"/>
          <w:szCs w:val="24"/>
        </w:rPr>
        <w:t>蛇的移动</w:t>
      </w:r>
    </w:p>
    <w:p w:rsidR="00141C61" w:rsidRDefault="0086729D" w:rsidP="00141C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计算蛇头位置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case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向左，蛇头长度-1，向右，加1，长度大于边界，回到另一边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向上，蛇头位置减去高，超出边界，增加一个表格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判断蛇头是否撞上身体，结束，</w:t>
      </w:r>
      <w:proofErr w:type="spellStart"/>
      <w:r w:rsidRPr="0086729D">
        <w:rPr>
          <w:sz w:val="24"/>
          <w:szCs w:val="24"/>
        </w:rPr>
        <w:t>window.location.href</w:t>
      </w:r>
      <w:proofErr w:type="spellEnd"/>
      <w:r w:rsidRPr="0086729D">
        <w:rPr>
          <w:sz w:val="24"/>
          <w:szCs w:val="24"/>
        </w:rPr>
        <w:t>=</w:t>
      </w:r>
      <w:proofErr w:type="spellStart"/>
      <w:r w:rsidRPr="0086729D">
        <w:rPr>
          <w:sz w:val="24"/>
          <w:szCs w:val="24"/>
        </w:rPr>
        <w:t>window.location.href</w:t>
      </w:r>
      <w:proofErr w:type="spellEnd"/>
      <w:r w:rsidRPr="0086729D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重新加载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r w:rsidRPr="0086729D">
        <w:rPr>
          <w:rFonts w:hint="eastAsia"/>
          <w:sz w:val="24"/>
          <w:szCs w:val="24"/>
        </w:rPr>
        <w:t>计算新蛇头在</w:t>
      </w:r>
      <w:r w:rsidRPr="0086729D">
        <w:rPr>
          <w:sz w:val="24"/>
          <w:szCs w:val="24"/>
        </w:rPr>
        <w:t>other中的下标位置,为后面把新蛇头从other中移除做准备</w:t>
      </w:r>
    </w:p>
    <w:p w:rsidR="0086729D" w:rsidRDefault="0086729D" w:rsidP="00141C6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吃掉食物head，</w:t>
      </w:r>
      <w:proofErr w:type="spellStart"/>
      <w:r>
        <w:rPr>
          <w:rFonts w:hint="eastAsia"/>
          <w:sz w:val="24"/>
          <w:szCs w:val="24"/>
        </w:rPr>
        <w:t>classname</w:t>
      </w:r>
      <w:proofErr w:type="spellEnd"/>
    </w:p>
    <w:p w:rsidR="006C7A7E" w:rsidRDefault="006C7A7E" w:rsidP="00141C6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如果不是食物，移除，</w:t>
      </w:r>
      <w:proofErr w:type="spellStart"/>
      <w:r>
        <w:rPr>
          <w:rFonts w:hint="eastAsia"/>
          <w:sz w:val="24"/>
          <w:szCs w:val="24"/>
        </w:rPr>
        <w:t>classname</w:t>
      </w:r>
      <w:proofErr w:type="spellEnd"/>
      <w:r>
        <w:rPr>
          <w:rFonts w:hint="eastAsia"/>
          <w:sz w:val="24"/>
          <w:szCs w:val="24"/>
        </w:rPr>
        <w:t>清零</w:t>
      </w:r>
    </w:p>
    <w:p w:rsidR="0086729D" w:rsidRPr="0086729D" w:rsidRDefault="006C7A7E" w:rsidP="00141C6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蛇头置</w:t>
      </w:r>
      <w:proofErr w:type="spellStart"/>
      <w:r>
        <w:rPr>
          <w:rFonts w:hint="eastAsia"/>
          <w:sz w:val="24"/>
          <w:szCs w:val="24"/>
        </w:rPr>
        <w:t>classname</w:t>
      </w:r>
      <w:proofErr w:type="spellEnd"/>
    </w:p>
    <w:p w:rsidR="000242B3" w:rsidRDefault="000242B3" w:rsidP="000242B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242B3">
        <w:rPr>
          <w:rFonts w:hint="eastAsia"/>
          <w:sz w:val="24"/>
          <w:szCs w:val="24"/>
        </w:rPr>
        <w:t>控制蛇的方向</w:t>
      </w:r>
    </w:p>
    <w:p w:rsidR="000242B3" w:rsidRDefault="006C7A7E" w:rsidP="006C7A7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case</w:t>
      </w:r>
    </w:p>
    <w:p w:rsidR="006C7A7E" w:rsidRPr="006C7A7E" w:rsidRDefault="006C7A7E" w:rsidP="006C7A7E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nkeyup</w:t>
      </w:r>
      <w:proofErr w:type="spellEnd"/>
      <w:r>
        <w:rPr>
          <w:rFonts w:hint="eastAsia"/>
          <w:sz w:val="24"/>
          <w:szCs w:val="24"/>
        </w:rPr>
        <w:t>，同向不成功</w:t>
      </w:r>
    </w:p>
    <w:sectPr w:rsidR="006C7A7E" w:rsidRPr="006C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18F"/>
    <w:multiLevelType w:val="hybridMultilevel"/>
    <w:tmpl w:val="08946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80FB5"/>
    <w:multiLevelType w:val="hybridMultilevel"/>
    <w:tmpl w:val="7AAE05D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25"/>
    <w:rsid w:val="000242B3"/>
    <w:rsid w:val="00141C61"/>
    <w:rsid w:val="0022181C"/>
    <w:rsid w:val="002C7725"/>
    <w:rsid w:val="006C253F"/>
    <w:rsid w:val="006C7A7E"/>
    <w:rsid w:val="0086729D"/>
    <w:rsid w:val="00AD2DD4"/>
    <w:rsid w:val="00C34AF1"/>
    <w:rsid w:val="00D1116A"/>
    <w:rsid w:val="00E4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CCDF"/>
  <w15:chartTrackingRefBased/>
  <w15:docId w15:val="{F6EF484E-F730-4BAD-AD48-0F0F525B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8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18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181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25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凌枫</dc:creator>
  <cp:keywords/>
  <dc:description/>
  <cp:lastModifiedBy>曾 凌枫</cp:lastModifiedBy>
  <cp:revision>3</cp:revision>
  <dcterms:created xsi:type="dcterms:W3CDTF">2020-04-17T12:03:00Z</dcterms:created>
  <dcterms:modified xsi:type="dcterms:W3CDTF">2020-04-17T14:21:00Z</dcterms:modified>
</cp:coreProperties>
</file>