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514" w:line="226" w:lineRule="auto"/>
        <w:ind w:left="700" w:right="701" w:firstLine="0"/>
        <w:jc w:val="center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Post-Doc/PhD Positions in Computer Science/Electrical Engineering University of Missouri, Kansas City, USA</w:t>
      </w:r>
    </w:p>
    <w:p>
      <w:pPr>
        <w:spacing w:after="201" w:line="259" w:lineRule="auto"/>
        <w:ind w:left="-5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Opening Description:</w:t>
      </w:r>
    </w:p>
    <w:p>
      <w:pPr>
        <w:spacing w:after="253"/>
        <w:ind w:left="-5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With recent funding from NSF, </w:t>
      </w:r>
      <w:r>
        <w:rPr>
          <w:rFonts w:hint="default" w:ascii="Arial" w:hAnsi="Arial" w:cs="Arial"/>
          <w:sz w:val="21"/>
          <w:szCs w:val="21"/>
        </w:rPr>
        <w:t>Air Force and Space Force</w:t>
      </w:r>
      <w:r>
        <w:rPr>
          <w:rFonts w:hint="default" w:ascii="Arial" w:hAnsi="Arial" w:cs="Arial"/>
          <w:sz w:val="21"/>
          <w:szCs w:val="21"/>
        </w:rPr>
        <w:t xml:space="preserve">, and various industry research labs, the </w:t>
      </w:r>
      <w:r>
        <w:rPr>
          <w:rFonts w:hint="default" w:ascii="Arial" w:hAnsi="Arial" w:cs="Arial"/>
          <w:i/>
          <w:sz w:val="21"/>
          <w:szCs w:val="21"/>
        </w:rPr>
        <w:t>Multimedia Computing &amp; Communication Lab</w:t>
      </w:r>
      <w:r>
        <w:rPr>
          <w:rFonts w:hint="default" w:ascii="Arial" w:hAnsi="Arial" w:cs="Arial"/>
          <w:sz w:val="21"/>
          <w:szCs w:val="21"/>
        </w:rPr>
        <w:t xml:space="preserve"> (</w:t>
      </w:r>
      <w:r>
        <w:rPr>
          <w:rFonts w:hint="default" w:ascii="Arial" w:hAnsi="Arial" w:cs="Arial"/>
          <w:color w:val="0000FF"/>
          <w:sz w:val="21"/>
          <w:szCs w:val="21"/>
          <w:u w:val="single"/>
        </w:rPr>
        <w:t>http://l.web.umkc.edu/lizhu</w:t>
      </w:r>
      <w:r>
        <w:rPr>
          <w:rFonts w:hint="default" w:ascii="Arial" w:hAnsi="Arial" w:cs="Arial"/>
          <w:sz w:val="21"/>
          <w:szCs w:val="21"/>
        </w:rPr>
        <w:t xml:space="preserve">) at UMKC now has 2 PhD openings with full financial support (including tuition, health insurance, stipends and conference travels) for </w:t>
      </w:r>
      <w:r>
        <w:rPr>
          <w:rFonts w:hint="default" w:ascii="Arial" w:hAnsi="Arial" w:cs="Arial"/>
          <w:sz w:val="21"/>
          <w:szCs w:val="21"/>
        </w:rPr>
        <w:t>the</w:t>
      </w:r>
      <w:r>
        <w:rPr>
          <w:rFonts w:hint="default" w:ascii="Arial" w:hAnsi="Arial" w:cs="Arial"/>
          <w:sz w:val="21"/>
          <w:szCs w:val="21"/>
        </w:rPr>
        <w:t xml:space="preserve"> following topics:</w:t>
      </w:r>
    </w:p>
    <w:p>
      <w:pPr>
        <w:numPr>
          <w:ilvl w:val="0"/>
          <w:numId w:val="1"/>
        </w:numPr>
        <w:ind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Deep Learning in signal modeling and prediction in the next gen video coding, machine learning approaches in fast mode decision and rate control for video transcoding. </w:t>
      </w:r>
      <w:r>
        <w:rPr>
          <w:rFonts w:hint="default" w:ascii="Arial" w:hAnsi="Arial" w:cs="Arial"/>
          <w:sz w:val="21"/>
          <w:szCs w:val="21"/>
          <w:lang w:val="en"/>
        </w:rPr>
        <w:t xml:space="preserve">End-to-end learning based compression, compression for vision tasks. </w:t>
      </w:r>
    </w:p>
    <w:p>
      <w:pPr>
        <w:numPr>
          <w:ilvl w:val="0"/>
          <w:numId w:val="1"/>
        </w:numPr>
        <w:ind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Immersive/VR content capture, compression and low latency communication, especially point cloud, light field, and 360 immersive video capture and coding. </w:t>
      </w:r>
    </w:p>
    <w:p>
      <w:pPr>
        <w:numPr>
          <w:ilvl w:val="0"/>
          <w:numId w:val="1"/>
        </w:numPr>
        <w:ind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Robust object re-identification against large scale data base, new key point features with depth info, high efficiency local feature aggregation and hashing, </w:t>
      </w:r>
    </w:p>
    <w:p>
      <w:pPr>
        <w:numPr>
          <w:ilvl w:val="0"/>
          <w:numId w:val="1"/>
        </w:numPr>
        <w:ind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Low light, Low resolution and quality image enhancement, denoising for mobile imaging and object </w:t>
      </w:r>
      <w:r>
        <w:rPr>
          <w:rFonts w:hint="default" w:ascii="Arial" w:hAnsi="Arial" w:cs="Arial"/>
          <w:sz w:val="21"/>
          <w:szCs w:val="21"/>
          <w:lang w:val="en"/>
        </w:rPr>
        <w:t xml:space="preserve">detection/recognition. </w:t>
      </w:r>
    </w:p>
    <w:p>
      <w:pPr>
        <w:numPr>
          <w:ilvl w:val="0"/>
          <w:numId w:val="1"/>
        </w:numPr>
        <w:ind w:hanging="360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>Immsersive video system research, rate  agnostic content identification, storage and cache de-duplication, CDN delivery acceleration, next generation content centric networking, architecture and optimization.</w:t>
      </w:r>
    </w:p>
    <w:p>
      <w:pPr>
        <w:ind w:left="720" w:firstLine="0"/>
        <w:rPr>
          <w:rFonts w:hint="default" w:ascii="Arial" w:hAnsi="Arial" w:cs="Arial"/>
          <w:sz w:val="22"/>
          <w:szCs w:val="22"/>
        </w:rPr>
      </w:pPr>
    </w:p>
    <w:p>
      <w:pPr>
        <w:spacing w:after="116" w:line="358" w:lineRule="auto"/>
        <w:ind w:left="0" w:firstLine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Candidates Expectation:</w:t>
      </w:r>
    </w:p>
    <w:p>
      <w:pPr>
        <w:spacing w:after="248"/>
        <w:ind w:left="-5"/>
        <w:rPr>
          <w:rFonts w:hint="default" w:ascii="Arial" w:hAnsi="Arial" w:cs="Arial"/>
          <w:sz w:val="21"/>
          <w:szCs w:val="21"/>
        </w:rPr>
      </w:pPr>
      <w:r>
        <w:rPr>
          <w:rFonts w:hint="default" w:ascii="Arial" w:hAnsi="Arial" w:cs="Arial"/>
          <w:sz w:val="21"/>
          <w:szCs w:val="21"/>
        </w:rPr>
        <w:t xml:space="preserve">Ideal candidates should have MS degree in CS/EE, and have solid programming skills in C/C++, Python and Matlab. Industrial experiences are highly valued. Desired course work including Linear Algebra, Probability &amp; Statistics, Numerical Optimization. Self-motivating and have a strong desire to do cutting edge research and publish.  For exceptional candidates GRE can be </w:t>
      </w:r>
      <w:r>
        <w:rPr>
          <w:rFonts w:hint="default" w:ascii="Arial" w:hAnsi="Arial" w:cs="Arial"/>
          <w:i/>
          <w:iCs/>
          <w:sz w:val="21"/>
          <w:szCs w:val="21"/>
        </w:rPr>
        <w:t xml:space="preserve">waivered </w:t>
      </w:r>
      <w:r>
        <w:rPr>
          <w:rFonts w:hint="default" w:ascii="Arial" w:hAnsi="Arial" w:cs="Arial"/>
          <w:sz w:val="21"/>
          <w:szCs w:val="21"/>
        </w:rPr>
        <w:t xml:space="preserve">to accelerate the process. </w:t>
      </w:r>
      <w:r>
        <w:rPr>
          <w:rFonts w:hint="default" w:ascii="Arial" w:hAnsi="Arial" w:cs="Arial"/>
          <w:sz w:val="21"/>
          <w:szCs w:val="21"/>
        </w:rPr>
        <w:t>I</w:t>
      </w:r>
      <w:r>
        <w:rPr>
          <w:rFonts w:hint="default" w:ascii="Arial" w:hAnsi="Arial" w:cs="Arial"/>
          <w:sz w:val="21"/>
          <w:szCs w:val="21"/>
        </w:rPr>
        <w:t xml:space="preserve">n addition, visiting scholar and post-docs are also welcome. </w:t>
      </w:r>
    </w:p>
    <w:p>
      <w:pPr>
        <w:spacing w:after="236" w:line="259" w:lineRule="auto"/>
        <w:ind w:left="-5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sz w:val="22"/>
          <w:szCs w:val="22"/>
        </w:rPr>
        <w:t>Contact Info:</w:t>
      </w:r>
    </w:p>
    <w:p>
      <w:pPr>
        <w:spacing w:after="248"/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Interested students please send me a short CV, a copy of your transcript, publications if any, and GRE/TOEFL/IELTS scores to: 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Zhu Li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Professor &amp; Director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NSF Center for Big Learning at UMKC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Multimedia Computing &amp; Communication (MC</w:t>
      </w:r>
      <w:r>
        <w:rPr>
          <w:rFonts w:hint="default" w:ascii="Arial" w:hAnsi="Arial" w:cs="Arial"/>
          <w:sz w:val="22"/>
          <w:szCs w:val="22"/>
          <w:vertAlign w:val="superscript"/>
        </w:rPr>
        <w:t>2</w:t>
      </w:r>
      <w:r>
        <w:rPr>
          <w:rFonts w:hint="default" w:ascii="Arial" w:hAnsi="Arial" w:cs="Arial"/>
          <w:sz w:val="22"/>
          <w:szCs w:val="22"/>
        </w:rPr>
        <w:t>) Lab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School of Computing &amp; Engineering, </w:t>
      </w:r>
    </w:p>
    <w:p>
      <w:pPr>
        <w:ind w:left="-5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Univ of Missouri, Kansas City, USA</w:t>
      </w:r>
    </w:p>
    <w:p>
      <w:pPr>
        <w:spacing w:after="236" w:line="259" w:lineRule="auto"/>
        <w:ind w:left="0" w:firstLine="0"/>
        <w:jc w:val="left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 xml:space="preserve">Email: </w:t>
      </w:r>
      <w:r>
        <w:rPr>
          <w:rFonts w:hint="default" w:ascii="Arial" w:hAnsi="Arial" w:cs="Arial"/>
          <w:color w:val="000080"/>
          <w:sz w:val="22"/>
          <w:szCs w:val="22"/>
          <w:u w:val="single" w:color="000080"/>
        </w:rPr>
        <w:t>lizhu@umkc.edu</w:t>
      </w:r>
      <w:r>
        <w:rPr>
          <w:rFonts w:hint="default" w:ascii="Arial" w:hAnsi="Arial" w:cs="Arial"/>
          <w:sz w:val="22"/>
          <w:szCs w:val="22"/>
        </w:rPr>
        <w:t xml:space="preserve">, or, </w:t>
      </w:r>
      <w:r>
        <w:rPr>
          <w:rFonts w:hint="default" w:ascii="Arial" w:hAnsi="Arial" w:cs="Arial"/>
          <w:color w:val="000080"/>
          <w:sz w:val="22"/>
          <w:szCs w:val="22"/>
          <w:u w:val="single" w:color="000080"/>
        </w:rPr>
        <w:t>zhu.li@ieee.org</w:t>
      </w:r>
      <w:r>
        <w:rPr>
          <w:rFonts w:hint="default" w:ascii="Arial" w:hAnsi="Arial" w:cs="Arial"/>
          <w:sz w:val="22"/>
          <w:szCs w:val="22"/>
        </w:rPr>
        <w:t>.</w:t>
      </w:r>
    </w:p>
    <w:p>
      <w:pPr>
        <w:ind w:left="-5" w:right="143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b/>
          <w:bCs/>
          <w:sz w:val="22"/>
          <w:szCs w:val="22"/>
        </w:rPr>
        <w:t>Acknowledgement</w:t>
      </w:r>
      <w:r>
        <w:rPr>
          <w:rFonts w:hint="default" w:ascii="Arial" w:hAnsi="Arial" w:cs="Arial"/>
          <w:sz w:val="22"/>
          <w:szCs w:val="22"/>
        </w:rPr>
        <w:t xml:space="preserve">: </w:t>
      </w:r>
    </w:p>
    <w:p>
      <w:pPr>
        <w:ind w:left="-5" w:right="1433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Grateful for the generous support from:</w:t>
      </w:r>
      <w:r>
        <w:rPr>
          <w:rFonts w:hint="default" w:ascii="Arial" w:hAnsi="Arial" w:cs="Arial"/>
          <w:sz w:val="22"/>
          <w:szCs w:val="22"/>
        </w:rPr>
        <w:t xml:space="preserve"> </w:t>
      </w:r>
    </w:p>
    <w:p>
      <w:pPr>
        <w:ind w:left="-5" w:right="1433"/>
        <w:rPr>
          <w:rFonts w:hint="default" w:ascii="Arial" w:hAnsi="Arial" w:cs="Arial"/>
          <w:sz w:val="22"/>
          <w:szCs w:val="22"/>
        </w:rPr>
      </w:pPr>
      <w:r>
        <w:drawing>
          <wp:inline distT="0" distB="0" distL="114300" distR="114300">
            <wp:extent cx="3179445" cy="347980"/>
            <wp:effectExtent l="0" t="0" r="6350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79445" cy="34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137" w:bottom="1440" w:left="113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537592"/>
    <w:multiLevelType w:val="multilevel"/>
    <w:tmpl w:val="73537592"/>
    <w:lvl w:ilvl="0" w:tentative="0">
      <w:start w:val="1"/>
      <w:numFmt w:val="bullet"/>
      <w:lvlText w:val="•"/>
      <w:lvlJc w:val="left"/>
      <w:pPr>
        <w:ind w:left="7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4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21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8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60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432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504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76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480"/>
      </w:pPr>
      <w:rPr>
        <w:rFonts w:ascii="Calibri" w:hAnsi="Calibri" w:eastAsia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0F07"/>
    <w:rsid w:val="00290F07"/>
    <w:rsid w:val="00697C02"/>
    <w:rsid w:val="3FE737CC"/>
    <w:rsid w:val="6DEBD60D"/>
    <w:rsid w:val="7CEFC0AB"/>
    <w:rsid w:val="7F7FFA7E"/>
    <w:rsid w:val="BF9A2B2D"/>
    <w:rsid w:val="CF77C41D"/>
    <w:rsid w:val="D95FC04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4" w:line="254" w:lineRule="auto"/>
      <w:ind w:left="10" w:hanging="10"/>
      <w:jc w:val="both"/>
    </w:pPr>
    <w:rPr>
      <w:rFonts w:ascii="Calibri" w:hAnsi="Calibri" w:eastAsia="Calibri" w:cs="Calibri"/>
      <w:color w:val="000000"/>
      <w:sz w:val="24"/>
      <w:szCs w:val="22"/>
      <w:lang w:val="en-US" w:eastAsia="en-US" w:bidi="ar-SA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UMKC</Company>
  <Pages>1</Pages>
  <Words>298</Words>
  <Characters>1702</Characters>
  <Lines>14</Lines>
  <Paragraphs>3</Paragraphs>
  <TotalTime>1</TotalTime>
  <ScaleCrop>false</ScaleCrop>
  <LinksUpToDate>false</LinksUpToDate>
  <CharactersWithSpaces>1997</CharactersWithSpaces>
  <Application>WPS Office_11.1.0.10976_F1E327BC-269C-435d-A152-05C5408002CA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2017-07-20T01:40:00Z</dcterms:created>
  <dc:creator>Windows User</dc:creator>
  <cp:lastModifiedBy>lizhu</cp:lastModifiedBy>
  <dcterms:modified xsi:type="dcterms:W3CDTF">2023-10-30T12:45:11Z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1033-11.1.0.10976</vt:lpwstr>
  </property>
</Properties>
</file>