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CS 440 Meeting Minutes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Group 8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Monday, Oct. 12, 2020 at 5:00 PM CST,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Friday, Oct. 16, 2020 at 5:00 PM CST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Duration: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2x50 minutes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Discord Voice Channel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Present, on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Jennifer Alonso, Jonathon Repta, Edward Liang, and Amal Syed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Synopsis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Discussed not only items for the current sprint, but the general direction of the coming few sprints.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Recent Accomplishments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Edward &amp; Jennifer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both created the boilerplate for the user-submitted questions page.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Jonathon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worked on account creation for the website and implemented password hashing.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Amal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the database to reflect the changes made in the Scenario 2 document, as well as updated the helper programs which added table entries for testing purposes.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Jonathon: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looking into account creation/security.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Edward: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Research more SQLite as well as javascript for adding elements to HTML pages.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5MZ0c7n27z/sYev4HgnOgFmDoA==">AMUW2mU5XXISw9jFzrB7Cf5hdd9FhK911XEkPX5uRbpz7nPFWWrdbknO9Ps3OdSKPiIPMxHqEGWH/4IRo9d0NZuaRDolJDD3trvsjZDL2O62nQHycpBbqYkLrAOHI/mpUkWAen6oBv+T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2020-09-11T23:00:00Z</dcterms:created>
  <dc:creator>Jonathon Repta</dc:creator>
</cp:coreProperties>
</file>