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Commands to run redis from docker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docker run -d -p 6379:6379 --name redis_learn redis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docker exec -it redis_learn 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hd w:fill="a4c2f4" w:val="clear"/>
        </w:rPr>
      </w:pPr>
      <w:r w:rsidDel="00000000" w:rsidR="00000000" w:rsidRPr="00000000">
        <w:rPr>
          <w:rFonts w:ascii="Calibri" w:cs="Calibri" w:eastAsia="Calibri" w:hAnsi="Calibri"/>
          <w:shd w:fill="a4c2f4" w:val="clear"/>
          <w:rtl w:val="0"/>
        </w:rPr>
        <w:t xml:space="preserve">redis-cli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CRUD operations in redis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every keys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all data 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4114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