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《春江花月夜》（器乐）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知识目标：了解《春江花月夜》古曲的历史渊源（原名《夕阳萧鼓》，清代琵琶曲，后由彭修文改编为民族管弦乐）；认识换头合尾的变奏手法；了解作品的8个分段标题。</w:t>
              <w:br/>
              <w:t>能力目标：能够辨听《春江花月夜》中主要民族乐器的音色（琵琶、古筝、二胡、洞箫、笛子）；能够分辨换头合尾手法中各段旋律开头的变化与结尾的统一。</w:t>
              <w:br/>
              <w:t>情感目标：感受中国古典民族器乐的音色之美与意境之深，体会换头合尾手法所营造的音乐结构美，增强对民族器乐艺术的热爱与自豪感。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重点：欣赏《春江花月夜》民族管弦乐版，感受换头合尾变奏手法；辨听主要民族乐器音色。</w:t>
              <w:br/>
              <w:t>难点：换头合尾手法的辨别——各段开头旋律不同但结尾相同，需通过仔细聆听加以感受；各民族乐器音色的区分。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回顾上节课的合唱版《春江花月夜》，提问：</w:t>
              <w:br/>
              <w:t xml:space="preserve">    『同样是《春江花月夜》，今天我们来听一个完全不同的版本——用民族乐器演奏的器乐版，感受一下是否能联想到同样的诗意？』</w:t>
              <w:br/>
              <w:t xml:space="preserve">    播放开头的琵琶引子片段，学生聆听。</w:t>
              <w:br/>
              <w:t xml:space="preserve">    提问：『你听到了哪种乐器？』（琵琶）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原曲《夕阳萧鼓》：清代琵琶独奏曲，后被分段标题化为《春江花月夜》，分为江楼钟鼓、月上东山、风回曲水、花影层叠、水云深际、渔歌唱晚、回澜拍岸、归舟云际等8个段落。</w:t>
              <w:br/>
              <w:t>2. 改编：彭修文将琵琶独奏版改编为民族管弦乐版（1975年），使其音色更加丰富层次更鲜明。</w:t>
              <w:br/>
              <w:t>3. 乐器：琵琶（引子）、古筝（装饰音）、二胡（主旋律）、洞箫（低沉）、竹笛（明亮）、中阮（和声）。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换头合尾手法讲解</w:t>
              <w:br/>
              <w:t xml:space="preserve">    换头合尾：每段旋律开头不同（各有特色描绘不同景色），但结尾旋律相同；</w:t>
              <w:br/>
              <w:t xml:space="preserve">    作用：既保持全曲统一，又使每段有各自的新意。</w:t>
              <w:br/>
              <w:t xml:space="preserve">    类比：就像一首散文诗，每段用不同方式描写同一主题，但收尾都回到同一意境。</w:t>
              <w:br/>
              <w:t>4. 分段聆听（选听代表段落）</w:t>
              <w:br/>
              <w:t xml:space="preserve">    ① 江楼钟鼓（琵琶引子+钟声模拟）：暮色中楼上传来钟鼓声，开篇营造氛围；</w:t>
              <w:br/>
              <w:t xml:space="preserve">    ② 月上东山（旋律平缓上行）：月亮冉冉升起，意境宁静；</w:t>
              <w:br/>
              <w:t xml:space="preserve">    ③ 渔歌唱晚（笛子+二胡旋律活泼）：渔船归来，歌声飘荡；</w:t>
              <w:br/>
              <w:t xml:space="preserve">    ④ 回澜拍岸（全乐队强奏）：浪拍岸边，气势稍起伏；</w:t>
              <w:br/>
              <w:t>5. 每段聆听后，请学生说出：乐器音色（用什么乐器）、情绪（描绘什么景色）。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完整欣赏《春江花月夜》民族管弦乐版。</w:t>
              <w:br/>
              <w:t>分组讨论：与合唱版相比，器乐版的《春江花月夜》在表达诗意上有哪些优势？哪些不足？</w:t>
              <w:br/>
              <w:t>总结换头合尾手法：这体现了中国传统音乐结构的独特美学——变中有统一，统一中有变化。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《春江花月夜》（器乐版）</w:t>
              <w:br/>
              <w:t>原曲：《夕阳萧鼓》（清代琵琶曲）</w:t>
              <w:br/>
              <w:t>改编：彭修文  民族管弦乐</w:t>
              <w:br/>
              <w:t>8段：江楼钟鼓→月上东山→…→归舟云际</w:t>
              <w:br/>
              <w:t>手法：换头合尾（各段开头不同，结尾相同）</w:t>
              <w:br/>
              <w:t>乐器：琵琶 古筝 二胡 洞箫 竹笛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