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B70E" w14:textId="627B8AE3" w:rsidR="00282911" w:rsidRDefault="00000000" w:rsidP="007A5E32">
      <w:pPr>
        <w:spacing w:line="5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德兴市二中（</w:t>
      </w:r>
      <w:r w:rsidR="007A5E32">
        <w:rPr>
          <w:rFonts w:ascii="黑体" w:eastAsia="黑体" w:hAnsi="黑体" w:hint="eastAsia"/>
          <w:sz w:val="32"/>
          <w:szCs w:val="32"/>
        </w:rPr>
        <w:t>音乐</w:t>
      </w:r>
      <w:r>
        <w:rPr>
          <w:rFonts w:ascii="黑体" w:eastAsia="黑体" w:hAnsi="黑体" w:hint="eastAsia"/>
          <w:sz w:val="32"/>
          <w:szCs w:val="32"/>
        </w:rPr>
        <w:t xml:space="preserve"> ）电子集体备课</w:t>
      </w: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137"/>
        <w:gridCol w:w="526"/>
        <w:gridCol w:w="898"/>
        <w:gridCol w:w="879"/>
        <w:gridCol w:w="1374"/>
        <w:gridCol w:w="1363"/>
        <w:gridCol w:w="1988"/>
        <w:gridCol w:w="1801"/>
      </w:tblGrid>
      <w:tr w:rsidR="00282911" w14:paraId="257373A9" w14:textId="77777777" w:rsidTr="002F206C">
        <w:trPr>
          <w:trHeight w:val="180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B9D078E" w14:textId="77777777" w:rsidR="00282911" w:rsidRDefault="00000000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基本信息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9BC8CA" w14:textId="77777777" w:rsidR="00282911" w:rsidRDefault="00282911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5BF4DD58" w14:textId="77777777" w:rsidTr="002F206C">
        <w:trPr>
          <w:trHeight w:val="354"/>
        </w:trPr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17B9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年级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AECC" w14:textId="1411ACC1" w:rsidR="00282911" w:rsidRDefault="002A4D68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八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7513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学科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9CD9" w14:textId="263FEBE3" w:rsidR="00282911" w:rsidRDefault="006D296D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音乐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0F9" w14:textId="77777777" w:rsidR="00282911" w:rsidRDefault="00000000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主</w:t>
            </w:r>
            <w:proofErr w:type="gramStart"/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备教师</w:t>
            </w:r>
            <w:proofErr w:type="gramEnd"/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D0E2" w14:textId="4175E3BF" w:rsidR="00282911" w:rsidRDefault="00EF033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</w:rPr>
              <w:t>林辰钰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DA8C" w14:textId="77777777" w:rsidR="00282911" w:rsidRDefault="0000000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proofErr w:type="gramStart"/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附备教师</w:t>
            </w:r>
            <w:proofErr w:type="gramEnd"/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3AB3" w14:textId="051D1453" w:rsidR="00282911" w:rsidRDefault="00282911">
            <w:pPr>
              <w:widowControl/>
              <w:spacing w:line="315" w:lineRule="atLeast"/>
              <w:ind w:firstLine="420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282911" w14:paraId="2FAA013D" w14:textId="77777777" w:rsidTr="002F206C">
        <w:trPr>
          <w:trHeight w:val="366"/>
        </w:trPr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E6C6" w14:textId="77777777" w:rsidR="00282911" w:rsidRDefault="00000000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课题</w:t>
            </w:r>
          </w:p>
        </w:tc>
        <w:tc>
          <w:tcPr>
            <w:tcW w:w="5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DF52" w14:textId="5147BC4A" w:rsidR="00282911" w:rsidRDefault="00FE6091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  <w:r w:rsidRPr="00FE6091">
              <w:rPr>
                <w:rFonts w:ascii="楷体_GB2312" w:hAnsi="宋体" w:hint="eastAsia"/>
                <w:bCs/>
                <w:color w:val="000000" w:themeColor="text1"/>
              </w:rPr>
              <w:t>唤风</w:t>
            </w:r>
            <w:r>
              <w:rPr>
                <w:rFonts w:ascii="楷体_GB2312" w:hAnsi="宋体" w:hint="eastAsia"/>
                <w:bCs/>
                <w:color w:val="000000" w:themeColor="text1"/>
              </w:rPr>
              <w:t xml:space="preserve">   </w:t>
            </w:r>
            <w:r w:rsidRPr="00FE6091">
              <w:rPr>
                <w:rFonts w:ascii="楷体_GB2312" w:hAnsi="宋体" w:hint="eastAsia"/>
                <w:bCs/>
                <w:color w:val="000000" w:themeColor="text1"/>
              </w:rPr>
              <w:t>三门峡畅想曲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083F" w14:textId="77777777" w:rsidR="00282911" w:rsidRDefault="00282911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</w:p>
        </w:tc>
      </w:tr>
      <w:tr w:rsidR="00282911" w14:paraId="2FDAFFA7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AC4F3D8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素养目标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65DCC74" w14:textId="77777777" w:rsidR="00282911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二次备课</w:t>
            </w:r>
          </w:p>
        </w:tc>
      </w:tr>
      <w:tr w:rsidR="00282911" w14:paraId="2A6329B9" w14:textId="77777777" w:rsidTr="002F206C">
        <w:trPr>
          <w:trHeight w:val="1076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FEB9" w14:textId="6519F2F1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知识目标</w:t>
            </w:r>
            <w:r w:rsidRPr="00F7036C">
              <w:rPr>
                <w:color w:val="000000" w:themeColor="text1"/>
              </w:rPr>
              <w:t>：</w:t>
            </w:r>
            <w:r w:rsidR="00FE6091" w:rsidRPr="00FE6091">
              <w:rPr>
                <w:rFonts w:hint="eastAsia"/>
                <w:color w:val="000000" w:themeColor="text1"/>
              </w:rPr>
              <w:t>引导学生聆听作品，感受其独特的旋律、节奏、和声，体会唢呐与乐队交织营造出的丰富音乐情感和氛围，提升对音乐美的感知能力。</w:t>
            </w:r>
          </w:p>
          <w:p w14:paraId="3C4147C4" w14:textId="263C00CD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能力目标</w:t>
            </w:r>
            <w:r w:rsidRPr="00F7036C">
              <w:rPr>
                <w:color w:val="000000" w:themeColor="text1"/>
              </w:rPr>
              <w:t>：</w:t>
            </w:r>
            <w:r w:rsidR="00FE6091" w:rsidRPr="00FE6091">
              <w:rPr>
                <w:rFonts w:hint="eastAsia"/>
                <w:color w:val="000000" w:themeColor="text1"/>
              </w:rPr>
              <w:t>通过分析演奏技巧、哼唱旋律等方式，让学生掌握唢呐演奏技巧在表达情感中的作用，学会准确把握作品情感变化，并用自己的方式表现出来，增强艺术表现力。</w:t>
            </w:r>
          </w:p>
          <w:p w14:paraId="30DF28FA" w14:textId="1A9B5500" w:rsidR="00282911" w:rsidRPr="00FE6091" w:rsidRDefault="00F7036C" w:rsidP="00FE6091">
            <w:pPr>
              <w:numPr>
                <w:ilvl w:val="0"/>
                <w:numId w:val="2"/>
              </w:numPr>
              <w:spacing w:line="360" w:lineRule="auto"/>
              <w:rPr>
                <w:rFonts w:hint="eastAsia"/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情感目标</w:t>
            </w:r>
            <w:r w:rsidRPr="00F7036C">
              <w:rPr>
                <w:color w:val="000000" w:themeColor="text1"/>
              </w:rPr>
              <w:t>：</w:t>
            </w:r>
            <w:proofErr w:type="gramStart"/>
            <w:r w:rsidR="00FE6091" w:rsidRPr="00FE6091">
              <w:rPr>
                <w:rFonts w:hint="eastAsia"/>
                <w:color w:val="000000" w:themeColor="text1"/>
              </w:rPr>
              <w:t>绍</w:t>
            </w:r>
            <w:proofErr w:type="gramEnd"/>
            <w:r w:rsidR="00FE6091" w:rsidRPr="00FE6091">
              <w:rPr>
                <w:rFonts w:hint="eastAsia"/>
                <w:color w:val="000000" w:themeColor="text1"/>
              </w:rPr>
              <w:t>作品创作背景及相关传统文化元素，让学生了解中国传统音乐文化的魅力，体会传统与现代音乐融合的意义，增强对多元音乐文化的理解与包容。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0FE2" w14:textId="77777777" w:rsidR="00282911" w:rsidRDefault="00282911">
            <w:pPr>
              <w:snapToGrid w:val="0"/>
              <w:ind w:firstLineChars="49" w:firstLine="103"/>
              <w:rPr>
                <w:color w:val="000000" w:themeColor="text1"/>
              </w:rPr>
            </w:pPr>
          </w:p>
        </w:tc>
      </w:tr>
      <w:tr w:rsidR="00282911" w14:paraId="0416BC73" w14:textId="77777777" w:rsidTr="002F206C">
        <w:trPr>
          <w:trHeight w:val="341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9FE1B8A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教学重点和难点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60CA4B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3BE50908" w14:textId="77777777" w:rsidTr="00FE6091">
        <w:trPr>
          <w:trHeight w:val="145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B3C3" w14:textId="7216F6D5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重点</w:t>
            </w:r>
            <w:r w:rsidRPr="00F7036C">
              <w:rPr>
                <w:color w:val="000000" w:themeColor="text1"/>
              </w:rPr>
              <w:t>：</w:t>
            </w:r>
            <w:r w:rsidR="00FE6091" w:rsidRPr="00FE6091">
              <w:rPr>
                <w:rFonts w:hint="eastAsia"/>
                <w:color w:val="000000" w:themeColor="text1"/>
              </w:rPr>
              <w:t>把握作品曲式结构，感受不同段落音乐特点，体会音乐传达的情感，理解作品蕴含的文化内涵。</w:t>
            </w:r>
          </w:p>
          <w:p w14:paraId="4025EE7E" w14:textId="77C70B10" w:rsidR="00282911" w:rsidRPr="00F7036C" w:rsidRDefault="00F7036C" w:rsidP="009C776F">
            <w:pPr>
              <w:autoSpaceDE w:val="0"/>
              <w:autoSpaceDN w:val="0"/>
              <w:jc w:val="left"/>
              <w:rPr>
                <w:rFonts w:hint="eastAsia"/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难点</w:t>
            </w:r>
            <w:r w:rsidRPr="00F7036C">
              <w:rPr>
                <w:color w:val="000000" w:themeColor="text1"/>
              </w:rPr>
              <w:t>：</w:t>
            </w:r>
            <w:r w:rsidR="00FE6091" w:rsidRPr="00FE6091">
              <w:rPr>
                <w:rFonts w:hint="eastAsia"/>
                <w:color w:val="000000" w:themeColor="text1"/>
              </w:rPr>
              <w:t>会作品中传统音乐元素与现代作曲技法融合的精妙之处，引导学生在实践中准确表现出作品独特的风格韵味。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7F49" w14:textId="77777777" w:rsidR="00282911" w:rsidRDefault="00282911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</w:tr>
      <w:tr w:rsidR="00282911" w14:paraId="28B3C935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E092BDD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教学过程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294475E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5B14AE1B" w14:textId="77777777" w:rsidTr="00F7036C">
        <w:trPr>
          <w:trHeight w:val="203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048B" w14:textId="77777777" w:rsidR="00B734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教学环节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BFB6" w14:textId="4DDC75F3" w:rsidR="00F7036C" w:rsidRDefault="00FE6091" w:rsidP="002F206C">
            <w:pPr>
              <w:spacing w:line="360" w:lineRule="auto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</w:rPr>
              <w:t>直接导入</w:t>
            </w:r>
          </w:p>
          <w:p w14:paraId="181144D7" w14:textId="00A555CF" w:rsidR="00FE6091" w:rsidRPr="00F7036C" w:rsidRDefault="00FE6091" w:rsidP="002F206C">
            <w:pPr>
              <w:spacing w:line="360" w:lineRule="auto"/>
              <w:rPr>
                <w:rFonts w:ascii="宋体" w:hAnsi="宋体" w:hint="eastAsia"/>
                <w:color w:val="000000" w:themeColor="text1"/>
                <w:kern w:val="0"/>
              </w:rPr>
            </w:pPr>
            <w:r w:rsidRPr="00FE6091">
              <w:rPr>
                <w:rFonts w:ascii="宋体" w:hAnsi="宋体"/>
                <w:color w:val="000000" w:themeColor="text1"/>
                <w:kern w:val="0"/>
              </w:rPr>
              <w:t>我们将通过两首民族器乐作品，聆听音乐家如何用音乐‘唤风’，又如何用旋律描绘工程的壮阔，这两首作品分别是《唤风》与《三门峡畅想曲》。”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CFA9" w14:textId="77777777" w:rsidR="00B7346C" w:rsidRPr="00F703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25AADE2F" w14:textId="77777777" w:rsidTr="002F206C">
        <w:trPr>
          <w:trHeight w:val="15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68D8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创设情境</w:t>
            </w:r>
          </w:p>
          <w:p w14:paraId="29D8B68B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27FB410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引入课题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6BE0" w14:textId="4F73C668" w:rsidR="009C776F" w:rsidRPr="00F7036C" w:rsidRDefault="00FE6091" w:rsidP="009C776F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FE6091">
              <w:rPr>
                <w:rFonts w:ascii="宋体" w:hAnsi="宋体" w:hint="eastAsia"/>
                <w:color w:val="000000" w:themeColor="text1"/>
              </w:rPr>
              <w:t>播放《唤风》完整音频，屏幕同步展示竹笛乐器图片。学生专注聆听，感受作品整体情绪，初步判断主要演奏乐器。聆听结束后，教师直接明确：这首作品以竹笛为主要演奏乐器，整体情绪灵动、轻快，仿佛在描绘风的轻盈与多变。</w:t>
            </w:r>
          </w:p>
          <w:p w14:paraId="746657C3" w14:textId="4042173F" w:rsidR="00B7346C" w:rsidRPr="00F7036C" w:rsidRDefault="00F77D28" w:rsidP="00F7036C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F77D28">
              <w:rPr>
                <w:rFonts w:ascii="宋体" w:hAnsi="宋体"/>
                <w:color w:val="000000" w:themeColor="text1"/>
              </w:rPr>
              <w:t>教师引导学生关注竹笛的音色特点（明亮、清脆），以及旋律的节奏（轻快、跳跃），讲解该乐段通过短促的音符、灵活的转音，模拟微风拂过、灵动多变的场景</w:t>
            </w:r>
            <w:r>
              <w:rPr>
                <w:rFonts w:ascii="宋体" w:hAnsi="宋体" w:hint="eastAsia"/>
                <w:color w:val="000000" w:themeColor="text1"/>
              </w:rPr>
              <w:t>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6A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73941BCD" w14:textId="77777777" w:rsidTr="002F206C">
        <w:trPr>
          <w:trHeight w:val="604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CBA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lastRenderedPageBreak/>
              <w:t>探究新知</w:t>
            </w:r>
          </w:p>
          <w:p w14:paraId="0F7B225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0FF580FF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4066DB87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5E78F9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EFB7E58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1693DE66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讲授新课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5212" w14:textId="39F79A8F" w:rsidR="009C776F" w:rsidRPr="00F77D28" w:rsidRDefault="00F77D28" w:rsidP="009C776F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F77D28">
              <w:rPr>
                <w:rFonts w:ascii="宋体" w:hAnsi="宋体"/>
                <w:color w:val="000000" w:themeColor="text1"/>
              </w:rPr>
              <w:t>屏幕播放《三门峡水利枢纽工程》历史图片与简短影像（1 分钟），教师讲解：三门峡水利枢纽是新中国成立</w:t>
            </w:r>
            <w:proofErr w:type="gramStart"/>
            <w:r w:rsidRPr="00F77D28">
              <w:rPr>
                <w:rFonts w:ascii="宋体" w:hAnsi="宋体"/>
                <w:color w:val="000000" w:themeColor="text1"/>
              </w:rPr>
              <w:t>后重要</w:t>
            </w:r>
            <w:proofErr w:type="gramEnd"/>
            <w:r w:rsidRPr="00F77D28">
              <w:rPr>
                <w:rFonts w:ascii="宋体" w:hAnsi="宋体"/>
                <w:color w:val="000000" w:themeColor="text1"/>
              </w:rPr>
              <w:t>的水利工程，展现了人民改造自然的豪迈气概，《三门峡畅想曲》便是以这一工程为背景创作的二胡独奏曲。随后展示二胡实物或高清图片，介绍二胡的音色特点（浑厚、深情，可表现豪迈、激昂的情绪），让学生明确作品核心乐器与创作背景的关联。</w:t>
            </w:r>
          </w:p>
          <w:p w14:paraId="407E71C4" w14:textId="5CC7994B" w:rsidR="00F7036C" w:rsidRPr="00F7036C" w:rsidRDefault="00F77D28" w:rsidP="002F206C">
            <w:pPr>
              <w:spacing w:line="360" w:lineRule="auto"/>
              <w:rPr>
                <w:rFonts w:ascii="宋体" w:hAnsi="宋体"/>
                <w:color w:val="000000" w:themeColor="text1"/>
                <w:sz w:val="28"/>
                <w:szCs w:val="28"/>
              </w:rPr>
            </w:pPr>
            <w:r w:rsidRPr="00F77D28">
              <w:rPr>
                <w:rFonts w:ascii="宋体" w:hAnsi="宋体"/>
                <w:color w:val="000000" w:themeColor="text1"/>
              </w:rPr>
              <w:t>让学生聆听旋律的收束（高亢、有力，渐强收尾），教师补充：尾声以二胡的高亢音色与乐队的强奏收尾，节奏坚定有力，升华了整首作品的主题，彰显了豪迈、壮阔的精神气质。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0D3C" w14:textId="77777777" w:rsidR="00B7346C" w:rsidRDefault="00B7346C" w:rsidP="00B7346C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55914816" w14:textId="77777777" w:rsidTr="002F206C">
        <w:trPr>
          <w:trHeight w:val="33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2EAA" w14:textId="0E582562" w:rsidR="00B7346C" w:rsidRPr="003E2E8A" w:rsidRDefault="0046557A" w:rsidP="003E2E8A">
            <w:pPr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巩固应用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D589" w14:textId="005B9D3C" w:rsidR="00B7346C" w:rsidRDefault="00AF4276" w:rsidP="00B7346C">
            <w:pPr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AF4276">
              <w:rPr>
                <w:rFonts w:ascii="宋体" w:hAnsi="宋体"/>
                <w:color w:val="000000" w:themeColor="text1"/>
                <w:sz w:val="24"/>
                <w:szCs w:val="24"/>
              </w:rPr>
              <w:t>教师结合 PPT，带领学生对比两首作品的异同：相同点是均为中国民族器乐作品，通过乐器音色与音乐要素表达情感；不同点在于《唤风》以竹笛为核心，聚焦自然现象，风格灵动清新，《三门峡畅想曲》以二胡为核心，聚焦时代工程，风格豪迈壮阔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8EE7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7170437F" w14:textId="77777777" w:rsidTr="002F206C">
        <w:trPr>
          <w:trHeight w:val="203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6112" w14:textId="77777777" w:rsidR="00B7346C" w:rsidRDefault="00B7346C" w:rsidP="00B7346C">
            <w:pPr>
              <w:ind w:firstLineChars="200" w:firstLine="482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四小结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DF54" w14:textId="015690F1" w:rsidR="00BB6597" w:rsidRDefault="00AF4276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AF4276">
              <w:rPr>
                <w:rFonts w:ascii="宋体" w:hAnsi="宋体"/>
                <w:color w:val="000000" w:themeColor="text1"/>
                <w:sz w:val="24"/>
                <w:szCs w:val="24"/>
              </w:rPr>
              <w:t>《唤风》与《三门峡畅想曲》</w:t>
            </w:r>
            <w:proofErr w:type="gramStart"/>
            <w:r w:rsidRPr="00AF4276">
              <w:rPr>
                <w:rFonts w:ascii="宋体" w:hAnsi="宋体"/>
                <w:color w:val="000000" w:themeColor="text1"/>
                <w:sz w:val="24"/>
                <w:szCs w:val="24"/>
              </w:rPr>
              <w:t>虽表达</w:t>
            </w:r>
            <w:proofErr w:type="gramEnd"/>
            <w:r w:rsidRPr="00AF4276">
              <w:rPr>
                <w:rFonts w:ascii="宋体" w:hAnsi="宋体"/>
                <w:color w:val="000000" w:themeColor="text1"/>
                <w:sz w:val="24"/>
                <w:szCs w:val="24"/>
              </w:rPr>
              <w:t>内容不同，但都展现了中国民族音乐的独特魅力 —— 既能细腻刻画自然，也能豪迈歌颂时代。希望同学们课后多聆听民族器乐作品，感受民族音乐的丰富内涵，传承与热爱民族音乐文化。</w:t>
            </w:r>
          </w:p>
          <w:p w14:paraId="1BE394CA" w14:textId="69A93B84" w:rsidR="00B7346C" w:rsidRPr="00B7346C" w:rsidRDefault="00B7346C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E35F" w14:textId="77777777" w:rsidR="00B7346C" w:rsidRDefault="00B7346C" w:rsidP="00B7346C">
            <w:pPr>
              <w:ind w:firstLineChars="200" w:firstLine="480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51277750" w14:textId="77777777" w:rsidTr="002F206C">
        <w:trPr>
          <w:trHeight w:val="1163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D38A5E8" w14:textId="2B104A46" w:rsidR="00AF4276" w:rsidRPr="00AF4276" w:rsidRDefault="00B7346C" w:rsidP="00AF4276">
            <w:pPr>
              <w:spacing w:line="500" w:lineRule="exact"/>
              <w:jc w:val="left"/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板书设计</w:t>
            </w:r>
            <w:r w:rsidR="00AF4276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《</w:t>
            </w:r>
            <w:r w:rsidR="00AF4276" w:rsidRPr="00AF4276"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  <w:t>三门峡畅想曲》</w:t>
            </w:r>
            <w:r w:rsidR="00AF4276" w:rsidRPr="00AF4276">
              <w:rPr>
                <w:b/>
                <w:color w:val="000000" w:themeColor="text1"/>
                <w:kern w:val="0"/>
                <w:sz w:val="24"/>
                <w:szCs w:val="24"/>
              </w:rPr>
              <w:t>​</w:t>
            </w:r>
            <w:r w:rsidR="00AF4276">
              <w:rPr>
                <w:rFonts w:hint="eastAsia"/>
                <w:b/>
                <w:color w:val="000000" w:themeColor="text1"/>
                <w:kern w:val="0"/>
                <w:sz w:val="24"/>
                <w:szCs w:val="24"/>
              </w:rPr>
              <w:t xml:space="preserve">          </w:t>
            </w:r>
            <w:r w:rsidR="00AF4276">
              <w:rPr>
                <w:rFonts w:hint="eastAsia"/>
                <w:b/>
                <w:color w:val="000000" w:themeColor="text1"/>
                <w:kern w:val="0"/>
                <w:sz w:val="24"/>
                <w:szCs w:val="24"/>
              </w:rPr>
              <w:t>《唤风》</w:t>
            </w:r>
          </w:p>
          <w:p w14:paraId="51416F20" w14:textId="792F2F4A" w:rsidR="00AF4276" w:rsidRPr="00AF4276" w:rsidRDefault="00AF4276" w:rsidP="00AF4276">
            <w:pPr>
              <w:numPr>
                <w:ilvl w:val="0"/>
                <w:numId w:val="9"/>
              </w:numPr>
              <w:spacing w:line="5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 w:rsidRPr="00AF4276"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  <w:t>背景：三门峡水利枢纽工程</w:t>
            </w:r>
            <w:r w:rsidRPr="00AF4276">
              <w:rPr>
                <w:b/>
                <w:color w:val="000000" w:themeColor="text1"/>
                <w:kern w:val="0"/>
                <w:sz w:val="24"/>
                <w:szCs w:val="24"/>
              </w:rPr>
              <w:t>​</w:t>
            </w:r>
            <w:r>
              <w:rPr>
                <w:rFonts w:hint="eastAsia"/>
                <w:b/>
                <w:color w:val="000000" w:themeColor="text1"/>
                <w:kern w:val="0"/>
                <w:sz w:val="24"/>
                <w:szCs w:val="24"/>
              </w:rPr>
              <w:t xml:space="preserve">     </w:t>
            </w:r>
            <w:r w:rsidRPr="00AF4276">
              <w:rPr>
                <w:b/>
                <w:color w:val="000000" w:themeColor="text1"/>
                <w:kern w:val="0"/>
                <w:sz w:val="24"/>
                <w:szCs w:val="24"/>
              </w:rPr>
              <w:t>第一乐段：微风灵动</w:t>
            </w:r>
          </w:p>
          <w:p w14:paraId="69D004CE" w14:textId="0357332F" w:rsidR="00B7346C" w:rsidRPr="00AF4276" w:rsidRDefault="00AF4276" w:rsidP="009C776F">
            <w:pPr>
              <w:numPr>
                <w:ilvl w:val="0"/>
                <w:numId w:val="10"/>
              </w:numPr>
              <w:spacing w:line="500" w:lineRule="exact"/>
              <w:jc w:val="left"/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</w:pPr>
            <w:r w:rsidRPr="00AF4276"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  <w:t>核心乐器：二胡（浑厚、有力）</w:t>
            </w:r>
            <w:r w:rsidRPr="00AF4276">
              <w:rPr>
                <w:b/>
                <w:color w:val="000000" w:themeColor="text1"/>
                <w:kern w:val="0"/>
                <w:sz w:val="24"/>
                <w:szCs w:val="24"/>
              </w:rPr>
              <w:t>​</w:t>
            </w:r>
            <w:r>
              <w:rPr>
                <w:rFonts w:hint="eastAsia"/>
                <w:b/>
                <w:color w:val="000000" w:themeColor="text1"/>
                <w:kern w:val="0"/>
                <w:sz w:val="24"/>
                <w:szCs w:val="24"/>
              </w:rPr>
              <w:t xml:space="preserve">  </w:t>
            </w:r>
            <w:r w:rsidRPr="00AF4276">
              <w:rPr>
                <w:b/>
                <w:color w:val="000000" w:themeColor="text1"/>
                <w:kern w:val="0"/>
                <w:sz w:val="24"/>
                <w:szCs w:val="24"/>
              </w:rPr>
              <w:t>第二乐段：风之舒展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478EF68" w14:textId="77777777" w:rsidR="00B7346C" w:rsidRDefault="00B7346C" w:rsidP="00B7346C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</w:tbl>
    <w:p w14:paraId="24D712E1" w14:textId="77777777" w:rsidR="00282911" w:rsidRDefault="00282911"/>
    <w:sectPr w:rsidR="0028291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B5EEF" w14:textId="77777777" w:rsidR="006432A7" w:rsidRDefault="006432A7" w:rsidP="00FE6091">
      <w:r>
        <w:separator/>
      </w:r>
    </w:p>
  </w:endnote>
  <w:endnote w:type="continuationSeparator" w:id="0">
    <w:p w14:paraId="466C889B" w14:textId="77777777" w:rsidR="006432A7" w:rsidRDefault="006432A7" w:rsidP="00FE6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1F445" w14:textId="77777777" w:rsidR="006432A7" w:rsidRDefault="006432A7" w:rsidP="00FE6091">
      <w:r>
        <w:separator/>
      </w:r>
    </w:p>
  </w:footnote>
  <w:footnote w:type="continuationSeparator" w:id="0">
    <w:p w14:paraId="5CCFEE30" w14:textId="77777777" w:rsidR="006432A7" w:rsidRDefault="006432A7" w:rsidP="00FE60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D26"/>
    <w:multiLevelType w:val="multilevel"/>
    <w:tmpl w:val="C4E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A7D"/>
    <w:multiLevelType w:val="hybridMultilevel"/>
    <w:tmpl w:val="8C3EAAE0"/>
    <w:lvl w:ilvl="0" w:tplc="57640F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466B60"/>
    <w:multiLevelType w:val="multilevel"/>
    <w:tmpl w:val="2708B8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50585"/>
    <w:multiLevelType w:val="hybridMultilevel"/>
    <w:tmpl w:val="7EE6C70C"/>
    <w:lvl w:ilvl="0" w:tplc="AEA0B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AD374D3"/>
    <w:multiLevelType w:val="multilevel"/>
    <w:tmpl w:val="1CC6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0955E9"/>
    <w:multiLevelType w:val="multilevel"/>
    <w:tmpl w:val="096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C76D3"/>
    <w:multiLevelType w:val="multilevel"/>
    <w:tmpl w:val="BDC25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5A47BD"/>
    <w:multiLevelType w:val="multilevel"/>
    <w:tmpl w:val="AF3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72231"/>
    <w:multiLevelType w:val="multilevel"/>
    <w:tmpl w:val="D6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87179"/>
    <w:multiLevelType w:val="multilevel"/>
    <w:tmpl w:val="1C3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080835">
    <w:abstractNumId w:val="1"/>
  </w:num>
  <w:num w:numId="2" w16cid:durableId="620068008">
    <w:abstractNumId w:val="9"/>
  </w:num>
  <w:num w:numId="3" w16cid:durableId="1784958336">
    <w:abstractNumId w:val="7"/>
  </w:num>
  <w:num w:numId="4" w16cid:durableId="1795058817">
    <w:abstractNumId w:val="7"/>
    <w:lvlOverride w:ilvl="1">
      <w:startOverride w:val="1"/>
    </w:lvlOverride>
  </w:num>
  <w:num w:numId="5" w16cid:durableId="104421553">
    <w:abstractNumId w:val="0"/>
  </w:num>
  <w:num w:numId="6" w16cid:durableId="727848259">
    <w:abstractNumId w:val="3"/>
  </w:num>
  <w:num w:numId="7" w16cid:durableId="1935552553">
    <w:abstractNumId w:val="5"/>
  </w:num>
  <w:num w:numId="8" w16cid:durableId="1180697325">
    <w:abstractNumId w:val="8"/>
  </w:num>
  <w:num w:numId="9" w16cid:durableId="407188558">
    <w:abstractNumId w:val="4"/>
  </w:num>
  <w:num w:numId="10" w16cid:durableId="1666471982">
    <w:abstractNumId w:val="6"/>
  </w:num>
  <w:num w:numId="11" w16cid:durableId="2141608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liM2FlN2ZhOWRlY2VlMjYxMTViY2ExMzFmMzE4ODcifQ=="/>
  </w:docVars>
  <w:rsids>
    <w:rsidRoot w:val="46C7381F"/>
    <w:rsid w:val="00282911"/>
    <w:rsid w:val="002A4D68"/>
    <w:rsid w:val="002F206C"/>
    <w:rsid w:val="00330ED4"/>
    <w:rsid w:val="003E2E8A"/>
    <w:rsid w:val="003E7090"/>
    <w:rsid w:val="0046557A"/>
    <w:rsid w:val="006432A7"/>
    <w:rsid w:val="006D296D"/>
    <w:rsid w:val="006D5800"/>
    <w:rsid w:val="007A5E32"/>
    <w:rsid w:val="00840054"/>
    <w:rsid w:val="0095776A"/>
    <w:rsid w:val="009C776F"/>
    <w:rsid w:val="00A545E0"/>
    <w:rsid w:val="00A829C4"/>
    <w:rsid w:val="00AF4276"/>
    <w:rsid w:val="00B43382"/>
    <w:rsid w:val="00B7346C"/>
    <w:rsid w:val="00BB6597"/>
    <w:rsid w:val="00CC18E3"/>
    <w:rsid w:val="00DF5C76"/>
    <w:rsid w:val="00EF0330"/>
    <w:rsid w:val="00F7036C"/>
    <w:rsid w:val="00F77D28"/>
    <w:rsid w:val="00FE6091"/>
    <w:rsid w:val="41E43EC9"/>
    <w:rsid w:val="46C7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FAB72"/>
  <w15:docId w15:val="{63B5BA79-F368-42F5-9591-888A9872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kern w:val="0"/>
      <w:sz w:val="20"/>
    </w:rPr>
  </w:style>
  <w:style w:type="paragraph" w:styleId="a4">
    <w:name w:val="List Paragraph"/>
    <w:basedOn w:val="a"/>
    <w:uiPriority w:val="99"/>
    <w:unhideWhenUsed/>
    <w:rsid w:val="00B7346C"/>
    <w:pPr>
      <w:ind w:firstLineChars="200" w:firstLine="420"/>
    </w:pPr>
  </w:style>
  <w:style w:type="paragraph" w:styleId="a5">
    <w:name w:val="header"/>
    <w:basedOn w:val="a"/>
    <w:link w:val="a6"/>
    <w:rsid w:val="00FE60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E6091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footer"/>
    <w:basedOn w:val="a"/>
    <w:link w:val="a8"/>
    <w:rsid w:val="00FE60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E6091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5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14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6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0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肥肥妈咪</dc:creator>
  <cp:lastModifiedBy>SC0964</cp:lastModifiedBy>
  <cp:revision>2</cp:revision>
  <dcterms:created xsi:type="dcterms:W3CDTF">2025-10-14T13:59:00Z</dcterms:created>
  <dcterms:modified xsi:type="dcterms:W3CDTF">2025-10-14T13:59:00Z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EBC2F7A5B128445585A4685A897FFA9A_11</vt:lpwstr>
  </property>
</Properties>
</file>