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28"/>
        </w:rPr>
        <w:t>德兴市二中（音乐 ）电子集体备课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基本信息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2090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年级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八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学科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音乐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主备教师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林辰钰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附备教师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2090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课题</w:t>
            </w:r>
          </w:p>
        </w:tc>
        <w:tc>
          <w:tcPr>
            <w:tcW w:type="dxa" w:w="6270"/>
            <w:gridSpan w:val="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《蜀道难》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素养目标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二次备课</w:t>
            </w:r>
          </w:p>
        </w:tc>
      </w:tr>
      <w:tr>
        <w:tc>
          <w:tcPr>
            <w:tcW w:type="dxa" w:w="8360"/>
            <w:gridSpan w:val="8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知识目标：了解合唱交响曲《蜀道难》的创作背景及作曲家郭文景；认识现代作曲技法与四川传统音乐相结合的创作手法；了解男高音独唱、合唱与管弦乐队的演出形式。</w:t>
              <w:br/>
              <w:t>能力目标：通过聆听分析，能够感受和辨别作品中不同乐段的情绪变化，理解音乐如何诠释李白诗歌中『蜀道之难』的意境。</w:t>
              <w:br/>
              <w:t>情感目标：感受中国现代音乐创作的探索精神与艺术价值，体会李白诗歌豪放雄奇的风格，增强对中国传统文化与现代音乐创作的热爱。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教学重点和难点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重点：欣赏并感受《蜀道难》的整体音乐形象：险峻、雄奇、神秘；理解合唱与管弦乐队的配合关系。</w:t>
              <w:br/>
              <w:t>难点：理解作品中现代作曲技法（如不协和音响、复杂节奏）与四川传统音乐元素的融合方式；将音乐音响与诗词意象对应起来。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教学过程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教学环节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（一）导入</w:t>
              <w:br/>
              <w:t>1. 情境创设：</w:t>
              <w:br/>
              <w:t xml:space="preserve">    展示四川蜀道（剑门关、金牛道等）的图片或视频，感受古蜀道的险峻壮观。</w:t>
              <w:br/>
              <w:t xml:space="preserve">    提问：『如果要你用音乐来表现这种险峻，你会用什么样的声音？』</w:t>
              <w:br/>
              <w:t xml:space="preserve">    朗读李白《蜀道难》开篇：『噫吁嚱，危乎高哉！蜀道之难，难于上青天！』</w:t>
              <w:br/>
              <w:t xml:space="preserve">    感受诗歌中夸张而豪放的气魄，引入课题。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创设情境</w:t>
              <w:br/>
              <w:br/>
              <w:t>引入课题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（二）作品介绍</w:t>
              <w:br/>
              <w:t>1. 创作背景</w:t>
              <w:br/>
              <w:t xml:space="preserve">    《蜀道难》是作曲家郭文景根据唐代诗人李白同名诗创作的合唱交响曲。</w:t>
              <w:br/>
              <w:t xml:space="preserve">    郭文景（1956年生）：中国当代著名作曲家，作品以中国传统题材为基础，</w:t>
              <w:br/>
              <w:t xml:space="preserve">    融合现代西方作曲技法，具有强烈的中国风格。</w:t>
              <w:br/>
              <w:t xml:space="preserve">    演出形式：男高音独唱 + 合唱 + 管弦乐队。</w:t>
              <w:br/>
              <w:t>2. 演奏形式介绍</w:t>
              <w:br/>
              <w:t xml:space="preserve">    讲解管弦乐队的组成（弦乐组、木管组、铜管组、打击乐组）；</w:t>
              <w:br/>
              <w:t xml:space="preserve">    介绍男高音在歌剧与声乐中的特点：音色明亮、穿透力强，适合表现雄奇豪迈的形象。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探究新知</w:t>
              <w:br/>
              <w:br/>
              <w:br/>
              <w:br/>
              <w:br/>
              <w:br/>
              <w:t>讲授新课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3. 欣赏与分析</w:t>
              <w:br/>
              <w:t xml:space="preserve">    第一次完整聆听：</w:t>
              <w:br/>
              <w:t xml:space="preserve">      学生跟随歌词聆听，思考：哪些段落令你感受到『险』？音乐用了什么手段？</w:t>
              <w:br/>
              <w:t xml:space="preserve">    分段精听：</w:t>
              <w:br/>
              <w:t xml:space="preserve">      ① 开篇：『噫吁嚱，危乎高哉！』——管弦乐强奏，男高音激昂呐喊，突显惊叹之情；</w:t>
              <w:br/>
              <w:t xml:space="preserve">      ② 『黄鹤之飞尚不得过，猿猱欲度愁攀援』——旋律迂回曲折，弦乐颤音模拟山路崎岖；</w:t>
              <w:br/>
              <w:t xml:space="preserve">      ③ 『问君西游何时还？』——旋律转为抒情，表现旅途艰辛中的人文关怀；</w:t>
              <w:br/>
              <w:t xml:space="preserve">      ④ 『又闻子规啼夜月，愁空山』——弱奏，子规（杜鹃）鸟鸣音效，渲染凄凉意境。</w:t>
              <w:br/>
              <w:t>4. 创作手法点拨</w:t>
              <w:br/>
              <w:t xml:space="preserve">    现代技法：不协和音程制造紧张感，模拟山势险峻；复杂节奏型增强戏剧性冲突；</w:t>
              <w:br/>
              <w:t xml:space="preserve">    四川传统音乐：吸收川剧音乐元素（高腔），旋律带有地方色彩，贴近蜀道意境；</w:t>
              <w:br/>
              <w:t xml:space="preserve">    对比手法：独唱（个人情感）与合唱（宏大叙事）交替，形成张力。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巩固应用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再次聆听全曲，鼓励学生闭眼想象画面，聆听后用一段话描述音乐带给你的意境。</w:t>
              <w:br/>
              <w:t>小组分享：你觉得音乐最成功地表现了诗中哪个意象？</w:t>
              <w:br/>
              <w:t>拓展思考：与课本《沁园春·雪》对比，两首作品如何用不同方式处理古典诗词？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四小结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总结今天所学内容。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9405"/>
            <w:gridSpan w:val="9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板书设计  《蜀道难》</w:t>
              <w:br/>
              <w:t>词：[唐]李白    曲：郭文景</w:t>
              <w:br/>
              <w:t>演出形式：男高音独唱 + 合唱 + 管弦乐队</w:t>
              <w:br/>
              <w:t>创作手法：现代作曲技法 + 四川传统音乐（川剧高腔）</w:t>
              <w:br/>
              <w:t>音乐形象：险峻 → 崎岖 → 抒情 → 凄凉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